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76F8FE8" w14:textId="77777777" w:rsidR="00826566" w:rsidRPr="00AA5E9C" w:rsidRDefault="00826566" w:rsidP="009B5493">
      <w:pPr>
        <w:spacing w:after="0" w:line="240" w:lineRule="auto"/>
        <w:contextualSpacing/>
        <w:rPr>
          <w:rFonts w:ascii="Arial" w:hAnsi="Arial" w:cs="Arial"/>
        </w:rPr>
      </w:pPr>
      <w:bookmarkStart w:id="0" w:name="_Hlk195261597"/>
      <w:bookmarkEnd w:id="0"/>
    </w:p>
    <w:sdt>
      <w:sdtPr>
        <w:rPr>
          <w:rFonts w:ascii="Arial" w:hAnsi="Arial" w:cs="Arial"/>
        </w:rPr>
        <w:id w:val="-677109784"/>
        <w:docPartObj>
          <w:docPartGallery w:val="Cover Pages"/>
          <w:docPartUnique/>
        </w:docPartObj>
      </w:sdtPr>
      <w:sdtContent>
        <w:p w14:paraId="5DF069EE" w14:textId="77777777" w:rsidR="00826566" w:rsidRDefault="00826566" w:rsidP="009B5493">
          <w:pPr>
            <w:spacing w:after="0" w:line="240" w:lineRule="auto"/>
            <w:contextualSpacing/>
            <w:rPr>
              <w:rFonts w:ascii="Arial" w:hAnsi="Arial" w:cs="Arial"/>
            </w:rPr>
          </w:pPr>
        </w:p>
        <w:p w14:paraId="6B1CC792" w14:textId="77777777" w:rsidR="00C12F63" w:rsidRDefault="00C12F63" w:rsidP="009B5493">
          <w:pPr>
            <w:spacing w:after="0" w:line="240" w:lineRule="auto"/>
            <w:contextualSpacing/>
            <w:rPr>
              <w:rFonts w:ascii="Arial" w:hAnsi="Arial" w:cs="Arial"/>
              <w:color w:val="000000" w:themeColor="text1"/>
            </w:rPr>
          </w:pPr>
        </w:p>
        <w:p w14:paraId="4A210C66" w14:textId="77777777" w:rsidR="00C12F63" w:rsidRPr="00AA5E9C" w:rsidRDefault="00C12F63" w:rsidP="009B5493">
          <w:pPr>
            <w:spacing w:after="0" w:line="240" w:lineRule="auto"/>
            <w:contextualSpacing/>
            <w:rPr>
              <w:rFonts w:ascii="Arial" w:hAnsi="Arial" w:cs="Arial"/>
              <w:color w:val="000000" w:themeColor="text1"/>
            </w:rPr>
          </w:pPr>
        </w:p>
        <w:tbl>
          <w:tblPr>
            <w:tblpPr w:leftFromText="187" w:rightFromText="187" w:vertAnchor="page" w:horzAnchor="margin" w:tblpX="411" w:tblpY="5809"/>
            <w:tblW w:w="4608" w:type="pct"/>
            <w:tblBorders>
              <w:left w:val="single" w:sz="12" w:space="0" w:color="8064A2" w:themeColor="accent4"/>
            </w:tblBorders>
            <w:tblCellMar>
              <w:left w:w="144" w:type="dxa"/>
              <w:right w:w="115" w:type="dxa"/>
            </w:tblCellMar>
            <w:tblLook w:val="04A0" w:firstRow="1" w:lastRow="0" w:firstColumn="1" w:lastColumn="0" w:noHBand="0" w:noVBand="1"/>
          </w:tblPr>
          <w:tblGrid>
            <w:gridCol w:w="8869"/>
          </w:tblGrid>
          <w:tr w:rsidR="00826566" w:rsidRPr="00AA5E9C" w14:paraId="2CEC03C4" w14:textId="77777777" w:rsidTr="0001416A">
            <w:trPr>
              <w:trHeight w:val="205"/>
            </w:trPr>
            <w:sdt>
              <w:sdtPr>
                <w:rPr>
                  <w:rFonts w:ascii="Arial" w:hAnsi="Arial" w:cs="Arial"/>
                  <w:sz w:val="24"/>
                  <w:szCs w:val="24"/>
                </w:rPr>
                <w:alias w:val="Yritys"/>
                <w:id w:val="13406915"/>
                <w:placeholder>
                  <w:docPart w:val="5C12C0D89AA940BE97E0BC0360E0B6E3"/>
                </w:placeholder>
                <w:dataBinding w:prefixMappings="xmlns:ns0='http://schemas.openxmlformats.org/officeDocument/2006/extended-properties'" w:xpath="/ns0:Properties[1]/ns0:Company[1]" w:storeItemID="{6668398D-A668-4E3E-A5EB-62B293D839F1}"/>
                <w:text/>
              </w:sdtPr>
              <w:sdtContent>
                <w:tc>
                  <w:tcPr>
                    <w:tcW w:w="8869" w:type="dxa"/>
                    <w:tcMar>
                      <w:top w:w="216" w:type="dxa"/>
                      <w:left w:w="115" w:type="dxa"/>
                      <w:bottom w:w="216" w:type="dxa"/>
                      <w:right w:w="115" w:type="dxa"/>
                    </w:tcMar>
                  </w:tcPr>
                  <w:p w14:paraId="70E56F4E" w14:textId="77777777" w:rsidR="00826566" w:rsidRPr="00AA5E9C" w:rsidRDefault="00910B85" w:rsidP="009B5493">
                    <w:pPr>
                      <w:pStyle w:val="Eivli"/>
                      <w:contextualSpacing/>
                      <w:rPr>
                        <w:rFonts w:ascii="Arial" w:hAnsi="Arial" w:cs="Arial"/>
                        <w:color w:val="7F7F7F" w:themeColor="text1" w:themeTint="80"/>
                        <w:sz w:val="24"/>
                      </w:rPr>
                    </w:pPr>
                    <w:r>
                      <w:rPr>
                        <w:rFonts w:ascii="Arial" w:hAnsi="Arial" w:cs="Arial"/>
                        <w:sz w:val="24"/>
                        <w:szCs w:val="24"/>
                      </w:rPr>
                      <w:t>Aspa Palvelut Oy</w:t>
                    </w:r>
                  </w:p>
                </w:tc>
              </w:sdtContent>
            </w:sdt>
          </w:tr>
          <w:tr w:rsidR="00826566" w:rsidRPr="00884056" w14:paraId="7B44BEDE" w14:textId="77777777" w:rsidTr="0001416A">
            <w:trPr>
              <w:trHeight w:val="1534"/>
            </w:trPr>
            <w:tc>
              <w:tcPr>
                <w:tcW w:w="8869" w:type="dxa"/>
              </w:tcPr>
              <w:p w14:paraId="75593690" w14:textId="77777777" w:rsidR="00826566" w:rsidRPr="00266B71" w:rsidRDefault="006839E0" w:rsidP="009B5493">
                <w:pPr>
                  <w:pStyle w:val="Eivli"/>
                  <w:contextualSpacing/>
                  <w:rPr>
                    <w:rFonts w:ascii="Arial" w:eastAsiaTheme="majorEastAsia" w:hAnsi="Arial" w:cs="Arial"/>
                    <w:b/>
                    <w:bCs/>
                    <w:sz w:val="52"/>
                    <w:szCs w:val="52"/>
                  </w:rPr>
                </w:pPr>
                <w:r>
                  <w:rPr>
                    <w:rFonts w:ascii="Arial" w:eastAsiaTheme="majorEastAsia" w:hAnsi="Arial" w:cs="Arial"/>
                    <w:b/>
                    <w:bCs/>
                    <w:sz w:val="52"/>
                    <w:szCs w:val="52"/>
                  </w:rPr>
                  <w:t>Omavalvontasuunnitelma</w:t>
                </w:r>
              </w:p>
              <w:p w14:paraId="7A8F33A3" w14:textId="77777777" w:rsidR="00576146" w:rsidRPr="00266B71" w:rsidRDefault="00576146" w:rsidP="009B5493">
                <w:pPr>
                  <w:pStyle w:val="Eivli"/>
                  <w:contextualSpacing/>
                  <w:rPr>
                    <w:rFonts w:ascii="Arial" w:eastAsiaTheme="majorEastAsia" w:hAnsi="Arial" w:cs="Arial"/>
                    <w:b/>
                    <w:bCs/>
                    <w:color w:val="7F7F7F" w:themeColor="text1" w:themeTint="80"/>
                    <w:sz w:val="52"/>
                    <w:szCs w:val="52"/>
                  </w:rPr>
                </w:pPr>
              </w:p>
              <w:p w14:paraId="62BCE1D5" w14:textId="77777777" w:rsidR="007277BB" w:rsidRPr="003C30DB" w:rsidRDefault="007277BB" w:rsidP="007277BB">
                <w:pPr>
                  <w:pStyle w:val="Eivli"/>
                  <w:contextualSpacing/>
                  <w:rPr>
                    <w:rFonts w:ascii="Arial" w:eastAsiaTheme="majorEastAsia" w:hAnsi="Arial" w:cs="Arial"/>
                    <w:sz w:val="64"/>
                    <w:szCs w:val="64"/>
                  </w:rPr>
                </w:pPr>
                <w:r>
                  <w:rPr>
                    <w:rFonts w:ascii="Arial" w:eastAsiaTheme="majorEastAsia" w:hAnsi="Arial" w:cs="Arial"/>
                    <w:sz w:val="64"/>
                    <w:szCs w:val="64"/>
                  </w:rPr>
                  <w:t>Tavana Valtti</w:t>
                </w:r>
              </w:p>
              <w:p w14:paraId="03309EB2" w14:textId="77777777" w:rsidR="007462B9" w:rsidRPr="007462B9" w:rsidRDefault="00156F45" w:rsidP="009B5493">
                <w:pPr>
                  <w:pStyle w:val="Eivli"/>
                  <w:contextualSpacing/>
                  <w:rPr>
                    <w:rFonts w:ascii="Arial" w:eastAsiaTheme="majorEastAsia" w:hAnsi="Arial" w:cs="Arial"/>
                    <w:color w:val="7F7F7F" w:themeColor="text1" w:themeTint="80"/>
                    <w:sz w:val="24"/>
                    <w:szCs w:val="24"/>
                  </w:rPr>
                </w:pPr>
                <w:r w:rsidRPr="00146C77">
                  <w:rPr>
                    <w:rFonts w:ascii="Arial" w:eastAsiaTheme="majorEastAsia" w:hAnsi="Arial" w:cs="Arial"/>
                    <w:sz w:val="24"/>
                    <w:szCs w:val="24"/>
                  </w:rPr>
                  <w:t>25.9.2026</w:t>
                </w:r>
              </w:p>
            </w:tc>
          </w:tr>
          <w:tr w:rsidR="00826566" w:rsidRPr="00AA5E9C" w14:paraId="254AAAC0" w14:textId="77777777" w:rsidTr="0001416A">
            <w:trPr>
              <w:trHeight w:val="205"/>
            </w:trPr>
            <w:tc>
              <w:tcPr>
                <w:tcW w:w="8869" w:type="dxa"/>
                <w:tcMar>
                  <w:top w:w="216" w:type="dxa"/>
                  <w:left w:w="115" w:type="dxa"/>
                  <w:bottom w:w="216" w:type="dxa"/>
                  <w:right w:w="115" w:type="dxa"/>
                </w:tcMar>
              </w:tcPr>
              <w:p w14:paraId="175B514D" w14:textId="77777777" w:rsidR="00826566" w:rsidRPr="00AA5E9C" w:rsidRDefault="00826566" w:rsidP="009B5493">
                <w:pPr>
                  <w:pStyle w:val="Eivli"/>
                  <w:contextualSpacing/>
                  <w:rPr>
                    <w:rFonts w:ascii="Arial" w:hAnsi="Arial" w:cs="Arial"/>
                    <w:color w:val="7F7F7F" w:themeColor="text1" w:themeTint="80"/>
                    <w:sz w:val="24"/>
                  </w:rPr>
                </w:pPr>
              </w:p>
            </w:tc>
          </w:tr>
        </w:tbl>
        <w:p w14:paraId="3C854EEF" w14:textId="77777777" w:rsidR="00093F5E" w:rsidRPr="00AA5E9C" w:rsidRDefault="00093F5E" w:rsidP="009B5493">
          <w:pPr>
            <w:tabs>
              <w:tab w:val="left" w:pos="4188"/>
            </w:tabs>
            <w:spacing w:after="0" w:line="240" w:lineRule="auto"/>
            <w:contextualSpacing/>
            <w:rPr>
              <w:rFonts w:ascii="Arial" w:hAnsi="Arial" w:cs="Arial"/>
            </w:rPr>
          </w:pPr>
          <w:r>
            <w:rPr>
              <w:rFonts w:ascii="Arial" w:hAnsi="Arial" w:cs="Arial"/>
            </w:rPr>
            <w:tab/>
          </w:r>
        </w:p>
        <w:tbl>
          <w:tblPr>
            <w:tblpPr w:leftFromText="187" w:rightFromText="187" w:vertAnchor="page" w:horzAnchor="margin" w:tblpY="14281"/>
            <w:tblW w:w="4699" w:type="pct"/>
            <w:tblLook w:val="04A0" w:firstRow="1" w:lastRow="0" w:firstColumn="1" w:lastColumn="0" w:noHBand="0" w:noVBand="1"/>
          </w:tblPr>
          <w:tblGrid>
            <w:gridCol w:w="9058"/>
          </w:tblGrid>
          <w:tr w:rsidR="00814670" w:rsidRPr="00AA5E9C" w14:paraId="07411910" w14:textId="77777777" w:rsidTr="0067566D">
            <w:trPr>
              <w:trHeight w:val="474"/>
            </w:trPr>
            <w:tc>
              <w:tcPr>
                <w:tcW w:w="9058" w:type="dxa"/>
                <w:tcMar>
                  <w:top w:w="216" w:type="dxa"/>
                  <w:left w:w="115" w:type="dxa"/>
                  <w:bottom w:w="216" w:type="dxa"/>
                  <w:right w:w="115" w:type="dxa"/>
                </w:tcMar>
              </w:tcPr>
              <w:p w14:paraId="6131EFBA" w14:textId="77777777" w:rsidR="0024619B" w:rsidRPr="0067566D" w:rsidRDefault="00FA0A6E" w:rsidP="0067566D">
                <w:pPr>
                  <w:pStyle w:val="Eivli"/>
                  <w:contextualSpacing/>
                  <w:rPr>
                    <w:rFonts w:ascii="Arial" w:hAnsi="Arial" w:cs="Arial"/>
                    <w:sz w:val="24"/>
                    <w:szCs w:val="24"/>
                  </w:rPr>
                </w:pPr>
                <w:r>
                  <w:rPr>
                    <w:rFonts w:ascii="Arial" w:hAnsi="Arial" w:cs="Arial"/>
                    <w:sz w:val="24"/>
                    <w:szCs w:val="24"/>
                  </w:rPr>
                  <w:t>Mallipohjan versiohistoria</w:t>
                </w:r>
              </w:p>
              <w:p w14:paraId="53C6A8A8" w14:textId="77777777" w:rsidR="00814670" w:rsidRPr="00AA5E9C" w:rsidRDefault="0024619B" w:rsidP="0067566D">
                <w:pPr>
                  <w:pStyle w:val="Eivli"/>
                  <w:contextualSpacing/>
                  <w:rPr>
                    <w:rFonts w:ascii="Arial" w:hAnsi="Arial" w:cs="Arial"/>
                    <w:color w:val="808080" w:themeColor="background1" w:themeShade="80"/>
                  </w:rPr>
                </w:pPr>
                <w:r>
                  <w:rPr>
                    <w:rFonts w:ascii="Arial" w:hAnsi="Arial" w:cs="Arial"/>
                    <w:sz w:val="24"/>
                    <w:szCs w:val="24"/>
                  </w:rPr>
                  <w:t>v.1.1 14.1.2025</w:t>
                </w:r>
              </w:p>
            </w:tc>
          </w:tr>
        </w:tbl>
        <w:p w14:paraId="676B4118" w14:textId="77777777" w:rsidR="00826566" w:rsidRPr="00A67F39" w:rsidRDefault="00EF11E9" w:rsidP="00A67F39">
          <w:pPr>
            <w:tabs>
              <w:tab w:val="left" w:pos="4188"/>
            </w:tabs>
            <w:spacing w:after="0" w:line="240" w:lineRule="auto"/>
            <w:ind w:left="284"/>
            <w:contextualSpacing/>
            <w:rPr>
              <w:rFonts w:ascii="Arial" w:hAnsi="Arial" w:cs="Arial"/>
            </w:rPr>
          </w:pPr>
          <w:r>
            <w:rPr>
              <w:rFonts w:ascii="Arial" w:hAnsi="Arial" w:cs="Arial"/>
              <w:noProof/>
            </w:rPr>
            <mc:AlternateContent>
              <mc:Choice Requires="wps">
                <w:drawing>
                  <wp:anchor distT="0" distB="0" distL="114300" distR="114300" simplePos="0" relativeHeight="251658240" behindDoc="0" locked="0" layoutInCell="1" allowOverlap="1" wp14:anchorId="60424EBE" wp14:editId="31EF37C5">
                    <wp:simplePos x="0" y="0"/>
                    <wp:positionH relativeFrom="column">
                      <wp:posOffset>2084070</wp:posOffset>
                    </wp:positionH>
                    <wp:positionV relativeFrom="paragraph">
                      <wp:posOffset>3723005</wp:posOffset>
                    </wp:positionV>
                    <wp:extent cx="4305300" cy="3192780"/>
                    <wp:effectExtent l="38100" t="38100" r="38100" b="45720"/>
                    <wp:wrapNone/>
                    <wp:docPr id="1353462987" name="Suorakulmio 2"/>
                    <wp:cNvGraphicFramePr/>
                    <a:graphic xmlns:a="http://schemas.openxmlformats.org/drawingml/2006/main">
                      <a:graphicData uri="http://schemas.microsoft.com/office/word/2010/wordprocessingShape">
                        <wps:wsp>
                          <wps:cNvSpPr/>
                          <wps:spPr>
                            <a:xfrm>
                              <a:off x="0" y="0"/>
                              <a:ext cx="4305300" cy="3192780"/>
                            </a:xfrm>
                            <a:prstGeom prst="rect">
                              <a:avLst/>
                            </a:prstGeom>
                            <a:blipFill dpi="0" rotWithShape="1">
                              <a:blip r:embed="rId8">
                                <a:extLst>
                                  <a:ext uri="{28A0092B-C50C-407E-A947-70E740481C1C}">
                                    <a14:useLocalDpi xmlns:a14="http://schemas.microsoft.com/office/drawing/2010/main" val="0"/>
                                  </a:ext>
                                </a:extLst>
                              </a:blip>
                              <a:srcRect/>
                              <a:stretch>
                                <a:fillRect/>
                              </a:stretch>
                            </a:blipFill>
                            <a:ln w="76200">
                              <a:solidFill>
                                <a:srgbClr val="7030A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http://schemas.openxmlformats.org/drawingml/2006/main" xmlns:a14="http://schemas.microsoft.com/office/drawing/2010/main" xmlns:sl="http://schemas.openxmlformats.org/schemaLibrary/2006/main"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16="http://schemas.microsoft.com/office/drawing/2014/chart" xmlns:dgm1611="http://schemas.microsoft.com/office/drawing/2016/11/diagram" xmlns:c173="http://schemas.microsoft.com/office/drawing/2017/03/chart" xmlns:an18="http://schemas.microsoft.com/office/drawing/2018/animation" xmlns:anam3d="http://schemas.microsoft.com/office/drawing/2018/animation/model3d" xmlns:iact="http://schemas.microsoft.com/office/powerpoint/2014/inkAction" xmlns:thm15="http://schemas.microsoft.com/office/thememl/2012/main"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pict>
                  <v:rect style="position:absolute;margin-left:164.1pt;margin-top:293.15pt;width:339pt;height:251.4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id="Suorakulmio 2" o:spid="_x0000_s1026" strokecolor="#7030a0" strokeweight="6pt">
                    <v:fill type="frame" o:title="" recolor="t" rotate="t" r:id="rId9"/>
                  </v:rect>
                </w:pict>
              </mc:Fallback>
            </mc:AlternateContent>
          </w:r>
          <w:r>
            <w:rPr>
              <w:rFonts w:ascii="Arial" w:hAnsi="Arial" w:cs="Arial"/>
            </w:rPr>
            <w:br w:type="page"/>
          </w:r>
        </w:p>
      </w:sdtContent>
    </w:sdt>
    <w:bookmarkStart w:id="1" w:name="_Toc442339669" w:displacedByCustomXml="next"/>
    <w:sdt>
      <w:sdtPr>
        <w:rPr>
          <w:rFonts w:ascii="Arial" w:hAnsi="Arial" w:cs="Arial"/>
          <w:b/>
          <w:bCs/>
          <w:sz w:val="20"/>
          <w:szCs w:val="20"/>
          <w:lang w:eastAsia="en-US"/>
        </w:rPr>
        <w:id w:val="-1711413924"/>
        <w:docPartObj>
          <w:docPartGallery w:val="Table of Contents"/>
          <w:docPartUnique/>
        </w:docPartObj>
      </w:sdtPr>
      <w:sdtEndPr>
        <w:rPr>
          <w:b w:val="0"/>
          <w:bCs w:val="0"/>
          <w:lang w:eastAsia="fi-FI"/>
        </w:rPr>
      </w:sdtEndPr>
      <w:sdtContent>
        <w:p w14:paraId="18AD1E19" w14:textId="77777777" w:rsidR="003D2A59" w:rsidRPr="00AD6CAC" w:rsidRDefault="00826566" w:rsidP="00E461B3">
          <w:pPr>
            <w:spacing w:after="0" w:line="240" w:lineRule="auto"/>
            <w:contextualSpacing/>
            <w:rPr>
              <w:rFonts w:ascii="Arial" w:hAnsi="Arial" w:cs="Arial"/>
              <w:b/>
              <w:bCs/>
              <w:sz w:val="24"/>
              <w:szCs w:val="24"/>
            </w:rPr>
          </w:pPr>
          <w:r>
            <w:rPr>
              <w:rFonts w:ascii="Arial" w:hAnsi="Arial" w:cs="Arial"/>
              <w:b/>
              <w:bCs/>
              <w:sz w:val="24"/>
              <w:szCs w:val="24"/>
            </w:rPr>
            <w:t>SISÄLLYS</w:t>
          </w:r>
        </w:p>
        <w:p w14:paraId="2A6C37DA" w14:textId="2C0AC69A" w:rsidR="008A0C29" w:rsidRDefault="006B151C">
          <w:pPr>
            <w:pStyle w:val="Sisluet1"/>
            <w:rPr>
              <w:rFonts w:asciiTheme="minorHAnsi" w:eastAsiaTheme="minorEastAsia" w:hAnsiTheme="minorHAnsi" w:cstheme="minorBidi"/>
              <w:caps w:val="0"/>
              <w:noProof/>
              <w:kern w:val="2"/>
              <w:szCs w:val="24"/>
              <w14:ligatures w14:val="standardContextual"/>
            </w:rPr>
          </w:pPr>
          <w:r>
            <w:rPr>
              <w:rFonts w:cs="Arial"/>
              <w:caps w:val="0"/>
              <w:szCs w:val="24"/>
            </w:rPr>
            <w:fldChar w:fldCharType="begin"/>
          </w:r>
          <w:r>
            <w:rPr>
              <w:rFonts w:cs="Arial"/>
              <w:caps w:val="0"/>
              <w:szCs w:val="24"/>
            </w:rPr>
            <w:instrText xml:space="preserve"> TOC \o "1-3" \h \z \u </w:instrText>
          </w:r>
          <w:r>
            <w:rPr>
              <w:rFonts w:cs="Arial"/>
              <w:caps w:val="0"/>
              <w:szCs w:val="24"/>
            </w:rPr>
            <w:fldChar w:fldCharType="separate"/>
          </w:r>
          <w:hyperlink w:anchor="_Toc241230920" w:history="1">
            <w:r w:rsidR="008A0C29" w:rsidRPr="001A088D">
              <w:rPr>
                <w:rStyle w:val="Hyperlinkki"/>
                <w:rFonts w:eastAsia="Arial"/>
                <w:noProof/>
              </w:rPr>
              <w:t>1</w:t>
            </w:r>
            <w:r w:rsidR="008A0C29">
              <w:rPr>
                <w:rFonts w:asciiTheme="minorHAnsi" w:eastAsiaTheme="minorEastAsia" w:hAnsiTheme="minorHAnsi" w:cstheme="minorBidi"/>
                <w:caps w:val="0"/>
                <w:noProof/>
                <w:kern w:val="2"/>
                <w:szCs w:val="24"/>
                <w14:ligatures w14:val="standardContextual"/>
              </w:rPr>
              <w:tab/>
            </w:r>
            <w:r w:rsidR="008A0C29" w:rsidRPr="001A088D">
              <w:rPr>
                <w:rStyle w:val="Hyperlinkki"/>
                <w:rFonts w:eastAsia="Arial"/>
                <w:noProof/>
              </w:rPr>
              <w:t>Palveluntuottajaa, palveluyksikköä ja toimintaa koskevat tiedot</w:t>
            </w:r>
            <w:r w:rsidR="008A0C29">
              <w:rPr>
                <w:noProof/>
                <w:webHidden/>
              </w:rPr>
              <w:tab/>
            </w:r>
            <w:r w:rsidR="008A0C29">
              <w:rPr>
                <w:noProof/>
                <w:webHidden/>
              </w:rPr>
              <w:fldChar w:fldCharType="begin"/>
            </w:r>
            <w:r w:rsidR="008A0C29">
              <w:rPr>
                <w:noProof/>
                <w:webHidden/>
              </w:rPr>
              <w:instrText xml:space="preserve"> PAGEREF _Toc241230920 \h </w:instrText>
            </w:r>
            <w:r w:rsidR="008A0C29">
              <w:rPr>
                <w:noProof/>
                <w:webHidden/>
              </w:rPr>
            </w:r>
            <w:r w:rsidR="008A0C29">
              <w:rPr>
                <w:noProof/>
                <w:webHidden/>
              </w:rPr>
              <w:fldChar w:fldCharType="separate"/>
            </w:r>
            <w:r w:rsidR="008A0C29">
              <w:rPr>
                <w:noProof/>
                <w:webHidden/>
              </w:rPr>
              <w:t>1</w:t>
            </w:r>
            <w:r w:rsidR="008A0C29">
              <w:rPr>
                <w:noProof/>
                <w:webHidden/>
              </w:rPr>
              <w:fldChar w:fldCharType="end"/>
            </w:r>
          </w:hyperlink>
        </w:p>
        <w:p w14:paraId="14A772ED" w14:textId="0DC4AE4F" w:rsidR="008A0C29" w:rsidRDefault="008A0C29">
          <w:pPr>
            <w:pStyle w:val="Sisluet2"/>
            <w:tabs>
              <w:tab w:val="left" w:pos="1021"/>
              <w:tab w:val="right" w:leader="dot" w:pos="9628"/>
            </w:tabs>
            <w:rPr>
              <w:rFonts w:asciiTheme="minorHAnsi" w:eastAsiaTheme="minorEastAsia" w:hAnsiTheme="minorHAnsi" w:cstheme="minorBidi"/>
              <w:noProof/>
              <w:kern w:val="2"/>
              <w:szCs w:val="24"/>
              <w14:ligatures w14:val="standardContextual"/>
            </w:rPr>
          </w:pPr>
          <w:hyperlink w:anchor="_Toc241230921" w:history="1">
            <w:r w:rsidRPr="001A088D">
              <w:rPr>
                <w:rStyle w:val="Hyperlinkki"/>
                <w:rFonts w:eastAsia="Arial" w:cs="Arial"/>
                <w:noProof/>
              </w:rPr>
              <w:t>1.1</w:t>
            </w:r>
            <w:r>
              <w:rPr>
                <w:rFonts w:asciiTheme="minorHAnsi" w:eastAsiaTheme="minorEastAsia" w:hAnsiTheme="minorHAnsi" w:cstheme="minorBidi"/>
                <w:noProof/>
                <w:kern w:val="2"/>
                <w:szCs w:val="24"/>
                <w14:ligatures w14:val="standardContextual"/>
              </w:rPr>
              <w:tab/>
            </w:r>
            <w:r w:rsidRPr="001A088D">
              <w:rPr>
                <w:rStyle w:val="Hyperlinkki"/>
                <w:rFonts w:eastAsia="Arial" w:cs="Arial"/>
                <w:noProof/>
              </w:rPr>
              <w:t>Palveluntuottajan perustiedot</w:t>
            </w:r>
            <w:r>
              <w:rPr>
                <w:noProof/>
                <w:webHidden/>
              </w:rPr>
              <w:tab/>
            </w:r>
            <w:r>
              <w:rPr>
                <w:noProof/>
                <w:webHidden/>
              </w:rPr>
              <w:fldChar w:fldCharType="begin"/>
            </w:r>
            <w:r>
              <w:rPr>
                <w:noProof/>
                <w:webHidden/>
              </w:rPr>
              <w:instrText xml:space="preserve"> PAGEREF _Toc241230921 \h </w:instrText>
            </w:r>
            <w:r>
              <w:rPr>
                <w:noProof/>
                <w:webHidden/>
              </w:rPr>
            </w:r>
            <w:r>
              <w:rPr>
                <w:noProof/>
                <w:webHidden/>
              </w:rPr>
              <w:fldChar w:fldCharType="separate"/>
            </w:r>
            <w:r>
              <w:rPr>
                <w:noProof/>
                <w:webHidden/>
              </w:rPr>
              <w:t>1</w:t>
            </w:r>
            <w:r>
              <w:rPr>
                <w:noProof/>
                <w:webHidden/>
              </w:rPr>
              <w:fldChar w:fldCharType="end"/>
            </w:r>
          </w:hyperlink>
        </w:p>
        <w:p w14:paraId="76F0A192" w14:textId="6E17279C" w:rsidR="008A0C29" w:rsidRDefault="008A0C29">
          <w:pPr>
            <w:pStyle w:val="Sisluet2"/>
            <w:tabs>
              <w:tab w:val="left" w:pos="1021"/>
              <w:tab w:val="right" w:leader="dot" w:pos="9628"/>
            </w:tabs>
            <w:rPr>
              <w:rFonts w:asciiTheme="minorHAnsi" w:eastAsiaTheme="minorEastAsia" w:hAnsiTheme="minorHAnsi" w:cstheme="minorBidi"/>
              <w:noProof/>
              <w:kern w:val="2"/>
              <w:szCs w:val="24"/>
              <w14:ligatures w14:val="standardContextual"/>
            </w:rPr>
          </w:pPr>
          <w:hyperlink w:anchor="_Toc241230922" w:history="1">
            <w:r w:rsidRPr="001A088D">
              <w:rPr>
                <w:rStyle w:val="Hyperlinkki"/>
                <w:rFonts w:eastAsia="Arial" w:cs="Arial"/>
                <w:noProof/>
              </w:rPr>
              <w:t>1.2</w:t>
            </w:r>
            <w:r>
              <w:rPr>
                <w:rFonts w:asciiTheme="minorHAnsi" w:eastAsiaTheme="minorEastAsia" w:hAnsiTheme="minorHAnsi" w:cstheme="minorBidi"/>
                <w:noProof/>
                <w:kern w:val="2"/>
                <w:szCs w:val="24"/>
                <w14:ligatures w14:val="standardContextual"/>
              </w:rPr>
              <w:tab/>
            </w:r>
            <w:r w:rsidRPr="001A088D">
              <w:rPr>
                <w:rStyle w:val="Hyperlinkki"/>
                <w:rFonts w:eastAsia="Arial" w:cs="Arial"/>
                <w:noProof/>
              </w:rPr>
              <w:t>Palveluyksikön perustiedot</w:t>
            </w:r>
            <w:r>
              <w:rPr>
                <w:noProof/>
                <w:webHidden/>
              </w:rPr>
              <w:tab/>
            </w:r>
            <w:r>
              <w:rPr>
                <w:noProof/>
                <w:webHidden/>
              </w:rPr>
              <w:fldChar w:fldCharType="begin"/>
            </w:r>
            <w:r>
              <w:rPr>
                <w:noProof/>
                <w:webHidden/>
              </w:rPr>
              <w:instrText xml:space="preserve"> PAGEREF _Toc241230922 \h </w:instrText>
            </w:r>
            <w:r>
              <w:rPr>
                <w:noProof/>
                <w:webHidden/>
              </w:rPr>
            </w:r>
            <w:r>
              <w:rPr>
                <w:noProof/>
                <w:webHidden/>
              </w:rPr>
              <w:fldChar w:fldCharType="separate"/>
            </w:r>
            <w:r>
              <w:rPr>
                <w:noProof/>
                <w:webHidden/>
              </w:rPr>
              <w:t>1</w:t>
            </w:r>
            <w:r>
              <w:rPr>
                <w:noProof/>
                <w:webHidden/>
              </w:rPr>
              <w:fldChar w:fldCharType="end"/>
            </w:r>
          </w:hyperlink>
        </w:p>
        <w:p w14:paraId="08735614" w14:textId="7EA681CE" w:rsidR="008A0C29" w:rsidRDefault="008A0C29">
          <w:pPr>
            <w:pStyle w:val="Sisluet2"/>
            <w:tabs>
              <w:tab w:val="left" w:pos="1021"/>
              <w:tab w:val="right" w:leader="dot" w:pos="9628"/>
            </w:tabs>
            <w:rPr>
              <w:rFonts w:asciiTheme="minorHAnsi" w:eastAsiaTheme="minorEastAsia" w:hAnsiTheme="minorHAnsi" w:cstheme="minorBidi"/>
              <w:noProof/>
              <w:kern w:val="2"/>
              <w:szCs w:val="24"/>
              <w14:ligatures w14:val="standardContextual"/>
            </w:rPr>
          </w:pPr>
          <w:hyperlink w:anchor="_Toc241230923" w:history="1">
            <w:r w:rsidRPr="001A088D">
              <w:rPr>
                <w:rStyle w:val="Hyperlinkki"/>
                <w:rFonts w:cs="Arial"/>
                <w:noProof/>
              </w:rPr>
              <w:t>1.3</w:t>
            </w:r>
            <w:r>
              <w:rPr>
                <w:rFonts w:asciiTheme="minorHAnsi" w:eastAsiaTheme="minorEastAsia" w:hAnsiTheme="minorHAnsi" w:cstheme="minorBidi"/>
                <w:noProof/>
                <w:kern w:val="2"/>
                <w:szCs w:val="24"/>
                <w14:ligatures w14:val="standardContextual"/>
              </w:rPr>
              <w:tab/>
            </w:r>
            <w:r w:rsidRPr="001A088D">
              <w:rPr>
                <w:rStyle w:val="Hyperlinkki"/>
                <w:rFonts w:eastAsia="Arial" w:cs="Arial"/>
                <w:noProof/>
              </w:rPr>
              <w:t>Palvelut, toiminta-ajatus ja toimintaperiaatteet</w:t>
            </w:r>
            <w:r>
              <w:rPr>
                <w:noProof/>
                <w:webHidden/>
              </w:rPr>
              <w:tab/>
            </w:r>
            <w:r>
              <w:rPr>
                <w:noProof/>
                <w:webHidden/>
              </w:rPr>
              <w:fldChar w:fldCharType="begin"/>
            </w:r>
            <w:r>
              <w:rPr>
                <w:noProof/>
                <w:webHidden/>
              </w:rPr>
              <w:instrText xml:space="preserve"> PAGEREF _Toc241230923 \h </w:instrText>
            </w:r>
            <w:r>
              <w:rPr>
                <w:noProof/>
                <w:webHidden/>
              </w:rPr>
            </w:r>
            <w:r>
              <w:rPr>
                <w:noProof/>
                <w:webHidden/>
              </w:rPr>
              <w:fldChar w:fldCharType="separate"/>
            </w:r>
            <w:r>
              <w:rPr>
                <w:noProof/>
                <w:webHidden/>
              </w:rPr>
              <w:t>1</w:t>
            </w:r>
            <w:r>
              <w:rPr>
                <w:noProof/>
                <w:webHidden/>
              </w:rPr>
              <w:fldChar w:fldCharType="end"/>
            </w:r>
          </w:hyperlink>
        </w:p>
        <w:p w14:paraId="4BB9F071" w14:textId="1A3BBB84" w:rsidR="008A0C29" w:rsidRDefault="008A0C29">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41230924" w:history="1">
            <w:r w:rsidRPr="001A088D">
              <w:rPr>
                <w:rStyle w:val="Hyperlinkki"/>
                <w:noProof/>
              </w:rPr>
              <w:t>1.3.1</w:t>
            </w:r>
            <w:r>
              <w:rPr>
                <w:rFonts w:asciiTheme="minorHAnsi" w:eastAsiaTheme="minorEastAsia" w:hAnsiTheme="minorHAnsi" w:cstheme="minorBidi"/>
                <w:noProof/>
                <w:kern w:val="2"/>
                <w:szCs w:val="24"/>
                <w14:ligatures w14:val="standardContextual"/>
              </w:rPr>
              <w:tab/>
            </w:r>
            <w:r w:rsidRPr="001A088D">
              <w:rPr>
                <w:rStyle w:val="Hyperlinkki"/>
                <w:noProof/>
              </w:rPr>
              <w:t>Rekisteröidyt palvelut ja asiakaspaikkamäärät</w:t>
            </w:r>
            <w:r>
              <w:rPr>
                <w:noProof/>
                <w:webHidden/>
              </w:rPr>
              <w:tab/>
            </w:r>
            <w:r>
              <w:rPr>
                <w:noProof/>
                <w:webHidden/>
              </w:rPr>
              <w:fldChar w:fldCharType="begin"/>
            </w:r>
            <w:r>
              <w:rPr>
                <w:noProof/>
                <w:webHidden/>
              </w:rPr>
              <w:instrText xml:space="preserve"> PAGEREF _Toc241230924 \h </w:instrText>
            </w:r>
            <w:r>
              <w:rPr>
                <w:noProof/>
                <w:webHidden/>
              </w:rPr>
            </w:r>
            <w:r>
              <w:rPr>
                <w:noProof/>
                <w:webHidden/>
              </w:rPr>
              <w:fldChar w:fldCharType="separate"/>
            </w:r>
            <w:r>
              <w:rPr>
                <w:noProof/>
                <w:webHidden/>
              </w:rPr>
              <w:t>1</w:t>
            </w:r>
            <w:r>
              <w:rPr>
                <w:noProof/>
                <w:webHidden/>
              </w:rPr>
              <w:fldChar w:fldCharType="end"/>
            </w:r>
          </w:hyperlink>
        </w:p>
        <w:p w14:paraId="3749FB37" w14:textId="03623E9F" w:rsidR="008A0C29" w:rsidRDefault="008A0C29">
          <w:pPr>
            <w:pStyle w:val="Sisluet2"/>
            <w:tabs>
              <w:tab w:val="left" w:pos="1021"/>
              <w:tab w:val="right" w:leader="dot" w:pos="9628"/>
            </w:tabs>
            <w:rPr>
              <w:rFonts w:asciiTheme="minorHAnsi" w:eastAsiaTheme="minorEastAsia" w:hAnsiTheme="minorHAnsi" w:cstheme="minorBidi"/>
              <w:noProof/>
              <w:kern w:val="2"/>
              <w:szCs w:val="24"/>
              <w14:ligatures w14:val="standardContextual"/>
            </w:rPr>
          </w:pPr>
          <w:hyperlink w:anchor="_Toc241230925" w:history="1">
            <w:r w:rsidRPr="001A088D">
              <w:rPr>
                <w:rStyle w:val="Hyperlinkki"/>
                <w:rFonts w:eastAsia="Arial"/>
                <w:noProof/>
              </w:rPr>
              <w:t>1.4</w:t>
            </w:r>
            <w:r>
              <w:rPr>
                <w:rFonts w:asciiTheme="minorHAnsi" w:eastAsiaTheme="minorEastAsia" w:hAnsiTheme="minorHAnsi" w:cstheme="minorBidi"/>
                <w:noProof/>
                <w:kern w:val="2"/>
                <w:szCs w:val="24"/>
                <w14:ligatures w14:val="standardContextual"/>
              </w:rPr>
              <w:tab/>
            </w:r>
            <w:r w:rsidRPr="001A088D">
              <w:rPr>
                <w:rStyle w:val="Hyperlinkki"/>
                <w:rFonts w:eastAsia="Arial"/>
                <w:noProof/>
              </w:rPr>
              <w:t>Palveluiden sisältö</w:t>
            </w:r>
            <w:r>
              <w:rPr>
                <w:noProof/>
                <w:webHidden/>
              </w:rPr>
              <w:tab/>
            </w:r>
            <w:r>
              <w:rPr>
                <w:noProof/>
                <w:webHidden/>
              </w:rPr>
              <w:fldChar w:fldCharType="begin"/>
            </w:r>
            <w:r>
              <w:rPr>
                <w:noProof/>
                <w:webHidden/>
              </w:rPr>
              <w:instrText xml:space="preserve"> PAGEREF _Toc241230925 \h </w:instrText>
            </w:r>
            <w:r>
              <w:rPr>
                <w:noProof/>
                <w:webHidden/>
              </w:rPr>
            </w:r>
            <w:r>
              <w:rPr>
                <w:noProof/>
                <w:webHidden/>
              </w:rPr>
              <w:fldChar w:fldCharType="separate"/>
            </w:r>
            <w:r>
              <w:rPr>
                <w:noProof/>
                <w:webHidden/>
              </w:rPr>
              <w:t>4</w:t>
            </w:r>
            <w:r>
              <w:rPr>
                <w:noProof/>
                <w:webHidden/>
              </w:rPr>
              <w:fldChar w:fldCharType="end"/>
            </w:r>
          </w:hyperlink>
        </w:p>
        <w:p w14:paraId="2C37307E" w14:textId="56E30818" w:rsidR="008A0C29" w:rsidRDefault="008A0C29">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41230926" w:history="1">
            <w:r w:rsidRPr="001A088D">
              <w:rPr>
                <w:rStyle w:val="Hyperlinkki"/>
                <w:rFonts w:eastAsia="Arial"/>
                <w:noProof/>
              </w:rPr>
              <w:t>1.4.1</w:t>
            </w:r>
            <w:r>
              <w:rPr>
                <w:rFonts w:asciiTheme="minorHAnsi" w:eastAsiaTheme="minorEastAsia" w:hAnsiTheme="minorHAnsi" w:cstheme="minorBidi"/>
                <w:noProof/>
                <w:kern w:val="2"/>
                <w:szCs w:val="24"/>
                <w14:ligatures w14:val="standardContextual"/>
              </w:rPr>
              <w:tab/>
            </w:r>
            <w:r w:rsidRPr="001A088D">
              <w:rPr>
                <w:rStyle w:val="Hyperlinkki"/>
                <w:rFonts w:eastAsia="Arial"/>
                <w:noProof/>
              </w:rPr>
              <w:t>Terveyden- ja sairaanhoito sekä suunterveys</w:t>
            </w:r>
            <w:r>
              <w:rPr>
                <w:noProof/>
                <w:webHidden/>
              </w:rPr>
              <w:tab/>
            </w:r>
            <w:r>
              <w:rPr>
                <w:noProof/>
                <w:webHidden/>
              </w:rPr>
              <w:fldChar w:fldCharType="begin"/>
            </w:r>
            <w:r>
              <w:rPr>
                <w:noProof/>
                <w:webHidden/>
              </w:rPr>
              <w:instrText xml:space="preserve"> PAGEREF _Toc241230926 \h </w:instrText>
            </w:r>
            <w:r>
              <w:rPr>
                <w:noProof/>
                <w:webHidden/>
              </w:rPr>
            </w:r>
            <w:r>
              <w:rPr>
                <w:noProof/>
                <w:webHidden/>
              </w:rPr>
              <w:fldChar w:fldCharType="separate"/>
            </w:r>
            <w:r>
              <w:rPr>
                <w:noProof/>
                <w:webHidden/>
              </w:rPr>
              <w:t>4</w:t>
            </w:r>
            <w:r>
              <w:rPr>
                <w:noProof/>
                <w:webHidden/>
              </w:rPr>
              <w:fldChar w:fldCharType="end"/>
            </w:r>
          </w:hyperlink>
        </w:p>
        <w:p w14:paraId="5C4C1E80" w14:textId="2E592FD0" w:rsidR="008A0C29" w:rsidRDefault="008A0C29">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41230927" w:history="1">
            <w:r w:rsidRPr="001A088D">
              <w:rPr>
                <w:rStyle w:val="Hyperlinkki"/>
                <w:rFonts w:eastAsia="Arial"/>
                <w:noProof/>
              </w:rPr>
              <w:t>1.4.2</w:t>
            </w:r>
            <w:r>
              <w:rPr>
                <w:rFonts w:asciiTheme="minorHAnsi" w:eastAsiaTheme="minorEastAsia" w:hAnsiTheme="minorHAnsi" w:cstheme="minorBidi"/>
                <w:noProof/>
                <w:kern w:val="2"/>
                <w:szCs w:val="24"/>
                <w14:ligatures w14:val="standardContextual"/>
              </w:rPr>
              <w:tab/>
            </w:r>
            <w:r w:rsidRPr="001A088D">
              <w:rPr>
                <w:rStyle w:val="Hyperlinkki"/>
                <w:rFonts w:eastAsia="Arial"/>
                <w:noProof/>
              </w:rPr>
              <w:t>Ravitsemus</w:t>
            </w:r>
            <w:r>
              <w:rPr>
                <w:noProof/>
                <w:webHidden/>
              </w:rPr>
              <w:tab/>
            </w:r>
            <w:r>
              <w:rPr>
                <w:noProof/>
                <w:webHidden/>
              </w:rPr>
              <w:fldChar w:fldCharType="begin"/>
            </w:r>
            <w:r>
              <w:rPr>
                <w:noProof/>
                <w:webHidden/>
              </w:rPr>
              <w:instrText xml:space="preserve"> PAGEREF _Toc241230927 \h </w:instrText>
            </w:r>
            <w:r>
              <w:rPr>
                <w:noProof/>
                <w:webHidden/>
              </w:rPr>
            </w:r>
            <w:r>
              <w:rPr>
                <w:noProof/>
                <w:webHidden/>
              </w:rPr>
              <w:fldChar w:fldCharType="separate"/>
            </w:r>
            <w:r>
              <w:rPr>
                <w:noProof/>
                <w:webHidden/>
              </w:rPr>
              <w:t>4</w:t>
            </w:r>
            <w:r>
              <w:rPr>
                <w:noProof/>
                <w:webHidden/>
              </w:rPr>
              <w:fldChar w:fldCharType="end"/>
            </w:r>
          </w:hyperlink>
        </w:p>
        <w:p w14:paraId="6F3AEE56" w14:textId="4C9A1B3B" w:rsidR="008A0C29" w:rsidRDefault="008A0C29">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41230928" w:history="1">
            <w:r w:rsidRPr="001A088D">
              <w:rPr>
                <w:rStyle w:val="Hyperlinkki"/>
                <w:rFonts w:eastAsia="Arial"/>
                <w:noProof/>
              </w:rPr>
              <w:t>1.4.3</w:t>
            </w:r>
            <w:r>
              <w:rPr>
                <w:rFonts w:asciiTheme="minorHAnsi" w:eastAsiaTheme="minorEastAsia" w:hAnsiTheme="minorHAnsi" w:cstheme="minorBidi"/>
                <w:noProof/>
                <w:kern w:val="2"/>
                <w:szCs w:val="24"/>
                <w14:ligatures w14:val="standardContextual"/>
              </w:rPr>
              <w:tab/>
            </w:r>
            <w:r w:rsidRPr="001A088D">
              <w:rPr>
                <w:rStyle w:val="Hyperlinkki"/>
                <w:rFonts w:eastAsia="Arial"/>
                <w:noProof/>
              </w:rPr>
              <w:t>Asiointi</w:t>
            </w:r>
            <w:r>
              <w:rPr>
                <w:noProof/>
                <w:webHidden/>
              </w:rPr>
              <w:tab/>
            </w:r>
            <w:r>
              <w:rPr>
                <w:noProof/>
                <w:webHidden/>
              </w:rPr>
              <w:fldChar w:fldCharType="begin"/>
            </w:r>
            <w:r>
              <w:rPr>
                <w:noProof/>
                <w:webHidden/>
              </w:rPr>
              <w:instrText xml:space="preserve"> PAGEREF _Toc241230928 \h </w:instrText>
            </w:r>
            <w:r>
              <w:rPr>
                <w:noProof/>
                <w:webHidden/>
              </w:rPr>
            </w:r>
            <w:r>
              <w:rPr>
                <w:noProof/>
                <w:webHidden/>
              </w:rPr>
              <w:fldChar w:fldCharType="separate"/>
            </w:r>
            <w:r>
              <w:rPr>
                <w:noProof/>
                <w:webHidden/>
              </w:rPr>
              <w:t>5</w:t>
            </w:r>
            <w:r>
              <w:rPr>
                <w:noProof/>
                <w:webHidden/>
              </w:rPr>
              <w:fldChar w:fldCharType="end"/>
            </w:r>
          </w:hyperlink>
        </w:p>
        <w:p w14:paraId="42D65147" w14:textId="3C2C7815" w:rsidR="008A0C29" w:rsidRDefault="008A0C29">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41230929" w:history="1">
            <w:r w:rsidRPr="001A088D">
              <w:rPr>
                <w:rStyle w:val="Hyperlinkki"/>
                <w:rFonts w:eastAsia="Arial"/>
                <w:noProof/>
              </w:rPr>
              <w:t>1.4.4</w:t>
            </w:r>
            <w:r>
              <w:rPr>
                <w:rFonts w:asciiTheme="minorHAnsi" w:eastAsiaTheme="minorEastAsia" w:hAnsiTheme="minorHAnsi" w:cstheme="minorBidi"/>
                <w:noProof/>
                <w:kern w:val="2"/>
                <w:szCs w:val="24"/>
                <w14:ligatures w14:val="standardContextual"/>
              </w:rPr>
              <w:tab/>
            </w:r>
            <w:r w:rsidRPr="001A088D">
              <w:rPr>
                <w:rStyle w:val="Hyperlinkki"/>
                <w:rFonts w:eastAsia="Arial"/>
                <w:noProof/>
              </w:rPr>
              <w:t>Ryhmätoiminta</w:t>
            </w:r>
            <w:r>
              <w:rPr>
                <w:noProof/>
                <w:webHidden/>
              </w:rPr>
              <w:tab/>
            </w:r>
            <w:r>
              <w:rPr>
                <w:noProof/>
                <w:webHidden/>
              </w:rPr>
              <w:fldChar w:fldCharType="begin"/>
            </w:r>
            <w:r>
              <w:rPr>
                <w:noProof/>
                <w:webHidden/>
              </w:rPr>
              <w:instrText xml:space="preserve"> PAGEREF _Toc241230929 \h </w:instrText>
            </w:r>
            <w:r>
              <w:rPr>
                <w:noProof/>
                <w:webHidden/>
              </w:rPr>
            </w:r>
            <w:r>
              <w:rPr>
                <w:noProof/>
                <w:webHidden/>
              </w:rPr>
              <w:fldChar w:fldCharType="separate"/>
            </w:r>
            <w:r>
              <w:rPr>
                <w:noProof/>
                <w:webHidden/>
              </w:rPr>
              <w:t>5</w:t>
            </w:r>
            <w:r>
              <w:rPr>
                <w:noProof/>
                <w:webHidden/>
              </w:rPr>
              <w:fldChar w:fldCharType="end"/>
            </w:r>
          </w:hyperlink>
        </w:p>
        <w:p w14:paraId="32F8EA55" w14:textId="6A87310F" w:rsidR="008A0C29" w:rsidRDefault="008A0C29">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41230930" w:history="1">
            <w:r w:rsidRPr="001A088D">
              <w:rPr>
                <w:rStyle w:val="Hyperlinkki"/>
                <w:rFonts w:eastAsia="Arial"/>
                <w:noProof/>
              </w:rPr>
              <w:t>1.4.5</w:t>
            </w:r>
            <w:r>
              <w:rPr>
                <w:rFonts w:asciiTheme="minorHAnsi" w:eastAsiaTheme="minorEastAsia" w:hAnsiTheme="minorHAnsi" w:cstheme="minorBidi"/>
                <w:noProof/>
                <w:kern w:val="2"/>
                <w:szCs w:val="24"/>
                <w14:ligatures w14:val="standardContextual"/>
              </w:rPr>
              <w:tab/>
            </w:r>
            <w:r w:rsidRPr="001A088D">
              <w:rPr>
                <w:rStyle w:val="Hyperlinkki"/>
                <w:noProof/>
              </w:rPr>
              <w:t>Omaohjaajamalli</w:t>
            </w:r>
            <w:r>
              <w:rPr>
                <w:noProof/>
                <w:webHidden/>
              </w:rPr>
              <w:tab/>
            </w:r>
            <w:r>
              <w:rPr>
                <w:noProof/>
                <w:webHidden/>
              </w:rPr>
              <w:fldChar w:fldCharType="begin"/>
            </w:r>
            <w:r>
              <w:rPr>
                <w:noProof/>
                <w:webHidden/>
              </w:rPr>
              <w:instrText xml:space="preserve"> PAGEREF _Toc241230930 \h </w:instrText>
            </w:r>
            <w:r>
              <w:rPr>
                <w:noProof/>
                <w:webHidden/>
              </w:rPr>
            </w:r>
            <w:r>
              <w:rPr>
                <w:noProof/>
                <w:webHidden/>
              </w:rPr>
              <w:fldChar w:fldCharType="separate"/>
            </w:r>
            <w:r>
              <w:rPr>
                <w:noProof/>
                <w:webHidden/>
              </w:rPr>
              <w:t>5</w:t>
            </w:r>
            <w:r>
              <w:rPr>
                <w:noProof/>
                <w:webHidden/>
              </w:rPr>
              <w:fldChar w:fldCharType="end"/>
            </w:r>
          </w:hyperlink>
        </w:p>
        <w:p w14:paraId="12429B0B" w14:textId="314BA328" w:rsidR="008A0C29" w:rsidRDefault="008A0C29">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41230931" w:history="1">
            <w:r w:rsidRPr="001A088D">
              <w:rPr>
                <w:rStyle w:val="Hyperlinkki"/>
                <w:rFonts w:eastAsia="Arial" w:cs="Arial"/>
                <w:noProof/>
              </w:rPr>
              <w:t>1.4.6</w:t>
            </w:r>
            <w:r>
              <w:rPr>
                <w:rFonts w:asciiTheme="minorHAnsi" w:eastAsiaTheme="minorEastAsia" w:hAnsiTheme="minorHAnsi" w:cstheme="minorBidi"/>
                <w:noProof/>
                <w:kern w:val="2"/>
                <w:szCs w:val="24"/>
                <w14:ligatures w14:val="standardContextual"/>
              </w:rPr>
              <w:tab/>
            </w:r>
            <w:r w:rsidRPr="001A088D">
              <w:rPr>
                <w:rStyle w:val="Hyperlinkki"/>
                <w:rFonts w:eastAsia="Arial"/>
                <w:noProof/>
              </w:rPr>
              <w:t>Siisteys</w:t>
            </w:r>
            <w:r>
              <w:rPr>
                <w:noProof/>
                <w:webHidden/>
              </w:rPr>
              <w:tab/>
            </w:r>
            <w:r>
              <w:rPr>
                <w:noProof/>
                <w:webHidden/>
              </w:rPr>
              <w:fldChar w:fldCharType="begin"/>
            </w:r>
            <w:r>
              <w:rPr>
                <w:noProof/>
                <w:webHidden/>
              </w:rPr>
              <w:instrText xml:space="preserve"> PAGEREF _Toc241230931 \h </w:instrText>
            </w:r>
            <w:r>
              <w:rPr>
                <w:noProof/>
                <w:webHidden/>
              </w:rPr>
            </w:r>
            <w:r>
              <w:rPr>
                <w:noProof/>
                <w:webHidden/>
              </w:rPr>
              <w:fldChar w:fldCharType="separate"/>
            </w:r>
            <w:r>
              <w:rPr>
                <w:noProof/>
                <w:webHidden/>
              </w:rPr>
              <w:t>6</w:t>
            </w:r>
            <w:r>
              <w:rPr>
                <w:noProof/>
                <w:webHidden/>
              </w:rPr>
              <w:fldChar w:fldCharType="end"/>
            </w:r>
          </w:hyperlink>
        </w:p>
        <w:p w14:paraId="2042B882" w14:textId="65058975" w:rsidR="008A0C29" w:rsidRDefault="008A0C29">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41230932" w:history="1">
            <w:r w:rsidRPr="001A088D">
              <w:rPr>
                <w:rStyle w:val="Hyperlinkki"/>
                <w:rFonts w:eastAsia="Arial"/>
                <w:noProof/>
              </w:rPr>
              <w:t>1.4.7</w:t>
            </w:r>
            <w:r>
              <w:rPr>
                <w:rFonts w:asciiTheme="minorHAnsi" w:eastAsiaTheme="minorEastAsia" w:hAnsiTheme="minorHAnsi" w:cstheme="minorBidi"/>
                <w:noProof/>
                <w:kern w:val="2"/>
                <w:szCs w:val="24"/>
                <w14:ligatures w14:val="standardContextual"/>
              </w:rPr>
              <w:tab/>
            </w:r>
            <w:r w:rsidRPr="001A088D">
              <w:rPr>
                <w:rStyle w:val="Hyperlinkki"/>
                <w:rFonts w:eastAsia="Arial"/>
                <w:noProof/>
              </w:rPr>
              <w:t>Ostopalveluna ja alihankintana hankittavat palvelut</w:t>
            </w:r>
            <w:r>
              <w:rPr>
                <w:noProof/>
                <w:webHidden/>
              </w:rPr>
              <w:tab/>
            </w:r>
            <w:r>
              <w:rPr>
                <w:noProof/>
                <w:webHidden/>
              </w:rPr>
              <w:fldChar w:fldCharType="begin"/>
            </w:r>
            <w:r>
              <w:rPr>
                <w:noProof/>
                <w:webHidden/>
              </w:rPr>
              <w:instrText xml:space="preserve"> PAGEREF _Toc241230932 \h </w:instrText>
            </w:r>
            <w:r>
              <w:rPr>
                <w:noProof/>
                <w:webHidden/>
              </w:rPr>
            </w:r>
            <w:r>
              <w:rPr>
                <w:noProof/>
                <w:webHidden/>
              </w:rPr>
              <w:fldChar w:fldCharType="separate"/>
            </w:r>
            <w:r>
              <w:rPr>
                <w:noProof/>
                <w:webHidden/>
              </w:rPr>
              <w:t>6</w:t>
            </w:r>
            <w:r>
              <w:rPr>
                <w:noProof/>
                <w:webHidden/>
              </w:rPr>
              <w:fldChar w:fldCharType="end"/>
            </w:r>
          </w:hyperlink>
        </w:p>
        <w:p w14:paraId="3AAD1FF4" w14:textId="1B23B37B" w:rsidR="008A0C29" w:rsidRDefault="008A0C29">
          <w:pPr>
            <w:pStyle w:val="Sisluet2"/>
            <w:tabs>
              <w:tab w:val="left" w:pos="1021"/>
              <w:tab w:val="right" w:leader="dot" w:pos="9628"/>
            </w:tabs>
            <w:rPr>
              <w:rFonts w:asciiTheme="minorHAnsi" w:eastAsiaTheme="minorEastAsia" w:hAnsiTheme="minorHAnsi" w:cstheme="minorBidi"/>
              <w:noProof/>
              <w:kern w:val="2"/>
              <w:szCs w:val="24"/>
              <w14:ligatures w14:val="standardContextual"/>
            </w:rPr>
          </w:pPr>
          <w:hyperlink w:anchor="_Toc241230933" w:history="1">
            <w:r w:rsidRPr="001A088D">
              <w:rPr>
                <w:rStyle w:val="Hyperlinkki"/>
                <w:rFonts w:eastAsia="Arial" w:cs="Arial"/>
                <w:noProof/>
              </w:rPr>
              <w:t>1.5</w:t>
            </w:r>
            <w:r>
              <w:rPr>
                <w:rFonts w:asciiTheme="minorHAnsi" w:eastAsiaTheme="minorEastAsia" w:hAnsiTheme="minorHAnsi" w:cstheme="minorBidi"/>
                <w:noProof/>
                <w:kern w:val="2"/>
                <w:szCs w:val="24"/>
                <w14:ligatures w14:val="standardContextual"/>
              </w:rPr>
              <w:tab/>
            </w:r>
            <w:r w:rsidRPr="001A088D">
              <w:rPr>
                <w:rStyle w:val="Hyperlinkki"/>
                <w:rFonts w:eastAsia="Arial"/>
                <w:noProof/>
              </w:rPr>
              <w:t>Visio ja arvot</w:t>
            </w:r>
            <w:r>
              <w:rPr>
                <w:noProof/>
                <w:webHidden/>
              </w:rPr>
              <w:tab/>
            </w:r>
            <w:r>
              <w:rPr>
                <w:noProof/>
                <w:webHidden/>
              </w:rPr>
              <w:fldChar w:fldCharType="begin"/>
            </w:r>
            <w:r>
              <w:rPr>
                <w:noProof/>
                <w:webHidden/>
              </w:rPr>
              <w:instrText xml:space="preserve"> PAGEREF _Toc241230933 \h </w:instrText>
            </w:r>
            <w:r>
              <w:rPr>
                <w:noProof/>
                <w:webHidden/>
              </w:rPr>
            </w:r>
            <w:r>
              <w:rPr>
                <w:noProof/>
                <w:webHidden/>
              </w:rPr>
              <w:fldChar w:fldCharType="separate"/>
            </w:r>
            <w:r>
              <w:rPr>
                <w:noProof/>
                <w:webHidden/>
              </w:rPr>
              <w:t>8</w:t>
            </w:r>
            <w:r>
              <w:rPr>
                <w:noProof/>
                <w:webHidden/>
              </w:rPr>
              <w:fldChar w:fldCharType="end"/>
            </w:r>
          </w:hyperlink>
        </w:p>
        <w:p w14:paraId="1EAFAD7B" w14:textId="4E8839F1" w:rsidR="008A0C29" w:rsidRDefault="008A0C29">
          <w:pPr>
            <w:pStyle w:val="Sisluet1"/>
            <w:rPr>
              <w:rFonts w:asciiTheme="minorHAnsi" w:eastAsiaTheme="minorEastAsia" w:hAnsiTheme="minorHAnsi" w:cstheme="minorBidi"/>
              <w:caps w:val="0"/>
              <w:noProof/>
              <w:kern w:val="2"/>
              <w:szCs w:val="24"/>
              <w14:ligatures w14:val="standardContextual"/>
            </w:rPr>
          </w:pPr>
          <w:hyperlink w:anchor="_Toc241230934" w:history="1">
            <w:r w:rsidRPr="001A088D">
              <w:rPr>
                <w:rStyle w:val="Hyperlinkki"/>
                <w:rFonts w:eastAsia="Arial"/>
                <w:noProof/>
              </w:rPr>
              <w:t>2</w:t>
            </w:r>
            <w:r>
              <w:rPr>
                <w:rFonts w:asciiTheme="minorHAnsi" w:eastAsiaTheme="minorEastAsia" w:hAnsiTheme="minorHAnsi" w:cstheme="minorBidi"/>
                <w:caps w:val="0"/>
                <w:noProof/>
                <w:kern w:val="2"/>
                <w:szCs w:val="24"/>
                <w14:ligatures w14:val="standardContextual"/>
              </w:rPr>
              <w:tab/>
            </w:r>
            <w:r w:rsidRPr="001A088D">
              <w:rPr>
                <w:rStyle w:val="Hyperlinkki"/>
                <w:rFonts w:eastAsia="Arial"/>
                <w:noProof/>
              </w:rPr>
              <w:t>Omavalvontasuunnitelman laatiminen ja julkaiseminen sekä vastuunjako</w:t>
            </w:r>
            <w:r>
              <w:rPr>
                <w:noProof/>
                <w:webHidden/>
              </w:rPr>
              <w:tab/>
            </w:r>
            <w:r>
              <w:rPr>
                <w:noProof/>
                <w:webHidden/>
              </w:rPr>
              <w:fldChar w:fldCharType="begin"/>
            </w:r>
            <w:r>
              <w:rPr>
                <w:noProof/>
                <w:webHidden/>
              </w:rPr>
              <w:instrText xml:space="preserve"> PAGEREF _Toc241230934 \h </w:instrText>
            </w:r>
            <w:r>
              <w:rPr>
                <w:noProof/>
                <w:webHidden/>
              </w:rPr>
            </w:r>
            <w:r>
              <w:rPr>
                <w:noProof/>
                <w:webHidden/>
              </w:rPr>
              <w:fldChar w:fldCharType="separate"/>
            </w:r>
            <w:r>
              <w:rPr>
                <w:noProof/>
                <w:webHidden/>
              </w:rPr>
              <w:t>8</w:t>
            </w:r>
            <w:r>
              <w:rPr>
                <w:noProof/>
                <w:webHidden/>
              </w:rPr>
              <w:fldChar w:fldCharType="end"/>
            </w:r>
          </w:hyperlink>
        </w:p>
        <w:p w14:paraId="549F195B" w14:textId="02EF8620" w:rsidR="008A0C29" w:rsidRDefault="008A0C29">
          <w:pPr>
            <w:pStyle w:val="Sisluet1"/>
            <w:rPr>
              <w:rFonts w:asciiTheme="minorHAnsi" w:eastAsiaTheme="minorEastAsia" w:hAnsiTheme="minorHAnsi" w:cstheme="minorBidi"/>
              <w:caps w:val="0"/>
              <w:noProof/>
              <w:kern w:val="2"/>
              <w:szCs w:val="24"/>
              <w14:ligatures w14:val="standardContextual"/>
            </w:rPr>
          </w:pPr>
          <w:hyperlink w:anchor="_Toc241230935" w:history="1">
            <w:r w:rsidRPr="001A088D">
              <w:rPr>
                <w:rStyle w:val="Hyperlinkki"/>
                <w:rFonts w:eastAsia="Arial"/>
                <w:noProof/>
              </w:rPr>
              <w:t>3</w:t>
            </w:r>
            <w:r>
              <w:rPr>
                <w:rFonts w:asciiTheme="minorHAnsi" w:eastAsiaTheme="minorEastAsia" w:hAnsiTheme="minorHAnsi" w:cstheme="minorBidi"/>
                <w:caps w:val="0"/>
                <w:noProof/>
                <w:kern w:val="2"/>
                <w:szCs w:val="24"/>
                <w14:ligatures w14:val="standardContextual"/>
              </w:rPr>
              <w:tab/>
            </w:r>
            <w:r w:rsidRPr="001A088D">
              <w:rPr>
                <w:rStyle w:val="Hyperlinkki"/>
                <w:rFonts w:eastAsia="Arial"/>
                <w:noProof/>
              </w:rPr>
              <w:t>Palveluyksikön omavalvonnan toteuttaminen ja menettelytavat</w:t>
            </w:r>
            <w:r>
              <w:rPr>
                <w:noProof/>
                <w:webHidden/>
              </w:rPr>
              <w:tab/>
            </w:r>
            <w:r>
              <w:rPr>
                <w:noProof/>
                <w:webHidden/>
              </w:rPr>
              <w:fldChar w:fldCharType="begin"/>
            </w:r>
            <w:r>
              <w:rPr>
                <w:noProof/>
                <w:webHidden/>
              </w:rPr>
              <w:instrText xml:space="preserve"> PAGEREF _Toc241230935 \h </w:instrText>
            </w:r>
            <w:r>
              <w:rPr>
                <w:noProof/>
                <w:webHidden/>
              </w:rPr>
            </w:r>
            <w:r>
              <w:rPr>
                <w:noProof/>
                <w:webHidden/>
              </w:rPr>
              <w:fldChar w:fldCharType="separate"/>
            </w:r>
            <w:r>
              <w:rPr>
                <w:noProof/>
                <w:webHidden/>
              </w:rPr>
              <w:t>9</w:t>
            </w:r>
            <w:r>
              <w:rPr>
                <w:noProof/>
                <w:webHidden/>
              </w:rPr>
              <w:fldChar w:fldCharType="end"/>
            </w:r>
          </w:hyperlink>
        </w:p>
        <w:p w14:paraId="769C9172" w14:textId="25EB1FA4" w:rsidR="008A0C29" w:rsidRDefault="008A0C29">
          <w:pPr>
            <w:pStyle w:val="Sisluet2"/>
            <w:tabs>
              <w:tab w:val="left" w:pos="1021"/>
              <w:tab w:val="right" w:leader="dot" w:pos="9628"/>
            </w:tabs>
            <w:rPr>
              <w:rFonts w:asciiTheme="minorHAnsi" w:eastAsiaTheme="minorEastAsia" w:hAnsiTheme="minorHAnsi" w:cstheme="minorBidi"/>
              <w:noProof/>
              <w:kern w:val="2"/>
              <w:szCs w:val="24"/>
              <w14:ligatures w14:val="standardContextual"/>
            </w:rPr>
          </w:pPr>
          <w:hyperlink w:anchor="_Toc241230936" w:history="1">
            <w:r w:rsidRPr="001A088D">
              <w:rPr>
                <w:rStyle w:val="Hyperlinkki"/>
                <w:rFonts w:eastAsia="Arial" w:cs="Arial"/>
                <w:noProof/>
              </w:rPr>
              <w:t>3.1</w:t>
            </w:r>
            <w:r>
              <w:rPr>
                <w:rFonts w:asciiTheme="minorHAnsi" w:eastAsiaTheme="minorEastAsia" w:hAnsiTheme="minorHAnsi" w:cstheme="minorBidi"/>
                <w:noProof/>
                <w:kern w:val="2"/>
                <w:szCs w:val="24"/>
                <w14:ligatures w14:val="standardContextual"/>
              </w:rPr>
              <w:tab/>
            </w:r>
            <w:r w:rsidRPr="001A088D">
              <w:rPr>
                <w:rStyle w:val="Hyperlinkki"/>
                <w:rFonts w:eastAsia="Arial" w:cs="Arial"/>
                <w:noProof/>
              </w:rPr>
              <w:t>Palvelujen saatavuuden varmistaminen</w:t>
            </w:r>
            <w:r>
              <w:rPr>
                <w:noProof/>
                <w:webHidden/>
              </w:rPr>
              <w:tab/>
            </w:r>
            <w:r>
              <w:rPr>
                <w:noProof/>
                <w:webHidden/>
              </w:rPr>
              <w:fldChar w:fldCharType="begin"/>
            </w:r>
            <w:r>
              <w:rPr>
                <w:noProof/>
                <w:webHidden/>
              </w:rPr>
              <w:instrText xml:space="preserve"> PAGEREF _Toc241230936 \h </w:instrText>
            </w:r>
            <w:r>
              <w:rPr>
                <w:noProof/>
                <w:webHidden/>
              </w:rPr>
            </w:r>
            <w:r>
              <w:rPr>
                <w:noProof/>
                <w:webHidden/>
              </w:rPr>
              <w:fldChar w:fldCharType="separate"/>
            </w:r>
            <w:r>
              <w:rPr>
                <w:noProof/>
                <w:webHidden/>
              </w:rPr>
              <w:t>9</w:t>
            </w:r>
            <w:r>
              <w:rPr>
                <w:noProof/>
                <w:webHidden/>
              </w:rPr>
              <w:fldChar w:fldCharType="end"/>
            </w:r>
          </w:hyperlink>
        </w:p>
        <w:p w14:paraId="6F84B700" w14:textId="7F624D12" w:rsidR="008A0C29" w:rsidRDefault="008A0C29">
          <w:pPr>
            <w:pStyle w:val="Sisluet2"/>
            <w:tabs>
              <w:tab w:val="left" w:pos="1021"/>
              <w:tab w:val="right" w:leader="dot" w:pos="9628"/>
            </w:tabs>
            <w:rPr>
              <w:rFonts w:asciiTheme="minorHAnsi" w:eastAsiaTheme="minorEastAsia" w:hAnsiTheme="minorHAnsi" w:cstheme="minorBidi"/>
              <w:noProof/>
              <w:kern w:val="2"/>
              <w:szCs w:val="24"/>
              <w14:ligatures w14:val="standardContextual"/>
            </w:rPr>
          </w:pPr>
          <w:hyperlink w:anchor="_Toc241230937" w:history="1">
            <w:r w:rsidRPr="001A088D">
              <w:rPr>
                <w:rStyle w:val="Hyperlinkki"/>
                <w:rFonts w:eastAsia="Arial" w:cs="Arial"/>
                <w:noProof/>
              </w:rPr>
              <w:t>3.2</w:t>
            </w:r>
            <w:r>
              <w:rPr>
                <w:rFonts w:asciiTheme="minorHAnsi" w:eastAsiaTheme="minorEastAsia" w:hAnsiTheme="minorHAnsi" w:cstheme="minorBidi"/>
                <w:noProof/>
                <w:kern w:val="2"/>
                <w:szCs w:val="24"/>
                <w14:ligatures w14:val="standardContextual"/>
              </w:rPr>
              <w:tab/>
            </w:r>
            <w:r w:rsidRPr="001A088D">
              <w:rPr>
                <w:rStyle w:val="Hyperlinkki"/>
                <w:rFonts w:eastAsia="Arial" w:cs="Arial"/>
                <w:noProof/>
              </w:rPr>
              <w:t>Palvelujen jatkuvuuden varmistaminen</w:t>
            </w:r>
            <w:r>
              <w:rPr>
                <w:noProof/>
                <w:webHidden/>
              </w:rPr>
              <w:tab/>
            </w:r>
            <w:r>
              <w:rPr>
                <w:noProof/>
                <w:webHidden/>
              </w:rPr>
              <w:fldChar w:fldCharType="begin"/>
            </w:r>
            <w:r>
              <w:rPr>
                <w:noProof/>
                <w:webHidden/>
              </w:rPr>
              <w:instrText xml:space="preserve"> PAGEREF _Toc241230937 \h </w:instrText>
            </w:r>
            <w:r>
              <w:rPr>
                <w:noProof/>
                <w:webHidden/>
              </w:rPr>
            </w:r>
            <w:r>
              <w:rPr>
                <w:noProof/>
                <w:webHidden/>
              </w:rPr>
              <w:fldChar w:fldCharType="separate"/>
            </w:r>
            <w:r>
              <w:rPr>
                <w:noProof/>
                <w:webHidden/>
              </w:rPr>
              <w:t>10</w:t>
            </w:r>
            <w:r>
              <w:rPr>
                <w:noProof/>
                <w:webHidden/>
              </w:rPr>
              <w:fldChar w:fldCharType="end"/>
            </w:r>
          </w:hyperlink>
        </w:p>
        <w:p w14:paraId="516D6D1D" w14:textId="4C6A9FB3" w:rsidR="008A0C29" w:rsidRDefault="008A0C29">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41230938" w:history="1">
            <w:r w:rsidRPr="001A088D">
              <w:rPr>
                <w:rStyle w:val="Hyperlinkki"/>
                <w:rFonts w:eastAsia="Arial" w:cs="Arial"/>
                <w:noProof/>
              </w:rPr>
              <w:t>3.2.1</w:t>
            </w:r>
            <w:r>
              <w:rPr>
                <w:rFonts w:asciiTheme="minorHAnsi" w:eastAsiaTheme="minorEastAsia" w:hAnsiTheme="minorHAnsi" w:cstheme="minorBidi"/>
                <w:noProof/>
                <w:kern w:val="2"/>
                <w:szCs w:val="24"/>
                <w14:ligatures w14:val="standardContextual"/>
              </w:rPr>
              <w:tab/>
            </w:r>
            <w:r w:rsidRPr="001A088D">
              <w:rPr>
                <w:rStyle w:val="Hyperlinkki"/>
                <w:rFonts w:eastAsia="Arial" w:cs="Arial"/>
                <w:noProof/>
              </w:rPr>
              <w:t>Monialainen yhteistyö ja palvelun koordinointi</w:t>
            </w:r>
            <w:r>
              <w:rPr>
                <w:noProof/>
                <w:webHidden/>
              </w:rPr>
              <w:tab/>
            </w:r>
            <w:r>
              <w:rPr>
                <w:noProof/>
                <w:webHidden/>
              </w:rPr>
              <w:fldChar w:fldCharType="begin"/>
            </w:r>
            <w:r>
              <w:rPr>
                <w:noProof/>
                <w:webHidden/>
              </w:rPr>
              <w:instrText xml:space="preserve"> PAGEREF _Toc241230938 \h </w:instrText>
            </w:r>
            <w:r>
              <w:rPr>
                <w:noProof/>
                <w:webHidden/>
              </w:rPr>
            </w:r>
            <w:r>
              <w:rPr>
                <w:noProof/>
                <w:webHidden/>
              </w:rPr>
              <w:fldChar w:fldCharType="separate"/>
            </w:r>
            <w:r>
              <w:rPr>
                <w:noProof/>
                <w:webHidden/>
              </w:rPr>
              <w:t>10</w:t>
            </w:r>
            <w:r>
              <w:rPr>
                <w:noProof/>
                <w:webHidden/>
              </w:rPr>
              <w:fldChar w:fldCharType="end"/>
            </w:r>
          </w:hyperlink>
        </w:p>
        <w:p w14:paraId="6DFFE3F3" w14:textId="3724C7B2" w:rsidR="008A0C29" w:rsidRDefault="008A0C29">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41230939" w:history="1">
            <w:r w:rsidRPr="001A088D">
              <w:rPr>
                <w:rStyle w:val="Hyperlinkki"/>
                <w:rFonts w:eastAsia="Arial" w:cs="Arial"/>
                <w:noProof/>
              </w:rPr>
              <w:t>3.2.2</w:t>
            </w:r>
            <w:r>
              <w:rPr>
                <w:rFonts w:asciiTheme="minorHAnsi" w:eastAsiaTheme="minorEastAsia" w:hAnsiTheme="minorHAnsi" w:cstheme="minorBidi"/>
                <w:noProof/>
                <w:kern w:val="2"/>
                <w:szCs w:val="24"/>
                <w14:ligatures w14:val="standardContextual"/>
              </w:rPr>
              <w:tab/>
            </w:r>
            <w:r w:rsidRPr="001A088D">
              <w:rPr>
                <w:rStyle w:val="Hyperlinkki"/>
                <w:rFonts w:eastAsia="Arial" w:cs="Arial"/>
                <w:noProof/>
              </w:rPr>
              <w:t>Valmius- ja jatkuvuudenhallinta</w:t>
            </w:r>
            <w:r>
              <w:rPr>
                <w:noProof/>
                <w:webHidden/>
              </w:rPr>
              <w:tab/>
            </w:r>
            <w:r>
              <w:rPr>
                <w:noProof/>
                <w:webHidden/>
              </w:rPr>
              <w:fldChar w:fldCharType="begin"/>
            </w:r>
            <w:r>
              <w:rPr>
                <w:noProof/>
                <w:webHidden/>
              </w:rPr>
              <w:instrText xml:space="preserve"> PAGEREF _Toc241230939 \h </w:instrText>
            </w:r>
            <w:r>
              <w:rPr>
                <w:noProof/>
                <w:webHidden/>
              </w:rPr>
            </w:r>
            <w:r>
              <w:rPr>
                <w:noProof/>
                <w:webHidden/>
              </w:rPr>
              <w:fldChar w:fldCharType="separate"/>
            </w:r>
            <w:r>
              <w:rPr>
                <w:noProof/>
                <w:webHidden/>
              </w:rPr>
              <w:t>11</w:t>
            </w:r>
            <w:r>
              <w:rPr>
                <w:noProof/>
                <w:webHidden/>
              </w:rPr>
              <w:fldChar w:fldCharType="end"/>
            </w:r>
          </w:hyperlink>
        </w:p>
        <w:p w14:paraId="0CD8C922" w14:textId="42814FA8" w:rsidR="008A0C29" w:rsidRDefault="008A0C29">
          <w:pPr>
            <w:pStyle w:val="Sisluet2"/>
            <w:tabs>
              <w:tab w:val="left" w:pos="1021"/>
              <w:tab w:val="right" w:leader="dot" w:pos="9628"/>
            </w:tabs>
            <w:rPr>
              <w:rFonts w:asciiTheme="minorHAnsi" w:eastAsiaTheme="minorEastAsia" w:hAnsiTheme="minorHAnsi" w:cstheme="minorBidi"/>
              <w:noProof/>
              <w:kern w:val="2"/>
              <w:szCs w:val="24"/>
              <w14:ligatures w14:val="standardContextual"/>
            </w:rPr>
          </w:pPr>
          <w:hyperlink w:anchor="_Toc241230940" w:history="1">
            <w:r w:rsidRPr="001A088D">
              <w:rPr>
                <w:rStyle w:val="Hyperlinkki"/>
                <w:rFonts w:eastAsia="Arial" w:cs="Arial"/>
                <w:noProof/>
              </w:rPr>
              <w:t>3.3</w:t>
            </w:r>
            <w:r>
              <w:rPr>
                <w:rFonts w:asciiTheme="minorHAnsi" w:eastAsiaTheme="minorEastAsia" w:hAnsiTheme="minorHAnsi" w:cstheme="minorBidi"/>
                <w:noProof/>
                <w:kern w:val="2"/>
                <w:szCs w:val="24"/>
                <w14:ligatures w14:val="standardContextual"/>
              </w:rPr>
              <w:tab/>
            </w:r>
            <w:r w:rsidRPr="001A088D">
              <w:rPr>
                <w:rStyle w:val="Hyperlinkki"/>
                <w:rFonts w:eastAsia="Arial" w:cs="Arial"/>
                <w:noProof/>
              </w:rPr>
              <w:t>Palvelujen turvallisuuden ja laadun varmistaminen</w:t>
            </w:r>
            <w:r>
              <w:rPr>
                <w:noProof/>
                <w:webHidden/>
              </w:rPr>
              <w:tab/>
            </w:r>
            <w:r>
              <w:rPr>
                <w:noProof/>
                <w:webHidden/>
              </w:rPr>
              <w:fldChar w:fldCharType="begin"/>
            </w:r>
            <w:r>
              <w:rPr>
                <w:noProof/>
                <w:webHidden/>
              </w:rPr>
              <w:instrText xml:space="preserve"> PAGEREF _Toc241230940 \h </w:instrText>
            </w:r>
            <w:r>
              <w:rPr>
                <w:noProof/>
                <w:webHidden/>
              </w:rPr>
            </w:r>
            <w:r>
              <w:rPr>
                <w:noProof/>
                <w:webHidden/>
              </w:rPr>
              <w:fldChar w:fldCharType="separate"/>
            </w:r>
            <w:r>
              <w:rPr>
                <w:noProof/>
                <w:webHidden/>
              </w:rPr>
              <w:t>13</w:t>
            </w:r>
            <w:r>
              <w:rPr>
                <w:noProof/>
                <w:webHidden/>
              </w:rPr>
              <w:fldChar w:fldCharType="end"/>
            </w:r>
          </w:hyperlink>
        </w:p>
        <w:p w14:paraId="73A8C789" w14:textId="3B638134" w:rsidR="008A0C29" w:rsidRDefault="008A0C29">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41230941" w:history="1">
            <w:r w:rsidRPr="001A088D">
              <w:rPr>
                <w:rStyle w:val="Hyperlinkki"/>
                <w:rFonts w:eastAsia="Arial" w:cs="Arial"/>
                <w:noProof/>
              </w:rPr>
              <w:t>3.3.1</w:t>
            </w:r>
            <w:r>
              <w:rPr>
                <w:rFonts w:asciiTheme="minorHAnsi" w:eastAsiaTheme="minorEastAsia" w:hAnsiTheme="minorHAnsi" w:cstheme="minorBidi"/>
                <w:noProof/>
                <w:kern w:val="2"/>
                <w:szCs w:val="24"/>
                <w14:ligatures w14:val="standardContextual"/>
              </w:rPr>
              <w:tab/>
            </w:r>
            <w:r w:rsidRPr="001A088D">
              <w:rPr>
                <w:rStyle w:val="Hyperlinkki"/>
                <w:rFonts w:eastAsia="Arial" w:cs="Arial"/>
                <w:noProof/>
              </w:rPr>
              <w:t>Palveluiden laadulliset edellytykset</w:t>
            </w:r>
            <w:r>
              <w:rPr>
                <w:noProof/>
                <w:webHidden/>
              </w:rPr>
              <w:tab/>
            </w:r>
            <w:r>
              <w:rPr>
                <w:noProof/>
                <w:webHidden/>
              </w:rPr>
              <w:fldChar w:fldCharType="begin"/>
            </w:r>
            <w:r>
              <w:rPr>
                <w:noProof/>
                <w:webHidden/>
              </w:rPr>
              <w:instrText xml:space="preserve"> PAGEREF _Toc241230941 \h </w:instrText>
            </w:r>
            <w:r>
              <w:rPr>
                <w:noProof/>
                <w:webHidden/>
              </w:rPr>
            </w:r>
            <w:r>
              <w:rPr>
                <w:noProof/>
                <w:webHidden/>
              </w:rPr>
              <w:fldChar w:fldCharType="separate"/>
            </w:r>
            <w:r>
              <w:rPr>
                <w:noProof/>
                <w:webHidden/>
              </w:rPr>
              <w:t>13</w:t>
            </w:r>
            <w:r>
              <w:rPr>
                <w:noProof/>
                <w:webHidden/>
              </w:rPr>
              <w:fldChar w:fldCharType="end"/>
            </w:r>
          </w:hyperlink>
        </w:p>
        <w:p w14:paraId="2CFBB6BA" w14:textId="57B13C5D" w:rsidR="008A0C29" w:rsidRDefault="008A0C29">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41230942" w:history="1">
            <w:r w:rsidRPr="001A088D">
              <w:rPr>
                <w:rStyle w:val="Hyperlinkki"/>
                <w:rFonts w:eastAsia="Arial" w:cs="Arial"/>
                <w:noProof/>
              </w:rPr>
              <w:t>3.3.2</w:t>
            </w:r>
            <w:r>
              <w:rPr>
                <w:rFonts w:asciiTheme="minorHAnsi" w:eastAsiaTheme="minorEastAsia" w:hAnsiTheme="minorHAnsi" w:cstheme="minorBidi"/>
                <w:noProof/>
                <w:kern w:val="2"/>
                <w:szCs w:val="24"/>
                <w14:ligatures w14:val="standardContextual"/>
              </w:rPr>
              <w:tab/>
            </w:r>
            <w:r w:rsidRPr="001A088D">
              <w:rPr>
                <w:rStyle w:val="Hyperlinkki"/>
                <w:rFonts w:eastAsia="Arial"/>
                <w:noProof/>
              </w:rPr>
              <w:t>Toimitilat ja välineet</w:t>
            </w:r>
            <w:r>
              <w:rPr>
                <w:noProof/>
                <w:webHidden/>
              </w:rPr>
              <w:tab/>
            </w:r>
            <w:r>
              <w:rPr>
                <w:noProof/>
                <w:webHidden/>
              </w:rPr>
              <w:fldChar w:fldCharType="begin"/>
            </w:r>
            <w:r>
              <w:rPr>
                <w:noProof/>
                <w:webHidden/>
              </w:rPr>
              <w:instrText xml:space="preserve"> PAGEREF _Toc241230942 \h </w:instrText>
            </w:r>
            <w:r>
              <w:rPr>
                <w:noProof/>
                <w:webHidden/>
              </w:rPr>
            </w:r>
            <w:r>
              <w:rPr>
                <w:noProof/>
                <w:webHidden/>
              </w:rPr>
              <w:fldChar w:fldCharType="separate"/>
            </w:r>
            <w:r>
              <w:rPr>
                <w:noProof/>
                <w:webHidden/>
              </w:rPr>
              <w:t>14</w:t>
            </w:r>
            <w:r>
              <w:rPr>
                <w:noProof/>
                <w:webHidden/>
              </w:rPr>
              <w:fldChar w:fldCharType="end"/>
            </w:r>
          </w:hyperlink>
        </w:p>
        <w:p w14:paraId="4F9DBD09" w14:textId="67ADCFD3" w:rsidR="008A0C29" w:rsidRDefault="008A0C29">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41230943" w:history="1">
            <w:r w:rsidRPr="001A088D">
              <w:rPr>
                <w:rStyle w:val="Hyperlinkki"/>
                <w:noProof/>
              </w:rPr>
              <w:t>3.3.3</w:t>
            </w:r>
            <w:r>
              <w:rPr>
                <w:rFonts w:asciiTheme="minorHAnsi" w:eastAsiaTheme="minorEastAsia" w:hAnsiTheme="minorHAnsi" w:cstheme="minorBidi"/>
                <w:noProof/>
                <w:kern w:val="2"/>
                <w:szCs w:val="24"/>
                <w14:ligatures w14:val="standardContextual"/>
              </w:rPr>
              <w:tab/>
            </w:r>
            <w:r w:rsidRPr="001A088D">
              <w:rPr>
                <w:rStyle w:val="Hyperlinkki"/>
                <w:noProof/>
              </w:rPr>
              <w:t>Toimitiloille tehdyt tarkastukset ja viranomaishyväksynnät</w:t>
            </w:r>
            <w:r>
              <w:rPr>
                <w:noProof/>
                <w:webHidden/>
              </w:rPr>
              <w:tab/>
            </w:r>
            <w:r>
              <w:rPr>
                <w:noProof/>
                <w:webHidden/>
              </w:rPr>
              <w:fldChar w:fldCharType="begin"/>
            </w:r>
            <w:r>
              <w:rPr>
                <w:noProof/>
                <w:webHidden/>
              </w:rPr>
              <w:instrText xml:space="preserve"> PAGEREF _Toc241230943 \h </w:instrText>
            </w:r>
            <w:r>
              <w:rPr>
                <w:noProof/>
                <w:webHidden/>
              </w:rPr>
            </w:r>
            <w:r>
              <w:rPr>
                <w:noProof/>
                <w:webHidden/>
              </w:rPr>
              <w:fldChar w:fldCharType="separate"/>
            </w:r>
            <w:r>
              <w:rPr>
                <w:noProof/>
                <w:webHidden/>
              </w:rPr>
              <w:t>16</w:t>
            </w:r>
            <w:r>
              <w:rPr>
                <w:noProof/>
                <w:webHidden/>
              </w:rPr>
              <w:fldChar w:fldCharType="end"/>
            </w:r>
          </w:hyperlink>
        </w:p>
        <w:p w14:paraId="7169D656" w14:textId="43B45525" w:rsidR="008A0C29" w:rsidRDefault="008A0C29">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41230944" w:history="1">
            <w:r w:rsidRPr="001A088D">
              <w:rPr>
                <w:rStyle w:val="Hyperlinkki"/>
                <w:rFonts w:cs="Arial"/>
                <w:noProof/>
              </w:rPr>
              <w:t>3.3.4</w:t>
            </w:r>
            <w:r>
              <w:rPr>
                <w:rFonts w:asciiTheme="minorHAnsi" w:eastAsiaTheme="minorEastAsia" w:hAnsiTheme="minorHAnsi" w:cstheme="minorBidi"/>
                <w:noProof/>
                <w:kern w:val="2"/>
                <w:szCs w:val="24"/>
                <w14:ligatures w14:val="standardContextual"/>
              </w:rPr>
              <w:tab/>
            </w:r>
            <w:r w:rsidRPr="001A088D">
              <w:rPr>
                <w:rStyle w:val="Hyperlinkki"/>
                <w:rFonts w:eastAsia="Arial" w:cs="Arial"/>
                <w:noProof/>
              </w:rPr>
              <w:t>Asiakastietojen käsittely ja tietosuoja</w:t>
            </w:r>
            <w:r>
              <w:rPr>
                <w:noProof/>
                <w:webHidden/>
              </w:rPr>
              <w:tab/>
            </w:r>
            <w:r>
              <w:rPr>
                <w:noProof/>
                <w:webHidden/>
              </w:rPr>
              <w:fldChar w:fldCharType="begin"/>
            </w:r>
            <w:r>
              <w:rPr>
                <w:noProof/>
                <w:webHidden/>
              </w:rPr>
              <w:instrText xml:space="preserve"> PAGEREF _Toc241230944 \h </w:instrText>
            </w:r>
            <w:r>
              <w:rPr>
                <w:noProof/>
                <w:webHidden/>
              </w:rPr>
            </w:r>
            <w:r>
              <w:rPr>
                <w:noProof/>
                <w:webHidden/>
              </w:rPr>
              <w:fldChar w:fldCharType="separate"/>
            </w:r>
            <w:r>
              <w:rPr>
                <w:noProof/>
                <w:webHidden/>
              </w:rPr>
              <w:t>17</w:t>
            </w:r>
            <w:r>
              <w:rPr>
                <w:noProof/>
                <w:webHidden/>
              </w:rPr>
              <w:fldChar w:fldCharType="end"/>
            </w:r>
          </w:hyperlink>
        </w:p>
        <w:p w14:paraId="045099CE" w14:textId="6283852C" w:rsidR="008A0C29" w:rsidRDefault="008A0C29">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41230945" w:history="1">
            <w:r w:rsidRPr="001A088D">
              <w:rPr>
                <w:rStyle w:val="Hyperlinkki"/>
                <w:rFonts w:eastAsia="Arial" w:cs="Arial"/>
                <w:noProof/>
              </w:rPr>
              <w:t>3.3.5</w:t>
            </w:r>
            <w:r>
              <w:rPr>
                <w:rFonts w:asciiTheme="minorHAnsi" w:eastAsiaTheme="minorEastAsia" w:hAnsiTheme="minorHAnsi" w:cstheme="minorBidi"/>
                <w:noProof/>
                <w:kern w:val="2"/>
                <w:szCs w:val="24"/>
                <w14:ligatures w14:val="standardContextual"/>
              </w:rPr>
              <w:tab/>
            </w:r>
            <w:r w:rsidRPr="001A088D">
              <w:rPr>
                <w:rStyle w:val="Hyperlinkki"/>
                <w:rFonts w:eastAsia="Arial" w:cs="Arial"/>
                <w:noProof/>
              </w:rPr>
              <w:t>Tietojärjestelmät ja teknologian käyttö</w:t>
            </w:r>
            <w:r>
              <w:rPr>
                <w:noProof/>
                <w:webHidden/>
              </w:rPr>
              <w:tab/>
            </w:r>
            <w:r>
              <w:rPr>
                <w:noProof/>
                <w:webHidden/>
              </w:rPr>
              <w:fldChar w:fldCharType="begin"/>
            </w:r>
            <w:r>
              <w:rPr>
                <w:noProof/>
                <w:webHidden/>
              </w:rPr>
              <w:instrText xml:space="preserve"> PAGEREF _Toc241230945 \h </w:instrText>
            </w:r>
            <w:r>
              <w:rPr>
                <w:noProof/>
                <w:webHidden/>
              </w:rPr>
            </w:r>
            <w:r>
              <w:rPr>
                <w:noProof/>
                <w:webHidden/>
              </w:rPr>
              <w:fldChar w:fldCharType="separate"/>
            </w:r>
            <w:r>
              <w:rPr>
                <w:noProof/>
                <w:webHidden/>
              </w:rPr>
              <w:t>21</w:t>
            </w:r>
            <w:r>
              <w:rPr>
                <w:noProof/>
                <w:webHidden/>
              </w:rPr>
              <w:fldChar w:fldCharType="end"/>
            </w:r>
          </w:hyperlink>
        </w:p>
        <w:p w14:paraId="2329315B" w14:textId="022EE20D" w:rsidR="008A0C29" w:rsidRDefault="008A0C29">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41230946" w:history="1">
            <w:r w:rsidRPr="001A088D">
              <w:rPr>
                <w:rStyle w:val="Hyperlinkki"/>
                <w:rFonts w:eastAsia="Arial"/>
                <w:noProof/>
              </w:rPr>
              <w:t>3.3.6</w:t>
            </w:r>
            <w:r>
              <w:rPr>
                <w:rFonts w:asciiTheme="minorHAnsi" w:eastAsiaTheme="minorEastAsia" w:hAnsiTheme="minorHAnsi" w:cstheme="minorBidi"/>
                <w:noProof/>
                <w:kern w:val="2"/>
                <w:szCs w:val="24"/>
                <w14:ligatures w14:val="standardContextual"/>
              </w:rPr>
              <w:tab/>
            </w:r>
            <w:r w:rsidRPr="001A088D">
              <w:rPr>
                <w:rStyle w:val="Hyperlinkki"/>
                <w:rFonts w:eastAsia="Arial"/>
                <w:noProof/>
              </w:rPr>
              <w:t>Fyysinen tietoturva</w:t>
            </w:r>
            <w:r>
              <w:rPr>
                <w:noProof/>
                <w:webHidden/>
              </w:rPr>
              <w:tab/>
            </w:r>
            <w:r>
              <w:rPr>
                <w:noProof/>
                <w:webHidden/>
              </w:rPr>
              <w:fldChar w:fldCharType="begin"/>
            </w:r>
            <w:r>
              <w:rPr>
                <w:noProof/>
                <w:webHidden/>
              </w:rPr>
              <w:instrText xml:space="preserve"> PAGEREF _Toc241230946 \h </w:instrText>
            </w:r>
            <w:r>
              <w:rPr>
                <w:noProof/>
                <w:webHidden/>
              </w:rPr>
            </w:r>
            <w:r>
              <w:rPr>
                <w:noProof/>
                <w:webHidden/>
              </w:rPr>
              <w:fldChar w:fldCharType="separate"/>
            </w:r>
            <w:r>
              <w:rPr>
                <w:noProof/>
                <w:webHidden/>
              </w:rPr>
              <w:t>22</w:t>
            </w:r>
            <w:r>
              <w:rPr>
                <w:noProof/>
                <w:webHidden/>
              </w:rPr>
              <w:fldChar w:fldCharType="end"/>
            </w:r>
          </w:hyperlink>
        </w:p>
        <w:p w14:paraId="7E572867" w14:textId="0E5AEEB4" w:rsidR="008A0C29" w:rsidRDefault="008A0C29">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41230947" w:history="1">
            <w:r w:rsidRPr="001A088D">
              <w:rPr>
                <w:rStyle w:val="Hyperlinkki"/>
                <w:rFonts w:eastAsia="Arial" w:cs="Arial"/>
                <w:noProof/>
              </w:rPr>
              <w:t>3.3.7</w:t>
            </w:r>
            <w:r>
              <w:rPr>
                <w:rFonts w:asciiTheme="minorHAnsi" w:eastAsiaTheme="minorEastAsia" w:hAnsiTheme="minorHAnsi" w:cstheme="minorBidi"/>
                <w:noProof/>
                <w:kern w:val="2"/>
                <w:szCs w:val="24"/>
                <w14:ligatures w14:val="standardContextual"/>
              </w:rPr>
              <w:tab/>
            </w:r>
            <w:r w:rsidRPr="001A088D">
              <w:rPr>
                <w:rStyle w:val="Hyperlinkki"/>
                <w:rFonts w:cs="Arial"/>
                <w:noProof/>
              </w:rPr>
              <w:t>Infektioiden torjunta ja yleiset hygieniakäytännöt</w:t>
            </w:r>
            <w:r>
              <w:rPr>
                <w:noProof/>
                <w:webHidden/>
              </w:rPr>
              <w:tab/>
            </w:r>
            <w:r>
              <w:rPr>
                <w:noProof/>
                <w:webHidden/>
              </w:rPr>
              <w:fldChar w:fldCharType="begin"/>
            </w:r>
            <w:r>
              <w:rPr>
                <w:noProof/>
                <w:webHidden/>
              </w:rPr>
              <w:instrText xml:space="preserve"> PAGEREF _Toc241230947 \h </w:instrText>
            </w:r>
            <w:r>
              <w:rPr>
                <w:noProof/>
                <w:webHidden/>
              </w:rPr>
            </w:r>
            <w:r>
              <w:rPr>
                <w:noProof/>
                <w:webHidden/>
              </w:rPr>
              <w:fldChar w:fldCharType="separate"/>
            </w:r>
            <w:r>
              <w:rPr>
                <w:noProof/>
                <w:webHidden/>
              </w:rPr>
              <w:t>22</w:t>
            </w:r>
            <w:r>
              <w:rPr>
                <w:noProof/>
                <w:webHidden/>
              </w:rPr>
              <w:fldChar w:fldCharType="end"/>
            </w:r>
          </w:hyperlink>
        </w:p>
        <w:p w14:paraId="70B5E808" w14:textId="574878A7" w:rsidR="008A0C29" w:rsidRDefault="008A0C29">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41230948" w:history="1">
            <w:r w:rsidRPr="001A088D">
              <w:rPr>
                <w:rStyle w:val="Hyperlinkki"/>
                <w:rFonts w:eastAsia="Arial" w:cs="Arial"/>
                <w:noProof/>
              </w:rPr>
              <w:t>3.3.8</w:t>
            </w:r>
            <w:r>
              <w:rPr>
                <w:rFonts w:asciiTheme="minorHAnsi" w:eastAsiaTheme="minorEastAsia" w:hAnsiTheme="minorHAnsi" w:cstheme="minorBidi"/>
                <w:noProof/>
                <w:kern w:val="2"/>
                <w:szCs w:val="24"/>
                <w14:ligatures w14:val="standardContextual"/>
              </w:rPr>
              <w:tab/>
            </w:r>
            <w:r w:rsidRPr="001A088D">
              <w:rPr>
                <w:rStyle w:val="Hyperlinkki"/>
                <w:rFonts w:eastAsia="Arial" w:cs="Arial"/>
                <w:noProof/>
              </w:rPr>
              <w:t>Lääkehoitosuunnitelma</w:t>
            </w:r>
            <w:r>
              <w:rPr>
                <w:noProof/>
                <w:webHidden/>
              </w:rPr>
              <w:tab/>
            </w:r>
            <w:r>
              <w:rPr>
                <w:noProof/>
                <w:webHidden/>
              </w:rPr>
              <w:fldChar w:fldCharType="begin"/>
            </w:r>
            <w:r>
              <w:rPr>
                <w:noProof/>
                <w:webHidden/>
              </w:rPr>
              <w:instrText xml:space="preserve"> PAGEREF _Toc241230948 \h </w:instrText>
            </w:r>
            <w:r>
              <w:rPr>
                <w:noProof/>
                <w:webHidden/>
              </w:rPr>
            </w:r>
            <w:r>
              <w:rPr>
                <w:noProof/>
                <w:webHidden/>
              </w:rPr>
              <w:fldChar w:fldCharType="separate"/>
            </w:r>
            <w:r>
              <w:rPr>
                <w:noProof/>
                <w:webHidden/>
              </w:rPr>
              <w:t>23</w:t>
            </w:r>
            <w:r>
              <w:rPr>
                <w:noProof/>
                <w:webHidden/>
              </w:rPr>
              <w:fldChar w:fldCharType="end"/>
            </w:r>
          </w:hyperlink>
        </w:p>
        <w:p w14:paraId="0D937B69" w14:textId="2986AF0B" w:rsidR="008A0C29" w:rsidRDefault="008A0C29">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41230949" w:history="1">
            <w:r w:rsidRPr="001A088D">
              <w:rPr>
                <w:rStyle w:val="Hyperlinkki"/>
                <w:rFonts w:eastAsia="Arial" w:cs="Arial"/>
                <w:noProof/>
              </w:rPr>
              <w:t>3.3.9</w:t>
            </w:r>
            <w:r>
              <w:rPr>
                <w:rFonts w:asciiTheme="minorHAnsi" w:eastAsiaTheme="minorEastAsia" w:hAnsiTheme="minorHAnsi" w:cstheme="minorBidi"/>
                <w:noProof/>
                <w:kern w:val="2"/>
                <w:szCs w:val="24"/>
                <w14:ligatures w14:val="standardContextual"/>
              </w:rPr>
              <w:tab/>
            </w:r>
            <w:r w:rsidRPr="001A088D">
              <w:rPr>
                <w:rStyle w:val="Hyperlinkki"/>
                <w:rFonts w:eastAsia="Arial" w:cs="Arial"/>
                <w:noProof/>
              </w:rPr>
              <w:t>Lääkinnälliset laitteet</w:t>
            </w:r>
            <w:r>
              <w:rPr>
                <w:noProof/>
                <w:webHidden/>
              </w:rPr>
              <w:tab/>
            </w:r>
            <w:r>
              <w:rPr>
                <w:noProof/>
                <w:webHidden/>
              </w:rPr>
              <w:fldChar w:fldCharType="begin"/>
            </w:r>
            <w:r>
              <w:rPr>
                <w:noProof/>
                <w:webHidden/>
              </w:rPr>
              <w:instrText xml:space="preserve"> PAGEREF _Toc241230949 \h </w:instrText>
            </w:r>
            <w:r>
              <w:rPr>
                <w:noProof/>
                <w:webHidden/>
              </w:rPr>
            </w:r>
            <w:r>
              <w:rPr>
                <w:noProof/>
                <w:webHidden/>
              </w:rPr>
              <w:fldChar w:fldCharType="separate"/>
            </w:r>
            <w:r>
              <w:rPr>
                <w:noProof/>
                <w:webHidden/>
              </w:rPr>
              <w:t>24</w:t>
            </w:r>
            <w:r>
              <w:rPr>
                <w:noProof/>
                <w:webHidden/>
              </w:rPr>
              <w:fldChar w:fldCharType="end"/>
            </w:r>
          </w:hyperlink>
        </w:p>
        <w:p w14:paraId="6DF23266" w14:textId="30491868" w:rsidR="008A0C29" w:rsidRDefault="008A0C29">
          <w:pPr>
            <w:pStyle w:val="Sisluet2"/>
            <w:tabs>
              <w:tab w:val="left" w:pos="1021"/>
              <w:tab w:val="right" w:leader="dot" w:pos="9628"/>
            </w:tabs>
            <w:rPr>
              <w:rFonts w:asciiTheme="minorHAnsi" w:eastAsiaTheme="minorEastAsia" w:hAnsiTheme="minorHAnsi" w:cstheme="minorBidi"/>
              <w:noProof/>
              <w:kern w:val="2"/>
              <w:szCs w:val="24"/>
              <w14:ligatures w14:val="standardContextual"/>
            </w:rPr>
          </w:pPr>
          <w:hyperlink w:anchor="_Toc241230950" w:history="1">
            <w:r w:rsidRPr="001A088D">
              <w:rPr>
                <w:rStyle w:val="Hyperlinkki"/>
                <w:rFonts w:eastAsia="Arial" w:cs="Arial"/>
                <w:noProof/>
              </w:rPr>
              <w:t>3.4</w:t>
            </w:r>
            <w:r>
              <w:rPr>
                <w:rFonts w:asciiTheme="minorHAnsi" w:eastAsiaTheme="minorEastAsia" w:hAnsiTheme="minorHAnsi" w:cstheme="minorBidi"/>
                <w:noProof/>
                <w:kern w:val="2"/>
                <w:szCs w:val="24"/>
                <w14:ligatures w14:val="standardContextual"/>
              </w:rPr>
              <w:tab/>
            </w:r>
            <w:r w:rsidRPr="001A088D">
              <w:rPr>
                <w:rStyle w:val="Hyperlinkki"/>
                <w:rFonts w:eastAsia="Arial" w:cs="Arial"/>
                <w:noProof/>
              </w:rPr>
              <w:t>Asiakas- ja potilastyöhön osallistuvan henkilöstön riittävyyden ja osaamisen varmistaminen</w:t>
            </w:r>
            <w:r>
              <w:rPr>
                <w:noProof/>
                <w:webHidden/>
              </w:rPr>
              <w:tab/>
            </w:r>
            <w:r>
              <w:rPr>
                <w:noProof/>
                <w:webHidden/>
              </w:rPr>
              <w:fldChar w:fldCharType="begin"/>
            </w:r>
            <w:r>
              <w:rPr>
                <w:noProof/>
                <w:webHidden/>
              </w:rPr>
              <w:instrText xml:space="preserve"> PAGEREF _Toc241230950 \h </w:instrText>
            </w:r>
            <w:r>
              <w:rPr>
                <w:noProof/>
                <w:webHidden/>
              </w:rPr>
            </w:r>
            <w:r>
              <w:rPr>
                <w:noProof/>
                <w:webHidden/>
              </w:rPr>
              <w:fldChar w:fldCharType="separate"/>
            </w:r>
            <w:r>
              <w:rPr>
                <w:noProof/>
                <w:webHidden/>
              </w:rPr>
              <w:t>26</w:t>
            </w:r>
            <w:r>
              <w:rPr>
                <w:noProof/>
                <w:webHidden/>
              </w:rPr>
              <w:fldChar w:fldCharType="end"/>
            </w:r>
          </w:hyperlink>
        </w:p>
        <w:p w14:paraId="7F84694A" w14:textId="75BE288B" w:rsidR="008A0C29" w:rsidRDefault="008A0C29">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41230951" w:history="1">
            <w:r w:rsidRPr="001A088D">
              <w:rPr>
                <w:rStyle w:val="Hyperlinkki"/>
                <w:rFonts w:eastAsia="Arial" w:cs="Arial"/>
                <w:noProof/>
              </w:rPr>
              <w:t>3.4.1</w:t>
            </w:r>
            <w:r>
              <w:rPr>
                <w:rFonts w:asciiTheme="minorHAnsi" w:eastAsiaTheme="minorEastAsia" w:hAnsiTheme="minorHAnsi" w:cstheme="minorBidi"/>
                <w:noProof/>
                <w:kern w:val="2"/>
                <w:szCs w:val="24"/>
                <w14:ligatures w14:val="standardContextual"/>
              </w:rPr>
              <w:tab/>
            </w:r>
            <w:r w:rsidRPr="001A088D">
              <w:rPr>
                <w:rStyle w:val="Hyperlinkki"/>
                <w:rFonts w:eastAsia="Arial" w:cs="Arial"/>
                <w:noProof/>
              </w:rPr>
              <w:t>Henkilöstörakenne ja sijaisten käyttö</w:t>
            </w:r>
            <w:r>
              <w:rPr>
                <w:noProof/>
                <w:webHidden/>
              </w:rPr>
              <w:tab/>
            </w:r>
            <w:r>
              <w:rPr>
                <w:noProof/>
                <w:webHidden/>
              </w:rPr>
              <w:fldChar w:fldCharType="begin"/>
            </w:r>
            <w:r>
              <w:rPr>
                <w:noProof/>
                <w:webHidden/>
              </w:rPr>
              <w:instrText xml:space="preserve"> PAGEREF _Toc241230951 \h </w:instrText>
            </w:r>
            <w:r>
              <w:rPr>
                <w:noProof/>
                <w:webHidden/>
              </w:rPr>
            </w:r>
            <w:r>
              <w:rPr>
                <w:noProof/>
                <w:webHidden/>
              </w:rPr>
              <w:fldChar w:fldCharType="separate"/>
            </w:r>
            <w:r>
              <w:rPr>
                <w:noProof/>
                <w:webHidden/>
              </w:rPr>
              <w:t>26</w:t>
            </w:r>
            <w:r>
              <w:rPr>
                <w:noProof/>
                <w:webHidden/>
              </w:rPr>
              <w:fldChar w:fldCharType="end"/>
            </w:r>
          </w:hyperlink>
        </w:p>
        <w:p w14:paraId="15C82E00" w14:textId="26833606" w:rsidR="008A0C29" w:rsidRDefault="008A0C29">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41230952" w:history="1">
            <w:r w:rsidRPr="001A088D">
              <w:rPr>
                <w:rStyle w:val="Hyperlinkki"/>
                <w:rFonts w:cs="Arial"/>
                <w:noProof/>
              </w:rPr>
              <w:t>3.4.2</w:t>
            </w:r>
            <w:r>
              <w:rPr>
                <w:rFonts w:asciiTheme="minorHAnsi" w:eastAsiaTheme="minorEastAsia" w:hAnsiTheme="minorHAnsi" w:cstheme="minorBidi"/>
                <w:noProof/>
                <w:kern w:val="2"/>
                <w:szCs w:val="24"/>
                <w14:ligatures w14:val="standardContextual"/>
              </w:rPr>
              <w:tab/>
            </w:r>
            <w:r w:rsidRPr="001A088D">
              <w:rPr>
                <w:rStyle w:val="Hyperlinkki"/>
                <w:rFonts w:cs="Arial"/>
                <w:noProof/>
              </w:rPr>
              <w:t>Henkilöstön rekrytoinnin periaatteet</w:t>
            </w:r>
            <w:r>
              <w:rPr>
                <w:noProof/>
                <w:webHidden/>
              </w:rPr>
              <w:tab/>
            </w:r>
            <w:r>
              <w:rPr>
                <w:noProof/>
                <w:webHidden/>
              </w:rPr>
              <w:fldChar w:fldCharType="begin"/>
            </w:r>
            <w:r>
              <w:rPr>
                <w:noProof/>
                <w:webHidden/>
              </w:rPr>
              <w:instrText xml:space="preserve"> PAGEREF _Toc241230952 \h </w:instrText>
            </w:r>
            <w:r>
              <w:rPr>
                <w:noProof/>
                <w:webHidden/>
              </w:rPr>
            </w:r>
            <w:r>
              <w:rPr>
                <w:noProof/>
                <w:webHidden/>
              </w:rPr>
              <w:fldChar w:fldCharType="separate"/>
            </w:r>
            <w:r>
              <w:rPr>
                <w:noProof/>
                <w:webHidden/>
              </w:rPr>
              <w:t>28</w:t>
            </w:r>
            <w:r>
              <w:rPr>
                <w:noProof/>
                <w:webHidden/>
              </w:rPr>
              <w:fldChar w:fldCharType="end"/>
            </w:r>
          </w:hyperlink>
        </w:p>
        <w:p w14:paraId="3B99820E" w14:textId="5A4E1297" w:rsidR="008A0C29" w:rsidRDefault="008A0C29">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41230953" w:history="1">
            <w:r w:rsidRPr="001A088D">
              <w:rPr>
                <w:rStyle w:val="Hyperlinkki"/>
                <w:rFonts w:cs="Arial"/>
                <w:noProof/>
              </w:rPr>
              <w:t>3.4.3</w:t>
            </w:r>
            <w:r>
              <w:rPr>
                <w:rFonts w:asciiTheme="minorHAnsi" w:eastAsiaTheme="minorEastAsia" w:hAnsiTheme="minorHAnsi" w:cstheme="minorBidi"/>
                <w:noProof/>
                <w:kern w:val="2"/>
                <w:szCs w:val="24"/>
                <w14:ligatures w14:val="standardContextual"/>
              </w:rPr>
              <w:tab/>
            </w:r>
            <w:r w:rsidRPr="001A088D">
              <w:rPr>
                <w:rStyle w:val="Hyperlinkki"/>
                <w:rFonts w:cs="Arial"/>
                <w:noProof/>
              </w:rPr>
              <w:t>Kuvaus henkilöstön perehdyttämisestä ja täydennyskoulutuksesta</w:t>
            </w:r>
            <w:r>
              <w:rPr>
                <w:noProof/>
                <w:webHidden/>
              </w:rPr>
              <w:tab/>
            </w:r>
            <w:r>
              <w:rPr>
                <w:noProof/>
                <w:webHidden/>
              </w:rPr>
              <w:fldChar w:fldCharType="begin"/>
            </w:r>
            <w:r>
              <w:rPr>
                <w:noProof/>
                <w:webHidden/>
              </w:rPr>
              <w:instrText xml:space="preserve"> PAGEREF _Toc241230953 \h </w:instrText>
            </w:r>
            <w:r>
              <w:rPr>
                <w:noProof/>
                <w:webHidden/>
              </w:rPr>
            </w:r>
            <w:r>
              <w:rPr>
                <w:noProof/>
                <w:webHidden/>
              </w:rPr>
              <w:fldChar w:fldCharType="separate"/>
            </w:r>
            <w:r>
              <w:rPr>
                <w:noProof/>
                <w:webHidden/>
              </w:rPr>
              <w:t>28</w:t>
            </w:r>
            <w:r>
              <w:rPr>
                <w:noProof/>
                <w:webHidden/>
              </w:rPr>
              <w:fldChar w:fldCharType="end"/>
            </w:r>
          </w:hyperlink>
        </w:p>
        <w:p w14:paraId="0B1F1494" w14:textId="3432CD09" w:rsidR="008A0C29" w:rsidRDefault="008A0C29">
          <w:pPr>
            <w:pStyle w:val="Sisluet2"/>
            <w:tabs>
              <w:tab w:val="left" w:pos="1021"/>
              <w:tab w:val="right" w:leader="dot" w:pos="9628"/>
            </w:tabs>
            <w:rPr>
              <w:rFonts w:asciiTheme="minorHAnsi" w:eastAsiaTheme="minorEastAsia" w:hAnsiTheme="minorHAnsi" w:cstheme="minorBidi"/>
              <w:noProof/>
              <w:kern w:val="2"/>
              <w:szCs w:val="24"/>
              <w14:ligatures w14:val="standardContextual"/>
            </w:rPr>
          </w:pPr>
          <w:hyperlink w:anchor="_Toc241230954" w:history="1">
            <w:r w:rsidRPr="001A088D">
              <w:rPr>
                <w:rStyle w:val="Hyperlinkki"/>
                <w:rFonts w:eastAsia="Arial" w:cs="Arial"/>
                <w:noProof/>
              </w:rPr>
              <w:t>3.5</w:t>
            </w:r>
            <w:r>
              <w:rPr>
                <w:rFonts w:asciiTheme="minorHAnsi" w:eastAsiaTheme="minorEastAsia" w:hAnsiTheme="minorHAnsi" w:cstheme="minorBidi"/>
                <w:noProof/>
                <w:kern w:val="2"/>
                <w:szCs w:val="24"/>
                <w14:ligatures w14:val="standardContextual"/>
              </w:rPr>
              <w:tab/>
            </w:r>
            <w:r w:rsidRPr="001A088D">
              <w:rPr>
                <w:rStyle w:val="Hyperlinkki"/>
                <w:rFonts w:eastAsia="Arial" w:cs="Arial"/>
                <w:noProof/>
              </w:rPr>
              <w:t>Yhdenvertaisuuden, osallisuuden ja asiakkaan aseman ja oikeuksien varmistaminen</w:t>
            </w:r>
            <w:r>
              <w:rPr>
                <w:noProof/>
                <w:webHidden/>
              </w:rPr>
              <w:tab/>
            </w:r>
            <w:r>
              <w:rPr>
                <w:noProof/>
                <w:webHidden/>
              </w:rPr>
              <w:fldChar w:fldCharType="begin"/>
            </w:r>
            <w:r>
              <w:rPr>
                <w:noProof/>
                <w:webHidden/>
              </w:rPr>
              <w:instrText xml:space="preserve"> PAGEREF _Toc241230954 \h </w:instrText>
            </w:r>
            <w:r>
              <w:rPr>
                <w:noProof/>
                <w:webHidden/>
              </w:rPr>
            </w:r>
            <w:r>
              <w:rPr>
                <w:noProof/>
                <w:webHidden/>
              </w:rPr>
              <w:fldChar w:fldCharType="separate"/>
            </w:r>
            <w:r>
              <w:rPr>
                <w:noProof/>
                <w:webHidden/>
              </w:rPr>
              <w:t>30</w:t>
            </w:r>
            <w:r>
              <w:rPr>
                <w:noProof/>
                <w:webHidden/>
              </w:rPr>
              <w:fldChar w:fldCharType="end"/>
            </w:r>
          </w:hyperlink>
        </w:p>
        <w:p w14:paraId="42651BCD" w14:textId="78A349C6" w:rsidR="008A0C29" w:rsidRDefault="008A0C29">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41230955" w:history="1">
            <w:r w:rsidRPr="001A088D">
              <w:rPr>
                <w:rStyle w:val="Hyperlinkki"/>
                <w:rFonts w:eastAsia="Arial" w:cs="Arial"/>
                <w:noProof/>
              </w:rPr>
              <w:t>3.5.1</w:t>
            </w:r>
            <w:r>
              <w:rPr>
                <w:rFonts w:asciiTheme="minorHAnsi" w:eastAsiaTheme="minorEastAsia" w:hAnsiTheme="minorHAnsi" w:cstheme="minorBidi"/>
                <w:noProof/>
                <w:kern w:val="2"/>
                <w:szCs w:val="24"/>
                <w14:ligatures w14:val="standardContextual"/>
              </w:rPr>
              <w:tab/>
            </w:r>
            <w:r w:rsidRPr="001A088D">
              <w:rPr>
                <w:rStyle w:val="Hyperlinkki"/>
                <w:rFonts w:eastAsia="Arial" w:cs="Arial"/>
                <w:noProof/>
              </w:rPr>
              <w:t>Palvelutarpeen arviointi ja palveluiden toteuttamissuunnitelma</w:t>
            </w:r>
            <w:r>
              <w:rPr>
                <w:noProof/>
                <w:webHidden/>
              </w:rPr>
              <w:tab/>
            </w:r>
            <w:r>
              <w:rPr>
                <w:noProof/>
                <w:webHidden/>
              </w:rPr>
              <w:fldChar w:fldCharType="begin"/>
            </w:r>
            <w:r>
              <w:rPr>
                <w:noProof/>
                <w:webHidden/>
              </w:rPr>
              <w:instrText xml:space="preserve"> PAGEREF _Toc241230955 \h </w:instrText>
            </w:r>
            <w:r>
              <w:rPr>
                <w:noProof/>
                <w:webHidden/>
              </w:rPr>
            </w:r>
            <w:r>
              <w:rPr>
                <w:noProof/>
                <w:webHidden/>
              </w:rPr>
              <w:fldChar w:fldCharType="separate"/>
            </w:r>
            <w:r>
              <w:rPr>
                <w:noProof/>
                <w:webHidden/>
              </w:rPr>
              <w:t>30</w:t>
            </w:r>
            <w:r>
              <w:rPr>
                <w:noProof/>
                <w:webHidden/>
              </w:rPr>
              <w:fldChar w:fldCharType="end"/>
            </w:r>
          </w:hyperlink>
        </w:p>
        <w:p w14:paraId="3BE85D7E" w14:textId="09BB27F8" w:rsidR="008A0C29" w:rsidRDefault="008A0C29">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41230956" w:history="1">
            <w:r w:rsidRPr="001A088D">
              <w:rPr>
                <w:rStyle w:val="Hyperlinkki"/>
                <w:rFonts w:eastAsia="Arial"/>
                <w:noProof/>
              </w:rPr>
              <w:t>3.5.2</w:t>
            </w:r>
            <w:r>
              <w:rPr>
                <w:rFonts w:asciiTheme="minorHAnsi" w:eastAsiaTheme="minorEastAsia" w:hAnsiTheme="minorHAnsi" w:cstheme="minorBidi"/>
                <w:noProof/>
                <w:kern w:val="2"/>
                <w:szCs w:val="24"/>
                <w14:ligatures w14:val="standardContextual"/>
              </w:rPr>
              <w:tab/>
            </w:r>
            <w:r w:rsidRPr="001A088D">
              <w:rPr>
                <w:rStyle w:val="Hyperlinkki"/>
                <w:rFonts w:eastAsia="Arial"/>
                <w:noProof/>
              </w:rPr>
              <w:t>Henkilökeskeinen toimintatapa</w:t>
            </w:r>
            <w:r>
              <w:rPr>
                <w:noProof/>
                <w:webHidden/>
              </w:rPr>
              <w:tab/>
            </w:r>
            <w:r>
              <w:rPr>
                <w:noProof/>
                <w:webHidden/>
              </w:rPr>
              <w:fldChar w:fldCharType="begin"/>
            </w:r>
            <w:r>
              <w:rPr>
                <w:noProof/>
                <w:webHidden/>
              </w:rPr>
              <w:instrText xml:space="preserve"> PAGEREF _Toc241230956 \h </w:instrText>
            </w:r>
            <w:r>
              <w:rPr>
                <w:noProof/>
                <w:webHidden/>
              </w:rPr>
            </w:r>
            <w:r>
              <w:rPr>
                <w:noProof/>
                <w:webHidden/>
              </w:rPr>
              <w:fldChar w:fldCharType="separate"/>
            </w:r>
            <w:r>
              <w:rPr>
                <w:noProof/>
                <w:webHidden/>
              </w:rPr>
              <w:t>31</w:t>
            </w:r>
            <w:r>
              <w:rPr>
                <w:noProof/>
                <w:webHidden/>
              </w:rPr>
              <w:fldChar w:fldCharType="end"/>
            </w:r>
          </w:hyperlink>
        </w:p>
        <w:p w14:paraId="5C577254" w14:textId="4C23B6B4" w:rsidR="008A0C29" w:rsidRDefault="008A0C29">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41230957" w:history="1">
            <w:r w:rsidRPr="001A088D">
              <w:rPr>
                <w:rStyle w:val="Hyperlinkki"/>
                <w:rFonts w:cs="Arial"/>
                <w:noProof/>
              </w:rPr>
              <w:t>3.5.3</w:t>
            </w:r>
            <w:r>
              <w:rPr>
                <w:rFonts w:asciiTheme="minorHAnsi" w:eastAsiaTheme="minorEastAsia" w:hAnsiTheme="minorHAnsi" w:cstheme="minorBidi"/>
                <w:noProof/>
                <w:kern w:val="2"/>
                <w:szCs w:val="24"/>
                <w14:ligatures w14:val="standardContextual"/>
              </w:rPr>
              <w:tab/>
            </w:r>
            <w:r w:rsidRPr="001A088D">
              <w:rPr>
                <w:rStyle w:val="Hyperlinkki"/>
                <w:rFonts w:cs="Arial"/>
                <w:noProof/>
              </w:rPr>
              <w:t>Itsemääräämisoikeuden vahvistaminen ja rajoittaminen</w:t>
            </w:r>
            <w:r>
              <w:rPr>
                <w:noProof/>
                <w:webHidden/>
              </w:rPr>
              <w:tab/>
            </w:r>
            <w:r>
              <w:rPr>
                <w:noProof/>
                <w:webHidden/>
              </w:rPr>
              <w:fldChar w:fldCharType="begin"/>
            </w:r>
            <w:r>
              <w:rPr>
                <w:noProof/>
                <w:webHidden/>
              </w:rPr>
              <w:instrText xml:space="preserve"> PAGEREF _Toc241230957 \h </w:instrText>
            </w:r>
            <w:r>
              <w:rPr>
                <w:noProof/>
                <w:webHidden/>
              </w:rPr>
            </w:r>
            <w:r>
              <w:rPr>
                <w:noProof/>
                <w:webHidden/>
              </w:rPr>
              <w:fldChar w:fldCharType="separate"/>
            </w:r>
            <w:r>
              <w:rPr>
                <w:noProof/>
                <w:webHidden/>
              </w:rPr>
              <w:t>31</w:t>
            </w:r>
            <w:r>
              <w:rPr>
                <w:noProof/>
                <w:webHidden/>
              </w:rPr>
              <w:fldChar w:fldCharType="end"/>
            </w:r>
          </w:hyperlink>
        </w:p>
        <w:p w14:paraId="21C9EC44" w14:textId="4F530C9C" w:rsidR="008A0C29" w:rsidRDefault="008A0C29">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41230958" w:history="1">
            <w:r w:rsidRPr="001A088D">
              <w:rPr>
                <w:rStyle w:val="Hyperlinkki"/>
                <w:rFonts w:cs="Arial"/>
                <w:noProof/>
              </w:rPr>
              <w:t>3.5.4</w:t>
            </w:r>
            <w:r>
              <w:rPr>
                <w:rFonts w:asciiTheme="minorHAnsi" w:eastAsiaTheme="minorEastAsia" w:hAnsiTheme="minorHAnsi" w:cstheme="minorBidi"/>
                <w:noProof/>
                <w:kern w:val="2"/>
                <w:szCs w:val="24"/>
                <w14:ligatures w14:val="standardContextual"/>
              </w:rPr>
              <w:tab/>
            </w:r>
            <w:r w:rsidRPr="001A088D">
              <w:rPr>
                <w:rStyle w:val="Hyperlinkki"/>
                <w:rFonts w:cs="Arial"/>
                <w:noProof/>
              </w:rPr>
              <w:t>Asiakkaan osallisuuden vahvistaminen</w:t>
            </w:r>
            <w:r>
              <w:rPr>
                <w:noProof/>
                <w:webHidden/>
              </w:rPr>
              <w:tab/>
            </w:r>
            <w:r>
              <w:rPr>
                <w:noProof/>
                <w:webHidden/>
              </w:rPr>
              <w:fldChar w:fldCharType="begin"/>
            </w:r>
            <w:r>
              <w:rPr>
                <w:noProof/>
                <w:webHidden/>
              </w:rPr>
              <w:instrText xml:space="preserve"> PAGEREF _Toc241230958 \h </w:instrText>
            </w:r>
            <w:r>
              <w:rPr>
                <w:noProof/>
                <w:webHidden/>
              </w:rPr>
            </w:r>
            <w:r>
              <w:rPr>
                <w:noProof/>
                <w:webHidden/>
              </w:rPr>
              <w:fldChar w:fldCharType="separate"/>
            </w:r>
            <w:r>
              <w:rPr>
                <w:noProof/>
                <w:webHidden/>
              </w:rPr>
              <w:t>33</w:t>
            </w:r>
            <w:r>
              <w:rPr>
                <w:noProof/>
                <w:webHidden/>
              </w:rPr>
              <w:fldChar w:fldCharType="end"/>
            </w:r>
          </w:hyperlink>
        </w:p>
        <w:p w14:paraId="5A79A7D2" w14:textId="621E8678" w:rsidR="008A0C29" w:rsidRDefault="008A0C29">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41230959" w:history="1">
            <w:r w:rsidRPr="001A088D">
              <w:rPr>
                <w:rStyle w:val="Hyperlinkki"/>
                <w:rFonts w:cs="Arial"/>
                <w:noProof/>
              </w:rPr>
              <w:t>3.5.5</w:t>
            </w:r>
            <w:r>
              <w:rPr>
                <w:rFonts w:asciiTheme="minorHAnsi" w:eastAsiaTheme="minorEastAsia" w:hAnsiTheme="minorHAnsi" w:cstheme="minorBidi"/>
                <w:noProof/>
                <w:kern w:val="2"/>
                <w:szCs w:val="24"/>
                <w14:ligatures w14:val="standardContextual"/>
              </w:rPr>
              <w:tab/>
            </w:r>
            <w:r w:rsidRPr="001A088D">
              <w:rPr>
                <w:rStyle w:val="Hyperlinkki"/>
                <w:rFonts w:cs="Arial"/>
                <w:noProof/>
              </w:rPr>
              <w:t>Palautteen kerääminen</w:t>
            </w:r>
            <w:r>
              <w:rPr>
                <w:noProof/>
                <w:webHidden/>
              </w:rPr>
              <w:tab/>
            </w:r>
            <w:r>
              <w:rPr>
                <w:noProof/>
                <w:webHidden/>
              </w:rPr>
              <w:fldChar w:fldCharType="begin"/>
            </w:r>
            <w:r>
              <w:rPr>
                <w:noProof/>
                <w:webHidden/>
              </w:rPr>
              <w:instrText xml:space="preserve"> PAGEREF _Toc241230959 \h </w:instrText>
            </w:r>
            <w:r>
              <w:rPr>
                <w:noProof/>
                <w:webHidden/>
              </w:rPr>
            </w:r>
            <w:r>
              <w:rPr>
                <w:noProof/>
                <w:webHidden/>
              </w:rPr>
              <w:fldChar w:fldCharType="separate"/>
            </w:r>
            <w:r>
              <w:rPr>
                <w:noProof/>
                <w:webHidden/>
              </w:rPr>
              <w:t>34</w:t>
            </w:r>
            <w:r>
              <w:rPr>
                <w:noProof/>
                <w:webHidden/>
              </w:rPr>
              <w:fldChar w:fldCharType="end"/>
            </w:r>
          </w:hyperlink>
        </w:p>
        <w:p w14:paraId="08280932" w14:textId="194F22E8" w:rsidR="008A0C29" w:rsidRDefault="008A0C29">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41230960" w:history="1">
            <w:r w:rsidRPr="001A088D">
              <w:rPr>
                <w:rStyle w:val="Hyperlinkki"/>
                <w:rFonts w:cs="Arial"/>
                <w:noProof/>
              </w:rPr>
              <w:t>3.5.6</w:t>
            </w:r>
            <w:r>
              <w:rPr>
                <w:rFonts w:asciiTheme="minorHAnsi" w:eastAsiaTheme="minorEastAsia" w:hAnsiTheme="minorHAnsi" w:cstheme="minorBidi"/>
                <w:noProof/>
                <w:kern w:val="2"/>
                <w:szCs w:val="24"/>
                <w14:ligatures w14:val="standardContextual"/>
              </w:rPr>
              <w:tab/>
            </w:r>
            <w:r w:rsidRPr="001A088D">
              <w:rPr>
                <w:rStyle w:val="Hyperlinkki"/>
                <w:rFonts w:cs="Arial"/>
                <w:noProof/>
              </w:rPr>
              <w:t>Asiakkaan oikeusturva</w:t>
            </w:r>
            <w:r>
              <w:rPr>
                <w:noProof/>
                <w:webHidden/>
              </w:rPr>
              <w:tab/>
            </w:r>
            <w:r>
              <w:rPr>
                <w:noProof/>
                <w:webHidden/>
              </w:rPr>
              <w:fldChar w:fldCharType="begin"/>
            </w:r>
            <w:r>
              <w:rPr>
                <w:noProof/>
                <w:webHidden/>
              </w:rPr>
              <w:instrText xml:space="preserve"> PAGEREF _Toc241230960 \h </w:instrText>
            </w:r>
            <w:r>
              <w:rPr>
                <w:noProof/>
                <w:webHidden/>
              </w:rPr>
            </w:r>
            <w:r>
              <w:rPr>
                <w:noProof/>
                <w:webHidden/>
              </w:rPr>
              <w:fldChar w:fldCharType="separate"/>
            </w:r>
            <w:r>
              <w:rPr>
                <w:noProof/>
                <w:webHidden/>
              </w:rPr>
              <w:t>34</w:t>
            </w:r>
            <w:r>
              <w:rPr>
                <w:noProof/>
                <w:webHidden/>
              </w:rPr>
              <w:fldChar w:fldCharType="end"/>
            </w:r>
          </w:hyperlink>
        </w:p>
        <w:p w14:paraId="02F577D8" w14:textId="3441A3A0" w:rsidR="008A0C29" w:rsidRDefault="008A0C29">
          <w:pPr>
            <w:pStyle w:val="Sisluet1"/>
            <w:rPr>
              <w:rFonts w:asciiTheme="minorHAnsi" w:eastAsiaTheme="minorEastAsia" w:hAnsiTheme="minorHAnsi" w:cstheme="minorBidi"/>
              <w:caps w:val="0"/>
              <w:noProof/>
              <w:kern w:val="2"/>
              <w:szCs w:val="24"/>
              <w14:ligatures w14:val="standardContextual"/>
            </w:rPr>
          </w:pPr>
          <w:hyperlink w:anchor="_Toc241230961" w:history="1">
            <w:r w:rsidRPr="001A088D">
              <w:rPr>
                <w:rStyle w:val="Hyperlinkki"/>
                <w:rFonts w:eastAsia="Arial"/>
                <w:noProof/>
              </w:rPr>
              <w:t>4</w:t>
            </w:r>
            <w:r>
              <w:rPr>
                <w:rFonts w:asciiTheme="minorHAnsi" w:eastAsiaTheme="minorEastAsia" w:hAnsiTheme="minorHAnsi" w:cstheme="minorBidi"/>
                <w:caps w:val="0"/>
                <w:noProof/>
                <w:kern w:val="2"/>
                <w:szCs w:val="24"/>
                <w14:ligatures w14:val="standardContextual"/>
              </w:rPr>
              <w:tab/>
            </w:r>
            <w:r w:rsidRPr="001A088D">
              <w:rPr>
                <w:rStyle w:val="Hyperlinkki"/>
                <w:rFonts w:eastAsia="Arial"/>
                <w:noProof/>
              </w:rPr>
              <w:t>Havaittujen puutteiden ja epäkohtien käsittely sekä toiminnan kehittäminen</w:t>
            </w:r>
            <w:r>
              <w:rPr>
                <w:noProof/>
                <w:webHidden/>
              </w:rPr>
              <w:tab/>
            </w:r>
            <w:r>
              <w:rPr>
                <w:noProof/>
                <w:webHidden/>
              </w:rPr>
              <w:fldChar w:fldCharType="begin"/>
            </w:r>
            <w:r>
              <w:rPr>
                <w:noProof/>
                <w:webHidden/>
              </w:rPr>
              <w:instrText xml:space="preserve"> PAGEREF _Toc241230961 \h </w:instrText>
            </w:r>
            <w:r>
              <w:rPr>
                <w:noProof/>
                <w:webHidden/>
              </w:rPr>
            </w:r>
            <w:r>
              <w:rPr>
                <w:noProof/>
                <w:webHidden/>
              </w:rPr>
              <w:fldChar w:fldCharType="separate"/>
            </w:r>
            <w:r>
              <w:rPr>
                <w:noProof/>
                <w:webHidden/>
              </w:rPr>
              <w:t>36</w:t>
            </w:r>
            <w:r>
              <w:rPr>
                <w:noProof/>
                <w:webHidden/>
              </w:rPr>
              <w:fldChar w:fldCharType="end"/>
            </w:r>
          </w:hyperlink>
        </w:p>
        <w:p w14:paraId="1E03412F" w14:textId="09C72BC4" w:rsidR="008A0C29" w:rsidRDefault="008A0C29">
          <w:pPr>
            <w:pStyle w:val="Sisluet2"/>
            <w:tabs>
              <w:tab w:val="left" w:pos="1021"/>
              <w:tab w:val="right" w:leader="dot" w:pos="9628"/>
            </w:tabs>
            <w:rPr>
              <w:rFonts w:asciiTheme="minorHAnsi" w:eastAsiaTheme="minorEastAsia" w:hAnsiTheme="minorHAnsi" w:cstheme="minorBidi"/>
              <w:noProof/>
              <w:kern w:val="2"/>
              <w:szCs w:val="24"/>
              <w14:ligatures w14:val="standardContextual"/>
            </w:rPr>
          </w:pPr>
          <w:hyperlink w:anchor="_Toc241230962" w:history="1">
            <w:r w:rsidRPr="001A088D">
              <w:rPr>
                <w:rStyle w:val="Hyperlinkki"/>
                <w:rFonts w:cs="Arial"/>
                <w:noProof/>
              </w:rPr>
              <w:t>4.1</w:t>
            </w:r>
            <w:r>
              <w:rPr>
                <w:rFonts w:asciiTheme="minorHAnsi" w:eastAsiaTheme="minorEastAsia" w:hAnsiTheme="minorHAnsi" w:cstheme="minorBidi"/>
                <w:noProof/>
                <w:kern w:val="2"/>
                <w:szCs w:val="24"/>
                <w14:ligatures w14:val="standardContextual"/>
              </w:rPr>
              <w:tab/>
            </w:r>
            <w:r w:rsidRPr="001A088D">
              <w:rPr>
                <w:rStyle w:val="Hyperlinkki"/>
                <w:rFonts w:eastAsia="Arial" w:cs="Arial"/>
                <w:noProof/>
              </w:rPr>
              <w:t>Toiminnassa ilmenevien epäkohtien ja puutteiden käsittely</w:t>
            </w:r>
            <w:r>
              <w:rPr>
                <w:noProof/>
                <w:webHidden/>
              </w:rPr>
              <w:tab/>
            </w:r>
            <w:r>
              <w:rPr>
                <w:noProof/>
                <w:webHidden/>
              </w:rPr>
              <w:fldChar w:fldCharType="begin"/>
            </w:r>
            <w:r>
              <w:rPr>
                <w:noProof/>
                <w:webHidden/>
              </w:rPr>
              <w:instrText xml:space="preserve"> PAGEREF _Toc241230962 \h </w:instrText>
            </w:r>
            <w:r>
              <w:rPr>
                <w:noProof/>
                <w:webHidden/>
              </w:rPr>
            </w:r>
            <w:r>
              <w:rPr>
                <w:noProof/>
                <w:webHidden/>
              </w:rPr>
              <w:fldChar w:fldCharType="separate"/>
            </w:r>
            <w:r>
              <w:rPr>
                <w:noProof/>
                <w:webHidden/>
              </w:rPr>
              <w:t>36</w:t>
            </w:r>
            <w:r>
              <w:rPr>
                <w:noProof/>
                <w:webHidden/>
              </w:rPr>
              <w:fldChar w:fldCharType="end"/>
            </w:r>
          </w:hyperlink>
        </w:p>
        <w:p w14:paraId="7DE865E4" w14:textId="07129CAD" w:rsidR="008A0C29" w:rsidRDefault="008A0C29">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41230963" w:history="1">
            <w:r w:rsidRPr="001A088D">
              <w:rPr>
                <w:rStyle w:val="Hyperlinkki"/>
                <w:rFonts w:cs="Arial"/>
                <w:noProof/>
              </w:rPr>
              <w:t>4.1.1</w:t>
            </w:r>
            <w:r>
              <w:rPr>
                <w:rFonts w:asciiTheme="minorHAnsi" w:eastAsiaTheme="minorEastAsia" w:hAnsiTheme="minorHAnsi" w:cstheme="minorBidi"/>
                <w:noProof/>
                <w:kern w:val="2"/>
                <w:szCs w:val="24"/>
                <w14:ligatures w14:val="standardContextual"/>
              </w:rPr>
              <w:tab/>
            </w:r>
            <w:r w:rsidRPr="001A088D">
              <w:rPr>
                <w:rStyle w:val="Hyperlinkki"/>
                <w:rFonts w:cs="Arial"/>
                <w:noProof/>
              </w:rPr>
              <w:t>Palveluntuottajan ja henkilökunnan ilmoitusvelvollisuus</w:t>
            </w:r>
            <w:r>
              <w:rPr>
                <w:noProof/>
                <w:webHidden/>
              </w:rPr>
              <w:tab/>
            </w:r>
            <w:r>
              <w:rPr>
                <w:noProof/>
                <w:webHidden/>
              </w:rPr>
              <w:fldChar w:fldCharType="begin"/>
            </w:r>
            <w:r>
              <w:rPr>
                <w:noProof/>
                <w:webHidden/>
              </w:rPr>
              <w:instrText xml:space="preserve"> PAGEREF _Toc241230963 \h </w:instrText>
            </w:r>
            <w:r>
              <w:rPr>
                <w:noProof/>
                <w:webHidden/>
              </w:rPr>
            </w:r>
            <w:r>
              <w:rPr>
                <w:noProof/>
                <w:webHidden/>
              </w:rPr>
              <w:fldChar w:fldCharType="separate"/>
            </w:r>
            <w:r>
              <w:rPr>
                <w:noProof/>
                <w:webHidden/>
              </w:rPr>
              <w:t>38</w:t>
            </w:r>
            <w:r>
              <w:rPr>
                <w:noProof/>
                <w:webHidden/>
              </w:rPr>
              <w:fldChar w:fldCharType="end"/>
            </w:r>
          </w:hyperlink>
        </w:p>
        <w:p w14:paraId="5799C70D" w14:textId="64CC0540" w:rsidR="008A0C29" w:rsidRDefault="008A0C29">
          <w:pPr>
            <w:pStyle w:val="Sisluet2"/>
            <w:tabs>
              <w:tab w:val="left" w:pos="1021"/>
              <w:tab w:val="right" w:leader="dot" w:pos="9628"/>
            </w:tabs>
            <w:rPr>
              <w:rFonts w:asciiTheme="minorHAnsi" w:eastAsiaTheme="minorEastAsia" w:hAnsiTheme="minorHAnsi" w:cstheme="minorBidi"/>
              <w:noProof/>
              <w:kern w:val="2"/>
              <w:szCs w:val="24"/>
              <w14:ligatures w14:val="standardContextual"/>
            </w:rPr>
          </w:pPr>
          <w:hyperlink w:anchor="_Toc241230964" w:history="1">
            <w:r w:rsidRPr="001A088D">
              <w:rPr>
                <w:rStyle w:val="Hyperlinkki"/>
                <w:rFonts w:eastAsia="Arial" w:cs="Arial"/>
                <w:noProof/>
              </w:rPr>
              <w:t>4.2</w:t>
            </w:r>
            <w:r>
              <w:rPr>
                <w:rFonts w:asciiTheme="minorHAnsi" w:eastAsiaTheme="minorEastAsia" w:hAnsiTheme="minorHAnsi" w:cstheme="minorBidi"/>
                <w:noProof/>
                <w:kern w:val="2"/>
                <w:szCs w:val="24"/>
                <w14:ligatures w14:val="standardContextual"/>
              </w:rPr>
              <w:tab/>
            </w:r>
            <w:r w:rsidRPr="001A088D">
              <w:rPr>
                <w:rStyle w:val="Hyperlinkki"/>
                <w:rFonts w:eastAsia="Arial" w:cs="Arial"/>
                <w:noProof/>
              </w:rPr>
              <w:t>Vakavien vaaratapahtumien tutkinta</w:t>
            </w:r>
            <w:r>
              <w:rPr>
                <w:noProof/>
                <w:webHidden/>
              </w:rPr>
              <w:tab/>
            </w:r>
            <w:r>
              <w:rPr>
                <w:noProof/>
                <w:webHidden/>
              </w:rPr>
              <w:fldChar w:fldCharType="begin"/>
            </w:r>
            <w:r>
              <w:rPr>
                <w:noProof/>
                <w:webHidden/>
              </w:rPr>
              <w:instrText xml:space="preserve"> PAGEREF _Toc241230964 \h </w:instrText>
            </w:r>
            <w:r>
              <w:rPr>
                <w:noProof/>
                <w:webHidden/>
              </w:rPr>
            </w:r>
            <w:r>
              <w:rPr>
                <w:noProof/>
                <w:webHidden/>
              </w:rPr>
              <w:fldChar w:fldCharType="separate"/>
            </w:r>
            <w:r>
              <w:rPr>
                <w:noProof/>
                <w:webHidden/>
              </w:rPr>
              <w:t>39</w:t>
            </w:r>
            <w:r>
              <w:rPr>
                <w:noProof/>
                <w:webHidden/>
              </w:rPr>
              <w:fldChar w:fldCharType="end"/>
            </w:r>
          </w:hyperlink>
        </w:p>
        <w:p w14:paraId="417614DD" w14:textId="493117BF" w:rsidR="008A0C29" w:rsidRDefault="008A0C29">
          <w:pPr>
            <w:pStyle w:val="Sisluet2"/>
            <w:tabs>
              <w:tab w:val="left" w:pos="1021"/>
              <w:tab w:val="right" w:leader="dot" w:pos="9628"/>
            </w:tabs>
            <w:rPr>
              <w:rFonts w:asciiTheme="minorHAnsi" w:eastAsiaTheme="minorEastAsia" w:hAnsiTheme="minorHAnsi" w:cstheme="minorBidi"/>
              <w:noProof/>
              <w:kern w:val="2"/>
              <w:szCs w:val="24"/>
              <w14:ligatures w14:val="standardContextual"/>
            </w:rPr>
          </w:pPr>
          <w:hyperlink w:anchor="_Toc241230965" w:history="1">
            <w:r w:rsidRPr="001A088D">
              <w:rPr>
                <w:rStyle w:val="Hyperlinkki"/>
                <w:rFonts w:eastAsia="Arial" w:cs="Arial"/>
                <w:bCs/>
                <w:noProof/>
              </w:rPr>
              <w:t>4.3</w:t>
            </w:r>
            <w:r>
              <w:rPr>
                <w:rFonts w:asciiTheme="minorHAnsi" w:eastAsiaTheme="minorEastAsia" w:hAnsiTheme="minorHAnsi" w:cstheme="minorBidi"/>
                <w:noProof/>
                <w:kern w:val="2"/>
                <w:szCs w:val="24"/>
                <w14:ligatures w14:val="standardContextual"/>
              </w:rPr>
              <w:tab/>
            </w:r>
            <w:r w:rsidRPr="001A088D">
              <w:rPr>
                <w:rStyle w:val="Hyperlinkki"/>
                <w:rFonts w:cs="Arial"/>
                <w:bCs/>
                <w:noProof/>
              </w:rPr>
              <w:t>Palautetiedon huomioiminen kehittämisessä</w:t>
            </w:r>
            <w:r>
              <w:rPr>
                <w:noProof/>
                <w:webHidden/>
              </w:rPr>
              <w:tab/>
            </w:r>
            <w:r>
              <w:rPr>
                <w:noProof/>
                <w:webHidden/>
              </w:rPr>
              <w:fldChar w:fldCharType="begin"/>
            </w:r>
            <w:r>
              <w:rPr>
                <w:noProof/>
                <w:webHidden/>
              </w:rPr>
              <w:instrText xml:space="preserve"> PAGEREF _Toc241230965 \h </w:instrText>
            </w:r>
            <w:r>
              <w:rPr>
                <w:noProof/>
                <w:webHidden/>
              </w:rPr>
            </w:r>
            <w:r>
              <w:rPr>
                <w:noProof/>
                <w:webHidden/>
              </w:rPr>
              <w:fldChar w:fldCharType="separate"/>
            </w:r>
            <w:r>
              <w:rPr>
                <w:noProof/>
                <w:webHidden/>
              </w:rPr>
              <w:t>41</w:t>
            </w:r>
            <w:r>
              <w:rPr>
                <w:noProof/>
                <w:webHidden/>
              </w:rPr>
              <w:fldChar w:fldCharType="end"/>
            </w:r>
          </w:hyperlink>
        </w:p>
        <w:p w14:paraId="6A0B45A3" w14:textId="00BC5113" w:rsidR="008A0C29" w:rsidRDefault="008A0C29">
          <w:pPr>
            <w:pStyle w:val="Sisluet2"/>
            <w:tabs>
              <w:tab w:val="left" w:pos="1021"/>
              <w:tab w:val="right" w:leader="dot" w:pos="9628"/>
            </w:tabs>
            <w:rPr>
              <w:rFonts w:asciiTheme="minorHAnsi" w:eastAsiaTheme="minorEastAsia" w:hAnsiTheme="minorHAnsi" w:cstheme="minorBidi"/>
              <w:noProof/>
              <w:kern w:val="2"/>
              <w:szCs w:val="24"/>
              <w14:ligatures w14:val="standardContextual"/>
            </w:rPr>
          </w:pPr>
          <w:hyperlink w:anchor="_Toc241230966" w:history="1">
            <w:r w:rsidRPr="001A088D">
              <w:rPr>
                <w:rStyle w:val="Hyperlinkki"/>
                <w:rFonts w:eastAsia="Arial" w:cs="Arial"/>
                <w:noProof/>
              </w:rPr>
              <w:t>4.4</w:t>
            </w:r>
            <w:r>
              <w:rPr>
                <w:rFonts w:asciiTheme="minorHAnsi" w:eastAsiaTheme="minorEastAsia" w:hAnsiTheme="minorHAnsi" w:cstheme="minorBidi"/>
                <w:noProof/>
                <w:kern w:val="2"/>
                <w:szCs w:val="24"/>
                <w14:ligatures w14:val="standardContextual"/>
              </w:rPr>
              <w:tab/>
            </w:r>
            <w:r w:rsidRPr="001A088D">
              <w:rPr>
                <w:rStyle w:val="Hyperlinkki"/>
                <w:rFonts w:eastAsia="Arial" w:cs="Arial"/>
                <w:noProof/>
              </w:rPr>
              <w:t>Kehittämistoimenpiteiden määrittely ja toimeenpano</w:t>
            </w:r>
            <w:r>
              <w:rPr>
                <w:noProof/>
                <w:webHidden/>
              </w:rPr>
              <w:tab/>
            </w:r>
            <w:r>
              <w:rPr>
                <w:noProof/>
                <w:webHidden/>
              </w:rPr>
              <w:fldChar w:fldCharType="begin"/>
            </w:r>
            <w:r>
              <w:rPr>
                <w:noProof/>
                <w:webHidden/>
              </w:rPr>
              <w:instrText xml:space="preserve"> PAGEREF _Toc241230966 \h </w:instrText>
            </w:r>
            <w:r>
              <w:rPr>
                <w:noProof/>
                <w:webHidden/>
              </w:rPr>
            </w:r>
            <w:r>
              <w:rPr>
                <w:noProof/>
                <w:webHidden/>
              </w:rPr>
              <w:fldChar w:fldCharType="separate"/>
            </w:r>
            <w:r>
              <w:rPr>
                <w:noProof/>
                <w:webHidden/>
              </w:rPr>
              <w:t>41</w:t>
            </w:r>
            <w:r>
              <w:rPr>
                <w:noProof/>
                <w:webHidden/>
              </w:rPr>
              <w:fldChar w:fldCharType="end"/>
            </w:r>
          </w:hyperlink>
        </w:p>
        <w:p w14:paraId="4D7B78DF" w14:textId="4A7F40E9" w:rsidR="008A0C29" w:rsidRDefault="008A0C29">
          <w:pPr>
            <w:pStyle w:val="Sisluet1"/>
            <w:rPr>
              <w:rFonts w:asciiTheme="minorHAnsi" w:eastAsiaTheme="minorEastAsia" w:hAnsiTheme="minorHAnsi" w:cstheme="minorBidi"/>
              <w:caps w:val="0"/>
              <w:noProof/>
              <w:kern w:val="2"/>
              <w:szCs w:val="24"/>
              <w14:ligatures w14:val="standardContextual"/>
            </w:rPr>
          </w:pPr>
          <w:hyperlink w:anchor="_Toc241230967" w:history="1">
            <w:r w:rsidRPr="001A088D">
              <w:rPr>
                <w:rStyle w:val="Hyperlinkki"/>
                <w:rFonts w:eastAsia="Arial"/>
                <w:noProof/>
              </w:rPr>
              <w:t>5</w:t>
            </w:r>
            <w:r>
              <w:rPr>
                <w:rFonts w:asciiTheme="minorHAnsi" w:eastAsiaTheme="minorEastAsia" w:hAnsiTheme="minorHAnsi" w:cstheme="minorBidi"/>
                <w:caps w:val="0"/>
                <w:noProof/>
                <w:kern w:val="2"/>
                <w:szCs w:val="24"/>
                <w14:ligatures w14:val="standardContextual"/>
              </w:rPr>
              <w:tab/>
            </w:r>
            <w:r w:rsidRPr="001A088D">
              <w:rPr>
                <w:rStyle w:val="Hyperlinkki"/>
                <w:rFonts w:eastAsia="Arial"/>
                <w:noProof/>
              </w:rPr>
              <w:t>Omavalvonnan seuranta ja raportointi</w:t>
            </w:r>
            <w:r>
              <w:rPr>
                <w:noProof/>
                <w:webHidden/>
              </w:rPr>
              <w:tab/>
            </w:r>
            <w:r>
              <w:rPr>
                <w:noProof/>
                <w:webHidden/>
              </w:rPr>
              <w:fldChar w:fldCharType="begin"/>
            </w:r>
            <w:r>
              <w:rPr>
                <w:noProof/>
                <w:webHidden/>
              </w:rPr>
              <w:instrText xml:space="preserve"> PAGEREF _Toc241230967 \h </w:instrText>
            </w:r>
            <w:r>
              <w:rPr>
                <w:noProof/>
                <w:webHidden/>
              </w:rPr>
            </w:r>
            <w:r>
              <w:rPr>
                <w:noProof/>
                <w:webHidden/>
              </w:rPr>
              <w:fldChar w:fldCharType="separate"/>
            </w:r>
            <w:r>
              <w:rPr>
                <w:noProof/>
                <w:webHidden/>
              </w:rPr>
              <w:t>42</w:t>
            </w:r>
            <w:r>
              <w:rPr>
                <w:noProof/>
                <w:webHidden/>
              </w:rPr>
              <w:fldChar w:fldCharType="end"/>
            </w:r>
          </w:hyperlink>
        </w:p>
        <w:p w14:paraId="14D8EA1E" w14:textId="41BB063B" w:rsidR="008A0C29" w:rsidRDefault="008A0C29">
          <w:pPr>
            <w:pStyle w:val="Sisluet2"/>
            <w:tabs>
              <w:tab w:val="left" w:pos="1021"/>
              <w:tab w:val="right" w:leader="dot" w:pos="9628"/>
            </w:tabs>
            <w:rPr>
              <w:rFonts w:asciiTheme="minorHAnsi" w:eastAsiaTheme="minorEastAsia" w:hAnsiTheme="minorHAnsi" w:cstheme="minorBidi"/>
              <w:noProof/>
              <w:kern w:val="2"/>
              <w:szCs w:val="24"/>
              <w14:ligatures w14:val="standardContextual"/>
            </w:rPr>
          </w:pPr>
          <w:hyperlink w:anchor="_Toc241230968" w:history="1">
            <w:r w:rsidRPr="001A088D">
              <w:rPr>
                <w:rStyle w:val="Hyperlinkki"/>
                <w:rFonts w:eastAsia="Arial" w:cs="Arial"/>
                <w:noProof/>
              </w:rPr>
              <w:t>5.1</w:t>
            </w:r>
            <w:r>
              <w:rPr>
                <w:rFonts w:asciiTheme="minorHAnsi" w:eastAsiaTheme="minorEastAsia" w:hAnsiTheme="minorHAnsi" w:cstheme="minorBidi"/>
                <w:noProof/>
                <w:kern w:val="2"/>
                <w:szCs w:val="24"/>
                <w14:ligatures w14:val="standardContextual"/>
              </w:rPr>
              <w:tab/>
            </w:r>
            <w:r w:rsidRPr="001A088D">
              <w:rPr>
                <w:rStyle w:val="Hyperlinkki"/>
                <w:rFonts w:eastAsia="Arial" w:cs="Arial"/>
                <w:noProof/>
              </w:rPr>
              <w:t>Päiväys ja allekirjoitus</w:t>
            </w:r>
            <w:r>
              <w:rPr>
                <w:noProof/>
                <w:webHidden/>
              </w:rPr>
              <w:tab/>
            </w:r>
            <w:r>
              <w:rPr>
                <w:noProof/>
                <w:webHidden/>
              </w:rPr>
              <w:fldChar w:fldCharType="begin"/>
            </w:r>
            <w:r>
              <w:rPr>
                <w:noProof/>
                <w:webHidden/>
              </w:rPr>
              <w:instrText xml:space="preserve"> PAGEREF _Toc241230968 \h </w:instrText>
            </w:r>
            <w:r>
              <w:rPr>
                <w:noProof/>
                <w:webHidden/>
              </w:rPr>
            </w:r>
            <w:r>
              <w:rPr>
                <w:noProof/>
                <w:webHidden/>
              </w:rPr>
              <w:fldChar w:fldCharType="separate"/>
            </w:r>
            <w:r>
              <w:rPr>
                <w:noProof/>
                <w:webHidden/>
              </w:rPr>
              <w:t>43</w:t>
            </w:r>
            <w:r>
              <w:rPr>
                <w:noProof/>
                <w:webHidden/>
              </w:rPr>
              <w:fldChar w:fldCharType="end"/>
            </w:r>
          </w:hyperlink>
        </w:p>
        <w:p w14:paraId="609A31FA" w14:textId="50EC4FFA" w:rsidR="008A0C29" w:rsidRDefault="008A0C29">
          <w:pPr>
            <w:pStyle w:val="Sisluet1"/>
            <w:rPr>
              <w:rFonts w:asciiTheme="minorHAnsi" w:eastAsiaTheme="minorEastAsia" w:hAnsiTheme="minorHAnsi" w:cstheme="minorBidi"/>
              <w:caps w:val="0"/>
              <w:noProof/>
              <w:kern w:val="2"/>
              <w:szCs w:val="24"/>
              <w14:ligatures w14:val="standardContextual"/>
            </w:rPr>
          </w:pPr>
          <w:hyperlink w:anchor="_Toc241230969" w:history="1">
            <w:r w:rsidRPr="001A088D">
              <w:rPr>
                <w:rStyle w:val="Hyperlinkki"/>
                <w:noProof/>
              </w:rPr>
              <w:t>6</w:t>
            </w:r>
            <w:r>
              <w:rPr>
                <w:rFonts w:asciiTheme="minorHAnsi" w:eastAsiaTheme="minorEastAsia" w:hAnsiTheme="minorHAnsi" w:cstheme="minorBidi"/>
                <w:caps w:val="0"/>
                <w:noProof/>
                <w:kern w:val="2"/>
                <w:szCs w:val="24"/>
                <w14:ligatures w14:val="standardContextual"/>
              </w:rPr>
              <w:tab/>
            </w:r>
            <w:r w:rsidRPr="001A088D">
              <w:rPr>
                <w:rStyle w:val="Hyperlinkki"/>
                <w:rFonts w:eastAsia="Arial"/>
                <w:noProof/>
              </w:rPr>
              <w:t>Lukukuittaus</w:t>
            </w:r>
            <w:r>
              <w:rPr>
                <w:noProof/>
                <w:webHidden/>
              </w:rPr>
              <w:tab/>
            </w:r>
            <w:r>
              <w:rPr>
                <w:noProof/>
                <w:webHidden/>
              </w:rPr>
              <w:fldChar w:fldCharType="begin"/>
            </w:r>
            <w:r>
              <w:rPr>
                <w:noProof/>
                <w:webHidden/>
              </w:rPr>
              <w:instrText xml:space="preserve"> PAGEREF _Toc241230969 \h </w:instrText>
            </w:r>
            <w:r>
              <w:rPr>
                <w:noProof/>
                <w:webHidden/>
              </w:rPr>
            </w:r>
            <w:r>
              <w:rPr>
                <w:noProof/>
                <w:webHidden/>
              </w:rPr>
              <w:fldChar w:fldCharType="separate"/>
            </w:r>
            <w:r>
              <w:rPr>
                <w:noProof/>
                <w:webHidden/>
              </w:rPr>
              <w:t>44</w:t>
            </w:r>
            <w:r>
              <w:rPr>
                <w:noProof/>
                <w:webHidden/>
              </w:rPr>
              <w:fldChar w:fldCharType="end"/>
            </w:r>
          </w:hyperlink>
        </w:p>
        <w:p w14:paraId="0EFC6D8C" w14:textId="167C1CB0" w:rsidR="00826566" w:rsidRPr="00A65519" w:rsidRDefault="006B151C" w:rsidP="00E461B3">
          <w:pPr>
            <w:spacing w:after="0" w:line="240" w:lineRule="auto"/>
            <w:contextualSpacing/>
            <w:jc w:val="both"/>
            <w:rPr>
              <w:rFonts w:ascii="Arial" w:eastAsia="Times New Roman" w:hAnsi="Arial" w:cs="Arial"/>
              <w:caps/>
              <w:sz w:val="20"/>
              <w:szCs w:val="20"/>
            </w:rPr>
            <w:sectPr w:rsidR="00826566" w:rsidRPr="00A65519" w:rsidSect="000163E4">
              <w:headerReference w:type="default" r:id="rId10"/>
              <w:footerReference w:type="default" r:id="rId11"/>
              <w:headerReference w:type="first" r:id="rId12"/>
              <w:footerReference w:type="first" r:id="rId13"/>
              <w:pgSz w:w="11906" w:h="16838"/>
              <w:pgMar w:top="1418" w:right="1134" w:bottom="1417" w:left="1134" w:header="709" w:footer="709" w:gutter="0"/>
              <w:cols w:space="708"/>
              <w:docGrid w:linePitch="360"/>
            </w:sectPr>
          </w:pPr>
          <w:r>
            <w:rPr>
              <w:rFonts w:ascii="Arial" w:eastAsia="Times New Roman" w:hAnsi="Arial" w:cs="Arial"/>
              <w:caps/>
              <w:sz w:val="24"/>
              <w:szCs w:val="24"/>
            </w:rPr>
            <w:fldChar w:fldCharType="end"/>
          </w:r>
        </w:p>
      </w:sdtContent>
    </w:sdt>
    <w:p w14:paraId="0503525A" w14:textId="77777777" w:rsidR="00B13E53" w:rsidRPr="00A3446E" w:rsidRDefault="00B13E53" w:rsidP="00FA27D0">
      <w:pPr>
        <w:pStyle w:val="Otsikko1"/>
        <w:spacing w:after="160" w:line="278" w:lineRule="auto"/>
        <w:rPr>
          <w:rFonts w:eastAsia="Arial"/>
        </w:rPr>
      </w:pPr>
      <w:bookmarkStart w:id="2" w:name="_Toc175740430"/>
      <w:bookmarkStart w:id="3" w:name="_Toc175741893"/>
      <w:bookmarkStart w:id="4" w:name="_Toc175741948"/>
      <w:bookmarkStart w:id="5" w:name="_Toc177734565"/>
      <w:bookmarkStart w:id="6" w:name="_Toc241230920"/>
      <w:bookmarkEnd w:id="1"/>
      <w:r>
        <w:rPr>
          <w:rFonts w:eastAsia="Arial"/>
        </w:rPr>
        <w:lastRenderedPageBreak/>
        <w:t>Palveluntuottajaa, palveluyksikköä ja toimintaa koskevat tiedot</w:t>
      </w:r>
      <w:bookmarkEnd w:id="2"/>
      <w:bookmarkEnd w:id="3"/>
      <w:bookmarkEnd w:id="4"/>
      <w:bookmarkEnd w:id="5"/>
      <w:bookmarkEnd w:id="6"/>
    </w:p>
    <w:p w14:paraId="6B7B0CE7" w14:textId="77777777" w:rsidR="0067566D" w:rsidRPr="003B3629" w:rsidRDefault="00B13E53" w:rsidP="00FA27D0">
      <w:pPr>
        <w:pStyle w:val="Otsikko2"/>
        <w:spacing w:after="160" w:line="278" w:lineRule="auto"/>
        <w:contextualSpacing/>
        <w:rPr>
          <w:rFonts w:eastAsia="Arial" w:cs="Arial"/>
          <w:szCs w:val="24"/>
        </w:rPr>
      </w:pPr>
      <w:bookmarkStart w:id="7" w:name="_Toc1885786870"/>
      <w:bookmarkStart w:id="8" w:name="_Toc175740431"/>
      <w:bookmarkStart w:id="9" w:name="_Toc175741894"/>
      <w:bookmarkStart w:id="10" w:name="_Toc175741949"/>
      <w:bookmarkStart w:id="11" w:name="_Toc177734566"/>
      <w:bookmarkStart w:id="12" w:name="_Toc241230921"/>
      <w:r>
        <w:rPr>
          <w:rFonts w:eastAsia="Arial" w:cs="Arial"/>
          <w:szCs w:val="24"/>
        </w:rPr>
        <w:t>Palveluntuottajan perustiedot</w:t>
      </w:r>
      <w:bookmarkEnd w:id="7"/>
      <w:bookmarkEnd w:id="8"/>
      <w:bookmarkEnd w:id="9"/>
      <w:bookmarkEnd w:id="10"/>
      <w:bookmarkEnd w:id="11"/>
      <w:bookmarkEnd w:id="12"/>
    </w:p>
    <w:tbl>
      <w:tblPr>
        <w:tblStyle w:val="TaulukkoRuudukko"/>
        <w:tblpPr w:leftFromText="141" w:rightFromText="141" w:vertAnchor="text" w:horzAnchor="margin" w:tblpYSpec="top"/>
        <w:tblW w:w="0" w:type="auto"/>
        <w:tblLook w:val="04A0" w:firstRow="1" w:lastRow="0" w:firstColumn="1" w:lastColumn="0" w:noHBand="0" w:noVBand="1"/>
      </w:tblPr>
      <w:tblGrid>
        <w:gridCol w:w="4815"/>
        <w:gridCol w:w="4813"/>
      </w:tblGrid>
      <w:tr w:rsidR="000B7438" w14:paraId="7DD0D126" w14:textId="77777777" w:rsidTr="00A67AD6">
        <w:tc>
          <w:tcPr>
            <w:tcW w:w="4815" w:type="dxa"/>
          </w:tcPr>
          <w:p w14:paraId="6AAADB53" w14:textId="77777777" w:rsidR="000B7438" w:rsidRPr="00A67AD6" w:rsidRDefault="008B7768" w:rsidP="00FA27D0">
            <w:pPr>
              <w:spacing w:after="160" w:line="278" w:lineRule="auto"/>
              <w:contextualSpacing/>
              <w:jc w:val="both"/>
              <w:rPr>
                <w:rFonts w:ascii="Arial" w:eastAsia="Arial" w:hAnsi="Arial" w:cs="Arial"/>
                <w:b/>
                <w:bCs/>
                <w:color w:val="000000" w:themeColor="text1"/>
                <w:sz w:val="24"/>
                <w:szCs w:val="24"/>
              </w:rPr>
            </w:pPr>
            <w:r>
              <w:rPr>
                <w:rFonts w:ascii="Arial" w:eastAsia="Arial" w:hAnsi="Arial" w:cs="Arial"/>
                <w:b/>
                <w:bCs/>
                <w:color w:val="000000" w:themeColor="text1"/>
                <w:sz w:val="24"/>
                <w:szCs w:val="24"/>
              </w:rPr>
              <w:t>Palveluntuottajan nimi:</w:t>
            </w:r>
          </w:p>
        </w:tc>
        <w:tc>
          <w:tcPr>
            <w:tcW w:w="4813" w:type="dxa"/>
          </w:tcPr>
          <w:p w14:paraId="37ACDE16" w14:textId="77777777" w:rsidR="000B7438" w:rsidRPr="008B7768" w:rsidRDefault="008B7768" w:rsidP="00FA27D0">
            <w:pPr>
              <w:spacing w:after="160" w:line="278" w:lineRule="auto"/>
              <w:contextualSpacing/>
              <w:jc w:val="both"/>
              <w:rPr>
                <w:rFonts w:ascii="Arial" w:eastAsia="Arial" w:hAnsi="Arial" w:cs="Arial"/>
                <w:color w:val="000000" w:themeColor="text1"/>
                <w:sz w:val="24"/>
                <w:szCs w:val="24"/>
              </w:rPr>
            </w:pPr>
            <w:r>
              <w:rPr>
                <w:rFonts w:ascii="Arial" w:eastAsia="Arial" w:hAnsi="Arial" w:cs="Arial"/>
                <w:color w:val="000000" w:themeColor="text1"/>
                <w:sz w:val="24"/>
                <w:szCs w:val="24"/>
              </w:rPr>
              <w:t>Aspa Palvelut Oy</w:t>
            </w:r>
          </w:p>
        </w:tc>
      </w:tr>
      <w:tr w:rsidR="000B7438" w14:paraId="513BBD07" w14:textId="77777777" w:rsidTr="00A67AD6">
        <w:tc>
          <w:tcPr>
            <w:tcW w:w="4815" w:type="dxa"/>
          </w:tcPr>
          <w:p w14:paraId="4EF492DE" w14:textId="77777777" w:rsidR="000B7438" w:rsidRPr="00A67AD6" w:rsidRDefault="008B7768" w:rsidP="00FA27D0">
            <w:pPr>
              <w:spacing w:after="160" w:line="278" w:lineRule="auto"/>
              <w:contextualSpacing/>
              <w:jc w:val="both"/>
              <w:rPr>
                <w:rFonts w:ascii="Arial" w:eastAsia="Arial" w:hAnsi="Arial" w:cs="Arial"/>
                <w:b/>
                <w:bCs/>
                <w:color w:val="000000" w:themeColor="text1"/>
                <w:sz w:val="24"/>
                <w:szCs w:val="24"/>
              </w:rPr>
            </w:pPr>
            <w:r>
              <w:rPr>
                <w:rFonts w:ascii="Arial" w:eastAsia="Arial" w:hAnsi="Arial" w:cs="Arial"/>
                <w:b/>
                <w:bCs/>
                <w:color w:val="000000" w:themeColor="text1"/>
                <w:sz w:val="24"/>
                <w:szCs w:val="24"/>
              </w:rPr>
              <w:t>Y-tunnus</w:t>
            </w:r>
          </w:p>
        </w:tc>
        <w:tc>
          <w:tcPr>
            <w:tcW w:w="4813" w:type="dxa"/>
          </w:tcPr>
          <w:p w14:paraId="17B3366D" w14:textId="77777777" w:rsidR="000B7438" w:rsidRPr="008B7768" w:rsidRDefault="008B7768" w:rsidP="00FA27D0">
            <w:pPr>
              <w:spacing w:after="160" w:line="278" w:lineRule="auto"/>
              <w:contextualSpacing/>
              <w:jc w:val="both"/>
              <w:rPr>
                <w:rFonts w:ascii="Arial" w:eastAsia="Arial" w:hAnsi="Arial" w:cs="Arial"/>
                <w:color w:val="000000" w:themeColor="text1"/>
                <w:sz w:val="24"/>
                <w:szCs w:val="24"/>
              </w:rPr>
            </w:pPr>
            <w:r>
              <w:rPr>
                <w:rFonts w:ascii="Arial" w:eastAsia="Arial" w:hAnsi="Arial" w:cs="Arial"/>
                <w:color w:val="000000" w:themeColor="text1"/>
                <w:sz w:val="24"/>
                <w:szCs w:val="24"/>
              </w:rPr>
              <w:t>1998395–9</w:t>
            </w:r>
          </w:p>
        </w:tc>
      </w:tr>
      <w:tr w:rsidR="000B7438" w14:paraId="3C3C9911" w14:textId="77777777" w:rsidTr="00A67AD6">
        <w:trPr>
          <w:trHeight w:val="268"/>
        </w:trPr>
        <w:tc>
          <w:tcPr>
            <w:tcW w:w="4815" w:type="dxa"/>
          </w:tcPr>
          <w:p w14:paraId="7BCF8FAE" w14:textId="77777777" w:rsidR="00A67AD6" w:rsidRDefault="008B7768" w:rsidP="00FA27D0">
            <w:pPr>
              <w:spacing w:after="160" w:line="278" w:lineRule="auto"/>
              <w:contextualSpacing/>
              <w:jc w:val="both"/>
              <w:rPr>
                <w:rFonts w:ascii="Arial" w:eastAsia="Arial" w:hAnsi="Arial" w:cs="Arial"/>
                <w:b/>
                <w:bCs/>
                <w:color w:val="000000" w:themeColor="text1"/>
                <w:sz w:val="24"/>
                <w:szCs w:val="24"/>
              </w:rPr>
            </w:pPr>
            <w:r>
              <w:rPr>
                <w:rFonts w:ascii="Arial" w:eastAsia="Arial" w:hAnsi="Arial" w:cs="Arial"/>
                <w:b/>
                <w:bCs/>
                <w:color w:val="000000" w:themeColor="text1"/>
                <w:sz w:val="24"/>
                <w:szCs w:val="24"/>
              </w:rPr>
              <w:t>SOTERI-rekisteröintinumero</w:t>
            </w:r>
          </w:p>
          <w:p w14:paraId="64C7F3C1" w14:textId="77777777" w:rsidR="008B7768" w:rsidRPr="00A67AD6" w:rsidRDefault="008B7768" w:rsidP="00FA27D0">
            <w:pPr>
              <w:spacing w:after="160" w:line="278" w:lineRule="auto"/>
              <w:contextualSpacing/>
              <w:jc w:val="both"/>
              <w:rPr>
                <w:rFonts w:ascii="Arial" w:eastAsia="Arial" w:hAnsi="Arial" w:cs="Arial"/>
                <w:b/>
                <w:bCs/>
                <w:color w:val="000000" w:themeColor="text1"/>
                <w:sz w:val="24"/>
                <w:szCs w:val="24"/>
              </w:rPr>
            </w:pPr>
            <w:r>
              <w:rPr>
                <w:rFonts w:ascii="Arial" w:eastAsia="Arial" w:hAnsi="Arial" w:cs="Arial"/>
                <w:b/>
                <w:bCs/>
                <w:color w:val="000000" w:themeColor="text1"/>
                <w:sz w:val="24"/>
                <w:szCs w:val="24"/>
              </w:rPr>
              <w:t>(OID-tunnus)</w:t>
            </w:r>
          </w:p>
        </w:tc>
        <w:tc>
          <w:tcPr>
            <w:tcW w:w="4813" w:type="dxa"/>
          </w:tcPr>
          <w:p w14:paraId="65DF2288" w14:textId="77777777" w:rsidR="000B7438" w:rsidRPr="008B7768" w:rsidRDefault="008B7768" w:rsidP="00FA27D0">
            <w:pPr>
              <w:spacing w:after="160" w:line="278" w:lineRule="auto"/>
              <w:contextualSpacing/>
              <w:rPr>
                <w:rFonts w:ascii="Arial" w:eastAsia="Arial" w:hAnsi="Arial" w:cs="Arial"/>
                <w:color w:val="000000" w:themeColor="text1"/>
                <w:sz w:val="24"/>
                <w:szCs w:val="24"/>
              </w:rPr>
            </w:pPr>
            <w:r>
              <w:rPr>
                <w:rFonts w:ascii="Arial" w:eastAsia="Arial" w:hAnsi="Arial" w:cs="Arial"/>
                <w:color w:val="000000" w:themeColor="text1"/>
                <w:sz w:val="24"/>
                <w:szCs w:val="24"/>
              </w:rPr>
              <w:t>1.2.246.10.19983959.10.0</w:t>
            </w:r>
          </w:p>
        </w:tc>
      </w:tr>
      <w:tr w:rsidR="000B7438" w14:paraId="7716582B" w14:textId="77777777" w:rsidTr="00A67AD6">
        <w:tc>
          <w:tcPr>
            <w:tcW w:w="4815" w:type="dxa"/>
          </w:tcPr>
          <w:p w14:paraId="7BC8FCF6" w14:textId="77777777" w:rsidR="000B7438" w:rsidRPr="00A67AD6" w:rsidRDefault="008B7768" w:rsidP="00FA27D0">
            <w:pPr>
              <w:spacing w:after="160" w:line="278" w:lineRule="auto"/>
              <w:contextualSpacing/>
              <w:jc w:val="both"/>
              <w:rPr>
                <w:rFonts w:ascii="Arial" w:eastAsia="Arial" w:hAnsi="Arial" w:cs="Arial"/>
                <w:b/>
                <w:bCs/>
                <w:color w:val="000000" w:themeColor="text1"/>
                <w:sz w:val="24"/>
                <w:szCs w:val="24"/>
              </w:rPr>
            </w:pPr>
            <w:r>
              <w:rPr>
                <w:rFonts w:ascii="Arial" w:eastAsia="Arial" w:hAnsi="Arial" w:cs="Arial"/>
                <w:b/>
                <w:bCs/>
                <w:color w:val="000000" w:themeColor="text1"/>
                <w:sz w:val="24"/>
                <w:szCs w:val="24"/>
              </w:rPr>
              <w:t>Yhteystiedot</w:t>
            </w:r>
          </w:p>
        </w:tc>
        <w:tc>
          <w:tcPr>
            <w:tcW w:w="4813" w:type="dxa"/>
          </w:tcPr>
          <w:p w14:paraId="689D56C3" w14:textId="77777777" w:rsidR="0067566D" w:rsidRPr="008B7768" w:rsidRDefault="008B7768" w:rsidP="00FA27D0">
            <w:pPr>
              <w:spacing w:after="160" w:line="278" w:lineRule="auto"/>
              <w:contextualSpacing/>
              <w:rPr>
                <w:rFonts w:ascii="Arial" w:eastAsia="Arial" w:hAnsi="Arial" w:cs="Arial"/>
                <w:color w:val="000000" w:themeColor="text1"/>
                <w:sz w:val="24"/>
                <w:szCs w:val="24"/>
              </w:rPr>
            </w:pPr>
            <w:r>
              <w:rPr>
                <w:rFonts w:ascii="Arial" w:eastAsia="Arial" w:hAnsi="Arial" w:cs="Arial"/>
                <w:color w:val="000000" w:themeColor="text1"/>
                <w:sz w:val="24"/>
                <w:szCs w:val="24"/>
              </w:rPr>
              <w:t>Turkhaudantie 5, 00700 Helsinki</w:t>
            </w:r>
          </w:p>
        </w:tc>
      </w:tr>
    </w:tbl>
    <w:p w14:paraId="2F4167F4" w14:textId="77777777" w:rsidR="001029E1" w:rsidRPr="0067566D" w:rsidRDefault="00B13E53" w:rsidP="00FA27D0">
      <w:pPr>
        <w:pStyle w:val="Otsikko2"/>
        <w:spacing w:after="160" w:line="278" w:lineRule="auto"/>
        <w:contextualSpacing/>
        <w:rPr>
          <w:rFonts w:eastAsia="Arial" w:cs="Arial"/>
          <w:szCs w:val="24"/>
        </w:rPr>
      </w:pPr>
      <w:bookmarkStart w:id="13" w:name="_Toc807388748"/>
      <w:bookmarkStart w:id="14" w:name="_Toc175740432"/>
      <w:bookmarkStart w:id="15" w:name="_Toc175741895"/>
      <w:bookmarkStart w:id="16" w:name="_Toc175741950"/>
      <w:bookmarkStart w:id="17" w:name="_Toc177734567"/>
      <w:bookmarkStart w:id="18" w:name="_Toc241230922"/>
      <w:r>
        <w:rPr>
          <w:rFonts w:eastAsia="Arial" w:cs="Arial"/>
          <w:szCs w:val="24"/>
        </w:rPr>
        <w:t>Palveluyksikön perustiedot</w:t>
      </w:r>
      <w:bookmarkEnd w:id="13"/>
      <w:bookmarkEnd w:id="14"/>
      <w:bookmarkEnd w:id="15"/>
      <w:bookmarkEnd w:id="16"/>
      <w:bookmarkEnd w:id="17"/>
      <w:bookmarkEnd w:id="18"/>
    </w:p>
    <w:tbl>
      <w:tblPr>
        <w:tblStyle w:val="TaulukkoRuudukko"/>
        <w:tblW w:w="0" w:type="auto"/>
        <w:tblLook w:val="04A0" w:firstRow="1" w:lastRow="0" w:firstColumn="1" w:lastColumn="0" w:noHBand="0" w:noVBand="1"/>
      </w:tblPr>
      <w:tblGrid>
        <w:gridCol w:w="4814"/>
        <w:gridCol w:w="4814"/>
      </w:tblGrid>
      <w:tr w:rsidR="008B7768" w14:paraId="04232396" w14:textId="77777777" w:rsidTr="008B7768">
        <w:tc>
          <w:tcPr>
            <w:tcW w:w="4814" w:type="dxa"/>
          </w:tcPr>
          <w:p w14:paraId="7B3DB8B4" w14:textId="77777777" w:rsidR="008B7768" w:rsidRPr="00A67AD6" w:rsidRDefault="008B7768" w:rsidP="00FA27D0">
            <w:pPr>
              <w:spacing w:after="160" w:line="278" w:lineRule="auto"/>
              <w:contextualSpacing/>
              <w:rPr>
                <w:rFonts w:ascii="Arial" w:hAnsi="Arial" w:cs="Arial"/>
                <w:b/>
                <w:bCs/>
                <w:color w:val="FF0000"/>
                <w:sz w:val="24"/>
                <w:szCs w:val="24"/>
              </w:rPr>
            </w:pPr>
            <w:r>
              <w:rPr>
                <w:rFonts w:ascii="Arial" w:eastAsia="Arial" w:hAnsi="Arial" w:cs="Arial"/>
                <w:b/>
                <w:bCs/>
                <w:color w:val="000000" w:themeColor="text1"/>
                <w:sz w:val="24"/>
                <w:szCs w:val="24"/>
              </w:rPr>
              <w:t>Palveluyksikön nimi</w:t>
            </w:r>
          </w:p>
        </w:tc>
        <w:tc>
          <w:tcPr>
            <w:tcW w:w="4814" w:type="dxa"/>
          </w:tcPr>
          <w:p w14:paraId="09E3D305" w14:textId="77777777" w:rsidR="008B7768" w:rsidRPr="002265EE" w:rsidRDefault="004D2C2B" w:rsidP="00FA27D0">
            <w:pPr>
              <w:spacing w:after="160" w:line="278" w:lineRule="auto"/>
              <w:contextualSpacing/>
              <w:rPr>
                <w:rFonts w:ascii="Arial" w:eastAsia="Arial" w:hAnsi="Arial" w:cs="Arial"/>
                <w:sz w:val="24"/>
                <w:szCs w:val="24"/>
              </w:rPr>
            </w:pPr>
            <w:r w:rsidRPr="00146C77">
              <w:rPr>
                <w:rFonts w:ascii="Arial" w:eastAsia="Arial" w:hAnsi="Arial" w:cs="Arial"/>
                <w:sz w:val="24"/>
                <w:szCs w:val="24"/>
              </w:rPr>
              <w:t>Tavana Valtti</w:t>
            </w:r>
          </w:p>
        </w:tc>
      </w:tr>
      <w:tr w:rsidR="008B7768" w14:paraId="4D5944AF" w14:textId="77777777" w:rsidTr="008B7768">
        <w:tc>
          <w:tcPr>
            <w:tcW w:w="4814" w:type="dxa"/>
          </w:tcPr>
          <w:p w14:paraId="5318F0E1" w14:textId="77777777" w:rsidR="00A67AD6" w:rsidRDefault="008B7768" w:rsidP="00FA27D0">
            <w:pPr>
              <w:spacing w:after="160" w:line="278" w:lineRule="auto"/>
              <w:contextualSpacing/>
              <w:rPr>
                <w:rFonts w:ascii="Arial" w:eastAsia="Arial" w:hAnsi="Arial" w:cs="Arial"/>
                <w:b/>
                <w:bCs/>
                <w:sz w:val="24"/>
                <w:szCs w:val="24"/>
              </w:rPr>
            </w:pPr>
            <w:r>
              <w:rPr>
                <w:rFonts w:ascii="Arial" w:eastAsia="Arial" w:hAnsi="Arial" w:cs="Arial"/>
                <w:b/>
                <w:bCs/>
                <w:sz w:val="24"/>
                <w:szCs w:val="24"/>
              </w:rPr>
              <w:t>SOTERI-rekisteröintinumero</w:t>
            </w:r>
          </w:p>
          <w:p w14:paraId="7EDDDB33" w14:textId="77777777" w:rsidR="008B7768" w:rsidRPr="00A67AD6" w:rsidRDefault="008B7768" w:rsidP="00FA27D0">
            <w:pPr>
              <w:spacing w:after="160" w:line="278" w:lineRule="auto"/>
              <w:contextualSpacing/>
              <w:rPr>
                <w:rFonts w:ascii="Arial" w:hAnsi="Arial" w:cs="Arial"/>
                <w:b/>
                <w:bCs/>
                <w:color w:val="FF0000"/>
                <w:sz w:val="24"/>
                <w:szCs w:val="24"/>
              </w:rPr>
            </w:pPr>
            <w:r>
              <w:rPr>
                <w:rFonts w:ascii="Arial" w:eastAsia="Arial" w:hAnsi="Arial" w:cs="Arial"/>
                <w:b/>
                <w:bCs/>
                <w:sz w:val="24"/>
                <w:szCs w:val="24"/>
              </w:rPr>
              <w:t>(OID-tunnus)</w:t>
            </w:r>
          </w:p>
        </w:tc>
        <w:tc>
          <w:tcPr>
            <w:tcW w:w="4814" w:type="dxa"/>
          </w:tcPr>
          <w:p w14:paraId="202F3036" w14:textId="77777777" w:rsidR="008B7768" w:rsidRPr="002265EE" w:rsidRDefault="00F01B4D" w:rsidP="00FA27D0">
            <w:pPr>
              <w:spacing w:after="160" w:line="278" w:lineRule="auto"/>
              <w:contextualSpacing/>
              <w:rPr>
                <w:rFonts w:ascii="Arial" w:hAnsi="Arial" w:cs="Arial"/>
                <w:sz w:val="24"/>
                <w:szCs w:val="24"/>
              </w:rPr>
            </w:pPr>
            <w:r>
              <w:rPr>
                <w:rFonts w:ascii="Arial" w:hAnsi="Arial" w:cs="Arial"/>
                <w:sz w:val="24"/>
                <w:szCs w:val="24"/>
              </w:rPr>
              <w:t>1.2.246.10.19983959.10.132</w:t>
            </w:r>
          </w:p>
        </w:tc>
      </w:tr>
      <w:tr w:rsidR="008B7768" w14:paraId="2C62C465" w14:textId="77777777" w:rsidTr="008B7768">
        <w:tc>
          <w:tcPr>
            <w:tcW w:w="4814" w:type="dxa"/>
          </w:tcPr>
          <w:p w14:paraId="74ACC8D6" w14:textId="77777777" w:rsidR="008B7768" w:rsidRPr="00A67AD6" w:rsidRDefault="008B7768" w:rsidP="00FA27D0">
            <w:pPr>
              <w:spacing w:after="160" w:line="278" w:lineRule="auto"/>
              <w:contextualSpacing/>
              <w:rPr>
                <w:rFonts w:ascii="Arial" w:hAnsi="Arial" w:cs="Arial"/>
                <w:b/>
                <w:bCs/>
                <w:color w:val="FF0000"/>
                <w:sz w:val="24"/>
                <w:szCs w:val="24"/>
              </w:rPr>
            </w:pPr>
            <w:r>
              <w:rPr>
                <w:rFonts w:ascii="Arial" w:eastAsia="Arial" w:hAnsi="Arial" w:cs="Arial"/>
                <w:b/>
                <w:bCs/>
                <w:color w:val="000000" w:themeColor="text1"/>
                <w:sz w:val="24"/>
                <w:szCs w:val="24"/>
              </w:rPr>
              <w:t>Yhteystiedot:</w:t>
            </w:r>
          </w:p>
        </w:tc>
        <w:tc>
          <w:tcPr>
            <w:tcW w:w="4814" w:type="dxa"/>
          </w:tcPr>
          <w:p w14:paraId="23A19CB9" w14:textId="77777777" w:rsidR="00D2050F" w:rsidRPr="00192398" w:rsidRDefault="004D2C2B" w:rsidP="00D2050F">
            <w:pPr>
              <w:contextualSpacing/>
              <w:rPr>
                <w:rFonts w:ascii="Arial" w:hAnsi="Arial" w:cs="Arial"/>
                <w:sz w:val="24"/>
                <w:szCs w:val="24"/>
              </w:rPr>
            </w:pPr>
            <w:r>
              <w:rPr>
                <w:rFonts w:ascii="Arial" w:hAnsi="Arial" w:cs="Arial"/>
                <w:sz w:val="24"/>
                <w:szCs w:val="24"/>
              </w:rPr>
              <w:t>Kasvihuoneenkatu 1-3, 28130 Pori Satakunta</w:t>
            </w:r>
          </w:p>
          <w:p w14:paraId="0A063D1A" w14:textId="77777777" w:rsidR="008B7768" w:rsidRDefault="008B7768" w:rsidP="00FA27D0">
            <w:pPr>
              <w:spacing w:after="160" w:line="278" w:lineRule="auto"/>
              <w:contextualSpacing/>
              <w:rPr>
                <w:rFonts w:ascii="Arial" w:hAnsi="Arial" w:cs="Arial"/>
                <w:color w:val="FF0000"/>
                <w:sz w:val="24"/>
                <w:szCs w:val="24"/>
              </w:rPr>
            </w:pPr>
          </w:p>
        </w:tc>
      </w:tr>
      <w:tr w:rsidR="008B7768" w14:paraId="4736578C" w14:textId="77777777" w:rsidTr="008B7768">
        <w:tc>
          <w:tcPr>
            <w:tcW w:w="4814" w:type="dxa"/>
          </w:tcPr>
          <w:p w14:paraId="64152823" w14:textId="77777777" w:rsidR="008B7768" w:rsidRPr="00A67AD6" w:rsidRDefault="008B7768" w:rsidP="00FA27D0">
            <w:pPr>
              <w:spacing w:after="160" w:line="278" w:lineRule="auto"/>
              <w:contextualSpacing/>
              <w:rPr>
                <w:rFonts w:ascii="Arial" w:hAnsi="Arial" w:cs="Arial"/>
                <w:b/>
                <w:bCs/>
                <w:color w:val="FF0000"/>
                <w:sz w:val="24"/>
                <w:szCs w:val="24"/>
              </w:rPr>
            </w:pPr>
            <w:r>
              <w:rPr>
                <w:rFonts w:ascii="Arial" w:eastAsia="Arial" w:hAnsi="Arial" w:cs="Arial"/>
                <w:b/>
                <w:bCs/>
                <w:color w:val="000000" w:themeColor="text1"/>
                <w:sz w:val="24"/>
                <w:szCs w:val="24"/>
              </w:rPr>
              <w:t>Vastuuhenkilö:</w:t>
            </w:r>
          </w:p>
        </w:tc>
        <w:tc>
          <w:tcPr>
            <w:tcW w:w="4814" w:type="dxa"/>
          </w:tcPr>
          <w:p w14:paraId="1AB1B191" w14:textId="77777777" w:rsidR="008B7768" w:rsidRDefault="003E4DFA" w:rsidP="00FA27D0">
            <w:pPr>
              <w:spacing w:after="160" w:line="278" w:lineRule="auto"/>
              <w:contextualSpacing/>
              <w:rPr>
                <w:rFonts w:ascii="Arial" w:eastAsia="Arial" w:hAnsi="Arial" w:cs="Arial"/>
                <w:sz w:val="24"/>
                <w:szCs w:val="24"/>
              </w:rPr>
            </w:pPr>
            <w:r>
              <w:rPr>
                <w:rFonts w:ascii="Arial" w:eastAsia="Arial" w:hAnsi="Arial" w:cs="Arial"/>
                <w:sz w:val="24"/>
                <w:szCs w:val="24"/>
              </w:rPr>
              <w:t>Jere Wesslin, yksikönjohtaja</w:t>
            </w:r>
          </w:p>
          <w:p w14:paraId="2DF5BBE7" w14:textId="77777777" w:rsidR="00040823" w:rsidRDefault="00040823" w:rsidP="00FA27D0">
            <w:pPr>
              <w:spacing w:after="160" w:line="278" w:lineRule="auto"/>
              <w:contextualSpacing/>
              <w:rPr>
                <w:rFonts w:ascii="Arial" w:hAnsi="Arial" w:cs="Arial"/>
                <w:color w:val="FF0000"/>
                <w:sz w:val="24"/>
                <w:szCs w:val="24"/>
              </w:rPr>
            </w:pPr>
          </w:p>
        </w:tc>
      </w:tr>
      <w:tr w:rsidR="008B7768" w14:paraId="6BFAAA35" w14:textId="77777777" w:rsidTr="008B7768">
        <w:tc>
          <w:tcPr>
            <w:tcW w:w="4814" w:type="dxa"/>
          </w:tcPr>
          <w:p w14:paraId="0AC96C68" w14:textId="77777777" w:rsidR="008B7768" w:rsidRPr="00A67AD6" w:rsidRDefault="008B7768" w:rsidP="00FA27D0">
            <w:pPr>
              <w:spacing w:after="160" w:line="278" w:lineRule="auto"/>
              <w:contextualSpacing/>
              <w:rPr>
                <w:rFonts w:ascii="Arial" w:hAnsi="Arial" w:cs="Arial"/>
                <w:b/>
                <w:bCs/>
                <w:color w:val="FF0000"/>
                <w:sz w:val="24"/>
                <w:szCs w:val="24"/>
              </w:rPr>
            </w:pPr>
            <w:r>
              <w:rPr>
                <w:rFonts w:ascii="Arial" w:eastAsia="Arial" w:hAnsi="Arial" w:cs="Arial"/>
                <w:b/>
                <w:bCs/>
                <w:color w:val="000000" w:themeColor="text1"/>
                <w:sz w:val="24"/>
                <w:szCs w:val="24"/>
              </w:rPr>
              <w:t>Vastuuhenkilön yhteystiedot:</w:t>
            </w:r>
          </w:p>
        </w:tc>
        <w:tc>
          <w:tcPr>
            <w:tcW w:w="4814" w:type="dxa"/>
          </w:tcPr>
          <w:p w14:paraId="6C507D63" w14:textId="77777777" w:rsidR="00040823" w:rsidRPr="00192398" w:rsidRDefault="00040823" w:rsidP="00040823">
            <w:pPr>
              <w:contextualSpacing/>
              <w:rPr>
                <w:rFonts w:ascii="Arial" w:eastAsia="Arial" w:hAnsi="Arial" w:cs="Arial"/>
                <w:sz w:val="24"/>
                <w:szCs w:val="24"/>
              </w:rPr>
            </w:pPr>
            <w:r>
              <w:rPr>
                <w:rFonts w:ascii="Arial" w:eastAsia="Arial" w:hAnsi="Arial" w:cs="Arial"/>
                <w:sz w:val="24"/>
                <w:szCs w:val="24"/>
              </w:rPr>
              <w:t>Jere Wesslin, yksikönjohtaja</w:t>
            </w:r>
          </w:p>
          <w:p w14:paraId="66E7343A" w14:textId="77777777" w:rsidR="00040823" w:rsidRPr="00192398" w:rsidRDefault="004D2C2B" w:rsidP="00040823">
            <w:pPr>
              <w:contextualSpacing/>
              <w:rPr>
                <w:rFonts w:ascii="Arial" w:hAnsi="Arial" w:cs="Arial"/>
                <w:sz w:val="24"/>
                <w:szCs w:val="24"/>
              </w:rPr>
            </w:pPr>
            <w:r>
              <w:rPr>
                <w:rFonts w:ascii="Arial" w:hAnsi="Arial" w:cs="Arial"/>
                <w:sz w:val="24"/>
                <w:szCs w:val="24"/>
              </w:rPr>
              <w:t>Kasvihuoneenkatu 1-3, 28130 Pori</w:t>
            </w:r>
          </w:p>
          <w:p w14:paraId="4ECB7940" w14:textId="77777777" w:rsidR="00040823" w:rsidRPr="00192398" w:rsidRDefault="00040823" w:rsidP="00040823">
            <w:pPr>
              <w:contextualSpacing/>
              <w:rPr>
                <w:rFonts w:ascii="Arial" w:hAnsi="Arial" w:cs="Arial"/>
                <w:sz w:val="24"/>
                <w:szCs w:val="24"/>
              </w:rPr>
            </w:pPr>
            <w:hyperlink r:id="rId14" w:history="1">
              <w:r>
                <w:rPr>
                  <w:rStyle w:val="Hyperlinkki"/>
                  <w:rFonts w:ascii="Arial" w:hAnsi="Arial" w:cs="Arial"/>
                  <w:color w:val="auto"/>
                  <w:sz w:val="24"/>
                  <w:szCs w:val="24"/>
                </w:rPr>
                <w:t>jere.wesslin@tavana.fi</w:t>
              </w:r>
            </w:hyperlink>
          </w:p>
          <w:p w14:paraId="6EF76078" w14:textId="77777777" w:rsidR="008B7768" w:rsidRDefault="00040823" w:rsidP="00040823">
            <w:pPr>
              <w:contextualSpacing/>
              <w:rPr>
                <w:rFonts w:ascii="Arial" w:hAnsi="Arial" w:cs="Arial"/>
                <w:sz w:val="24"/>
                <w:szCs w:val="24"/>
              </w:rPr>
            </w:pPr>
            <w:r>
              <w:rPr>
                <w:rFonts w:ascii="Arial" w:hAnsi="Arial" w:cs="Arial"/>
                <w:sz w:val="24"/>
                <w:szCs w:val="24"/>
              </w:rPr>
              <w:t xml:space="preserve">043 826 3700 </w:t>
            </w:r>
          </w:p>
          <w:p w14:paraId="233CBBBB" w14:textId="77777777" w:rsidR="00040823" w:rsidRPr="00040823" w:rsidRDefault="00040823" w:rsidP="00040823">
            <w:pPr>
              <w:contextualSpacing/>
              <w:rPr>
                <w:rFonts w:ascii="Arial" w:hAnsi="Arial" w:cs="Arial"/>
                <w:sz w:val="24"/>
                <w:szCs w:val="24"/>
              </w:rPr>
            </w:pPr>
          </w:p>
        </w:tc>
      </w:tr>
      <w:tr w:rsidR="008B7768" w14:paraId="36FB100F" w14:textId="77777777" w:rsidTr="008B7768">
        <w:tc>
          <w:tcPr>
            <w:tcW w:w="4814" w:type="dxa"/>
          </w:tcPr>
          <w:p w14:paraId="0A6092B7" w14:textId="77777777" w:rsidR="008B7768" w:rsidRPr="00A67AD6" w:rsidRDefault="008B7768" w:rsidP="00FA27D0">
            <w:pPr>
              <w:spacing w:after="160" w:line="278" w:lineRule="auto"/>
              <w:contextualSpacing/>
              <w:rPr>
                <w:rFonts w:ascii="Arial" w:hAnsi="Arial" w:cs="Arial"/>
                <w:b/>
                <w:bCs/>
                <w:color w:val="FF0000"/>
                <w:sz w:val="24"/>
                <w:szCs w:val="24"/>
              </w:rPr>
            </w:pPr>
            <w:r>
              <w:rPr>
                <w:rFonts w:ascii="Arial" w:eastAsia="Arial" w:hAnsi="Arial" w:cs="Arial"/>
                <w:b/>
                <w:bCs/>
                <w:sz w:val="24"/>
                <w:szCs w:val="24"/>
              </w:rPr>
              <w:t>Toiminta-alue</w:t>
            </w:r>
          </w:p>
        </w:tc>
        <w:tc>
          <w:tcPr>
            <w:tcW w:w="4814" w:type="dxa"/>
          </w:tcPr>
          <w:p w14:paraId="35E939D8" w14:textId="77777777" w:rsidR="008B7768" w:rsidRDefault="00681139" w:rsidP="00FA27D0">
            <w:pPr>
              <w:spacing w:after="160" w:line="278" w:lineRule="auto"/>
              <w:contextualSpacing/>
              <w:rPr>
                <w:rFonts w:ascii="Arial" w:hAnsi="Arial" w:cs="Arial"/>
                <w:sz w:val="24"/>
                <w:szCs w:val="24"/>
              </w:rPr>
            </w:pPr>
            <w:r>
              <w:rPr>
                <w:rFonts w:ascii="Arial" w:hAnsi="Arial" w:cs="Arial"/>
                <w:sz w:val="24"/>
                <w:szCs w:val="24"/>
              </w:rPr>
              <w:t>Satakunnan hyvinvointialue</w:t>
            </w:r>
          </w:p>
          <w:p w14:paraId="4F5CD242" w14:textId="77777777" w:rsidR="00681139" w:rsidRDefault="00681139" w:rsidP="00FA27D0">
            <w:pPr>
              <w:spacing w:after="160" w:line="278" w:lineRule="auto"/>
              <w:contextualSpacing/>
              <w:rPr>
                <w:rFonts w:ascii="Arial" w:hAnsi="Arial" w:cs="Arial"/>
                <w:color w:val="FF0000"/>
                <w:sz w:val="24"/>
                <w:szCs w:val="24"/>
              </w:rPr>
            </w:pPr>
          </w:p>
        </w:tc>
      </w:tr>
    </w:tbl>
    <w:p w14:paraId="58A3E05F" w14:textId="77777777" w:rsidR="008B7768" w:rsidRDefault="008B7768" w:rsidP="00FA27D0">
      <w:pPr>
        <w:shd w:val="clear" w:color="auto" w:fill="FFFFFF"/>
        <w:spacing w:after="160" w:line="278" w:lineRule="auto"/>
        <w:contextualSpacing/>
        <w:rPr>
          <w:rFonts w:ascii="Arial" w:hAnsi="Arial" w:cs="Arial"/>
          <w:color w:val="FF0000"/>
          <w:sz w:val="24"/>
          <w:szCs w:val="24"/>
        </w:rPr>
      </w:pPr>
    </w:p>
    <w:p w14:paraId="21E37CF2" w14:textId="77777777" w:rsidR="009F4039" w:rsidRPr="00311EFB" w:rsidRDefault="00B13E53" w:rsidP="00FA27D0">
      <w:pPr>
        <w:pStyle w:val="Otsikko2"/>
        <w:spacing w:after="160" w:line="278" w:lineRule="auto"/>
        <w:contextualSpacing/>
        <w:jc w:val="both"/>
        <w:rPr>
          <w:rFonts w:cs="Arial"/>
          <w:szCs w:val="24"/>
        </w:rPr>
      </w:pPr>
      <w:bookmarkStart w:id="19" w:name="_Toc2062388625"/>
      <w:bookmarkStart w:id="20" w:name="_Toc175740433"/>
      <w:bookmarkStart w:id="21" w:name="_Toc175741896"/>
      <w:bookmarkStart w:id="22" w:name="_Toc175741951"/>
      <w:bookmarkStart w:id="23" w:name="_Toc177734568"/>
      <w:bookmarkStart w:id="24" w:name="_Toc241230923"/>
      <w:r>
        <w:rPr>
          <w:rFonts w:eastAsia="Arial" w:cs="Arial"/>
          <w:szCs w:val="24"/>
        </w:rPr>
        <w:t>Palvelut, toiminta-ajatus ja toimintaperiaatteet</w:t>
      </w:r>
      <w:bookmarkEnd w:id="19"/>
      <w:bookmarkEnd w:id="20"/>
      <w:bookmarkEnd w:id="21"/>
      <w:bookmarkEnd w:id="22"/>
      <w:bookmarkEnd w:id="23"/>
      <w:bookmarkEnd w:id="24"/>
    </w:p>
    <w:p w14:paraId="2F3D20FD" w14:textId="77777777" w:rsidR="00556976" w:rsidRPr="002E3BDD" w:rsidRDefault="00556976" w:rsidP="00556976">
      <w:pPr>
        <w:spacing w:after="0" w:line="240" w:lineRule="auto"/>
        <w:contextualSpacing/>
        <w:jc w:val="both"/>
        <w:rPr>
          <w:rFonts w:ascii="Arial" w:hAnsi="Arial" w:cs="Arial"/>
          <w:sz w:val="24"/>
          <w:szCs w:val="24"/>
        </w:rPr>
      </w:pPr>
      <w:bookmarkStart w:id="25" w:name="_Hlk169613482"/>
      <w:r>
        <w:rPr>
          <w:rFonts w:ascii="Arial" w:hAnsi="Arial" w:cs="Arial"/>
          <w:sz w:val="24"/>
          <w:szCs w:val="24"/>
        </w:rPr>
        <w:t>Tavana Valtti tuottaa sosiaalipalveluita hyvinvointialueiden lukuun julkisten hankintojen kautta kilpailutettujen sopimusten mukaisesti ostopalveluna. Ostopalvelutuotannossa toimintaa ohjaavat lainsäädännön lisäksi hankintasopimus liitteineen, jotka asettavat toiminnalle säännöt ja reunaehdot.</w:t>
      </w:r>
    </w:p>
    <w:p w14:paraId="572751EA" w14:textId="77777777" w:rsidR="00817E06" w:rsidRDefault="00817E06" w:rsidP="00817E06">
      <w:pPr>
        <w:spacing w:after="0" w:line="240" w:lineRule="auto"/>
        <w:contextualSpacing/>
        <w:jc w:val="both"/>
        <w:rPr>
          <w:rFonts w:ascii="Arial" w:hAnsi="Arial" w:cs="Arial"/>
          <w:color w:val="EE0000"/>
          <w:sz w:val="24"/>
          <w:szCs w:val="24"/>
        </w:rPr>
      </w:pPr>
    </w:p>
    <w:p w14:paraId="1A7E6D34" w14:textId="77777777" w:rsidR="00311EFB" w:rsidRPr="00311EFB" w:rsidRDefault="00311EFB" w:rsidP="00311EFB">
      <w:pPr>
        <w:pStyle w:val="Otsikko3"/>
        <w:spacing w:line="240" w:lineRule="auto"/>
        <w:contextualSpacing/>
        <w:jc w:val="both"/>
      </w:pPr>
      <w:bookmarkStart w:id="26" w:name="_Toc241230924"/>
      <w:r>
        <w:t>Rekisteröidyt palvelut ja asiakaspaikkamäärät</w:t>
      </w:r>
      <w:bookmarkEnd w:id="26"/>
    </w:p>
    <w:p w14:paraId="7F302CA4" w14:textId="77777777" w:rsidR="00311EFB" w:rsidRPr="00311EFB" w:rsidRDefault="00311EFB" w:rsidP="00311EFB">
      <w:pPr>
        <w:spacing w:after="0" w:line="240" w:lineRule="auto"/>
        <w:contextualSpacing/>
        <w:jc w:val="both"/>
        <w:rPr>
          <w:rFonts w:ascii="Arial" w:hAnsi="Arial" w:cs="Arial"/>
          <w:sz w:val="24"/>
          <w:szCs w:val="24"/>
        </w:rPr>
      </w:pPr>
      <w:r>
        <w:rPr>
          <w:rFonts w:ascii="Arial" w:hAnsi="Arial" w:cs="Arial"/>
          <w:sz w:val="24"/>
          <w:szCs w:val="24"/>
        </w:rPr>
        <w:t>Palveluyksikölle rekisteröidyt palvelut ja niiden asiakaspaikkamäärät perustuvat Soteri-rekisteriotteeseen 30.7.2025 sekä rekisteröintipäätöksiin 9.10.2024, 17.1.2025, 30.7.2025 ja 2.7.2026. Palvelut on jäljempänä jaettu sen mukaan, tuotetaanko ne palveluyksikön asunnoissa vai asiakkaan kotiin tai muualle vietävinä palveluina.</w:t>
      </w:r>
    </w:p>
    <w:p w14:paraId="762D9E17" w14:textId="77777777" w:rsidR="00311EFB" w:rsidRPr="00311EFB" w:rsidRDefault="00311EFB" w:rsidP="00311EFB">
      <w:pPr>
        <w:spacing w:after="0" w:line="240" w:lineRule="auto"/>
        <w:contextualSpacing/>
        <w:jc w:val="both"/>
        <w:rPr>
          <w:rFonts w:ascii="Arial" w:hAnsi="Arial" w:cs="Arial"/>
          <w:sz w:val="24"/>
          <w:szCs w:val="24"/>
        </w:rPr>
      </w:pPr>
    </w:p>
    <w:p w14:paraId="4F16C4C7" w14:textId="77777777" w:rsidR="00884191" w:rsidRDefault="00884191" w:rsidP="00311EFB">
      <w:pPr>
        <w:spacing w:after="0" w:line="240" w:lineRule="auto"/>
        <w:contextualSpacing/>
        <w:jc w:val="both"/>
        <w:rPr>
          <w:rFonts w:ascii="Arial" w:hAnsi="Arial" w:cs="Arial"/>
          <w:b/>
          <w:sz w:val="24"/>
          <w:szCs w:val="24"/>
        </w:rPr>
      </w:pPr>
    </w:p>
    <w:p w14:paraId="3787D9D7" w14:textId="77777777" w:rsidR="00884191" w:rsidRDefault="00884191" w:rsidP="00311EFB">
      <w:pPr>
        <w:spacing w:after="0" w:line="240" w:lineRule="auto"/>
        <w:contextualSpacing/>
        <w:jc w:val="both"/>
        <w:rPr>
          <w:rFonts w:ascii="Arial" w:hAnsi="Arial" w:cs="Arial"/>
          <w:b/>
          <w:sz w:val="24"/>
          <w:szCs w:val="24"/>
        </w:rPr>
      </w:pPr>
    </w:p>
    <w:p w14:paraId="71BCD4E2" w14:textId="77777777" w:rsidR="00311EFB" w:rsidRPr="00311EFB" w:rsidRDefault="00311EFB" w:rsidP="00311EFB">
      <w:pPr>
        <w:spacing w:after="0" w:line="240" w:lineRule="auto"/>
        <w:contextualSpacing/>
        <w:jc w:val="both"/>
        <w:rPr>
          <w:rFonts w:ascii="Arial" w:hAnsi="Arial" w:cs="Arial"/>
          <w:sz w:val="24"/>
          <w:szCs w:val="24"/>
        </w:rPr>
      </w:pPr>
      <w:r>
        <w:rPr>
          <w:rFonts w:ascii="Arial" w:hAnsi="Arial" w:cs="Arial"/>
          <w:b/>
          <w:sz w:val="24"/>
          <w:szCs w:val="24"/>
        </w:rPr>
        <w:lastRenderedPageBreak/>
        <w:t>Palveluyksikön asunnoissa tuotettavat asumispalvelut</w:t>
      </w:r>
    </w:p>
    <w:p w14:paraId="743FE2C0" w14:textId="77777777" w:rsidR="00311EFB" w:rsidRPr="00311EFB" w:rsidRDefault="00311EFB" w:rsidP="00311EFB">
      <w:pPr>
        <w:spacing w:after="0" w:line="240" w:lineRule="auto"/>
        <w:contextualSpacing/>
        <w:jc w:val="both"/>
        <w:rPr>
          <w:rFonts w:ascii="Arial" w:hAnsi="Arial" w:cs="Arial"/>
          <w:sz w:val="24"/>
          <w:szCs w:val="24"/>
        </w:rPr>
      </w:pPr>
    </w:p>
    <w:tbl>
      <w:tblPr>
        <w:tblW w:w="94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390"/>
        <w:gridCol w:w="2410"/>
        <w:gridCol w:w="2600"/>
      </w:tblGrid>
      <w:tr w:rsidR="00311EFB" w:rsidRPr="00311EFB" w14:paraId="16A138B0" w14:textId="77777777" w:rsidTr="00311EFB">
        <w:tc>
          <w:tcPr>
            <w:tcW w:w="4390" w:type="dxa"/>
          </w:tcPr>
          <w:p w14:paraId="51EADB4E" w14:textId="77777777" w:rsidR="00311EFB" w:rsidRPr="00311EFB" w:rsidRDefault="00311EFB" w:rsidP="003B133D">
            <w:pPr>
              <w:spacing w:after="0" w:line="240" w:lineRule="auto"/>
              <w:rPr>
                <w:rFonts w:ascii="Arial" w:hAnsi="Arial" w:cs="Arial"/>
                <w:sz w:val="24"/>
                <w:szCs w:val="24"/>
              </w:rPr>
            </w:pPr>
            <w:r>
              <w:rPr>
                <w:rFonts w:ascii="Arial" w:hAnsi="Arial" w:cs="Arial"/>
                <w:b/>
                <w:sz w:val="24"/>
                <w:szCs w:val="24"/>
              </w:rPr>
              <w:t>Palvelu</w:t>
            </w:r>
          </w:p>
        </w:tc>
        <w:tc>
          <w:tcPr>
            <w:tcW w:w="2410" w:type="dxa"/>
          </w:tcPr>
          <w:p w14:paraId="39EC2D68" w14:textId="77777777" w:rsidR="00311EFB" w:rsidRPr="00311EFB" w:rsidRDefault="00311EFB" w:rsidP="003B133D">
            <w:pPr>
              <w:spacing w:after="0" w:line="240" w:lineRule="auto"/>
              <w:rPr>
                <w:rFonts w:ascii="Arial" w:hAnsi="Arial" w:cs="Arial"/>
                <w:sz w:val="24"/>
                <w:szCs w:val="24"/>
              </w:rPr>
            </w:pPr>
            <w:r>
              <w:rPr>
                <w:rFonts w:ascii="Arial" w:hAnsi="Arial" w:cs="Arial"/>
                <w:b/>
                <w:sz w:val="24"/>
                <w:szCs w:val="24"/>
              </w:rPr>
              <w:t>Mitoitettu palveluyksikköön</w:t>
            </w:r>
          </w:p>
        </w:tc>
        <w:tc>
          <w:tcPr>
            <w:tcW w:w="2600" w:type="dxa"/>
          </w:tcPr>
          <w:p w14:paraId="3496C21A" w14:textId="77777777" w:rsidR="00311EFB" w:rsidRPr="00311EFB" w:rsidRDefault="00311EFB" w:rsidP="003B133D">
            <w:pPr>
              <w:spacing w:after="0" w:line="240" w:lineRule="auto"/>
              <w:rPr>
                <w:rFonts w:ascii="Arial" w:hAnsi="Arial" w:cs="Arial"/>
                <w:sz w:val="24"/>
                <w:szCs w:val="24"/>
              </w:rPr>
            </w:pPr>
            <w:r>
              <w:rPr>
                <w:rFonts w:ascii="Arial" w:hAnsi="Arial" w:cs="Arial"/>
                <w:b/>
                <w:sz w:val="24"/>
                <w:szCs w:val="24"/>
              </w:rPr>
              <w:t>Rekisteröity kokonaismäärä</w:t>
            </w:r>
          </w:p>
        </w:tc>
      </w:tr>
      <w:tr w:rsidR="00311EFB" w:rsidRPr="00311EFB" w14:paraId="6899B757" w14:textId="77777777" w:rsidTr="00311EFB">
        <w:tc>
          <w:tcPr>
            <w:tcW w:w="4390" w:type="dxa"/>
          </w:tcPr>
          <w:p w14:paraId="4208783A" w14:textId="77777777" w:rsidR="00311EFB" w:rsidRPr="00311EFB" w:rsidRDefault="00311EFB" w:rsidP="003B133D">
            <w:pPr>
              <w:spacing w:after="0" w:line="240" w:lineRule="auto"/>
              <w:rPr>
                <w:rFonts w:ascii="Arial" w:hAnsi="Arial" w:cs="Arial"/>
                <w:sz w:val="24"/>
                <w:szCs w:val="24"/>
              </w:rPr>
            </w:pPr>
            <w:r>
              <w:rPr>
                <w:rFonts w:ascii="Arial" w:hAnsi="Arial" w:cs="Arial"/>
                <w:sz w:val="24"/>
                <w:szCs w:val="24"/>
              </w:rPr>
              <w:t>Mielenterveyskuntoutujien yhteisöllinen asuminen</w:t>
            </w:r>
          </w:p>
        </w:tc>
        <w:tc>
          <w:tcPr>
            <w:tcW w:w="2410" w:type="dxa"/>
          </w:tcPr>
          <w:p w14:paraId="59F91D10" w14:textId="77777777" w:rsidR="00311EFB" w:rsidRPr="00311EFB" w:rsidRDefault="00311EFB" w:rsidP="003B133D">
            <w:pPr>
              <w:spacing w:after="0" w:line="240" w:lineRule="auto"/>
              <w:rPr>
                <w:rFonts w:ascii="Arial" w:hAnsi="Arial" w:cs="Arial"/>
                <w:sz w:val="24"/>
                <w:szCs w:val="24"/>
              </w:rPr>
            </w:pPr>
            <w:r>
              <w:rPr>
                <w:rFonts w:ascii="Arial" w:hAnsi="Arial" w:cs="Arial"/>
                <w:sz w:val="24"/>
                <w:szCs w:val="24"/>
              </w:rPr>
              <w:t>20</w:t>
            </w:r>
          </w:p>
        </w:tc>
        <w:tc>
          <w:tcPr>
            <w:tcW w:w="2600" w:type="dxa"/>
          </w:tcPr>
          <w:p w14:paraId="44DCE067" w14:textId="77777777" w:rsidR="00311EFB" w:rsidRPr="00311EFB" w:rsidRDefault="00311EFB" w:rsidP="003B133D">
            <w:pPr>
              <w:spacing w:after="0" w:line="240" w:lineRule="auto"/>
              <w:rPr>
                <w:rFonts w:ascii="Arial" w:hAnsi="Arial" w:cs="Arial"/>
                <w:sz w:val="24"/>
                <w:szCs w:val="24"/>
              </w:rPr>
            </w:pPr>
            <w:r>
              <w:rPr>
                <w:rFonts w:ascii="Arial" w:hAnsi="Arial" w:cs="Arial"/>
                <w:sz w:val="24"/>
                <w:szCs w:val="24"/>
              </w:rPr>
              <w:t>20</w:t>
            </w:r>
          </w:p>
        </w:tc>
      </w:tr>
      <w:tr w:rsidR="00311EFB" w:rsidRPr="00311EFB" w14:paraId="304214E6" w14:textId="77777777" w:rsidTr="00311EFB">
        <w:tc>
          <w:tcPr>
            <w:tcW w:w="4390" w:type="dxa"/>
          </w:tcPr>
          <w:p w14:paraId="6C1B8255" w14:textId="77777777" w:rsidR="00311EFB" w:rsidRPr="00311EFB" w:rsidRDefault="00311EFB" w:rsidP="003B133D">
            <w:pPr>
              <w:spacing w:after="0" w:line="240" w:lineRule="auto"/>
              <w:rPr>
                <w:rFonts w:ascii="Arial" w:hAnsi="Arial" w:cs="Arial"/>
                <w:sz w:val="24"/>
                <w:szCs w:val="24"/>
              </w:rPr>
            </w:pPr>
            <w:r>
              <w:rPr>
                <w:rFonts w:ascii="Arial" w:hAnsi="Arial" w:cs="Arial"/>
                <w:sz w:val="24"/>
                <w:szCs w:val="24"/>
              </w:rPr>
              <w:t>Mielenterveyskuntoutujien tuettu asuminen</w:t>
            </w:r>
          </w:p>
        </w:tc>
        <w:tc>
          <w:tcPr>
            <w:tcW w:w="2410" w:type="dxa"/>
          </w:tcPr>
          <w:p w14:paraId="7663EF23" w14:textId="77777777" w:rsidR="00311EFB" w:rsidRPr="00311EFB" w:rsidRDefault="00311EFB" w:rsidP="003B133D">
            <w:pPr>
              <w:spacing w:after="0" w:line="240" w:lineRule="auto"/>
              <w:rPr>
                <w:rFonts w:ascii="Arial" w:hAnsi="Arial" w:cs="Arial"/>
                <w:sz w:val="24"/>
                <w:szCs w:val="24"/>
              </w:rPr>
            </w:pPr>
            <w:r>
              <w:rPr>
                <w:rFonts w:ascii="Arial" w:hAnsi="Arial" w:cs="Arial"/>
                <w:sz w:val="24"/>
                <w:szCs w:val="24"/>
              </w:rPr>
              <w:t>34</w:t>
            </w:r>
          </w:p>
        </w:tc>
        <w:tc>
          <w:tcPr>
            <w:tcW w:w="2600" w:type="dxa"/>
          </w:tcPr>
          <w:p w14:paraId="72DA0015" w14:textId="77777777" w:rsidR="00311EFB" w:rsidRPr="00311EFB" w:rsidRDefault="00311EFB" w:rsidP="003B133D">
            <w:pPr>
              <w:spacing w:after="0" w:line="240" w:lineRule="auto"/>
              <w:rPr>
                <w:rFonts w:ascii="Arial" w:hAnsi="Arial" w:cs="Arial"/>
                <w:sz w:val="24"/>
                <w:szCs w:val="24"/>
              </w:rPr>
            </w:pPr>
            <w:r>
              <w:rPr>
                <w:rFonts w:ascii="Arial" w:hAnsi="Arial" w:cs="Arial"/>
                <w:sz w:val="24"/>
                <w:szCs w:val="24"/>
              </w:rPr>
              <w:t>60</w:t>
            </w:r>
          </w:p>
        </w:tc>
      </w:tr>
      <w:tr w:rsidR="00311EFB" w:rsidRPr="00311EFB" w14:paraId="69FC1366" w14:textId="77777777" w:rsidTr="00311EFB">
        <w:tc>
          <w:tcPr>
            <w:tcW w:w="4390" w:type="dxa"/>
          </w:tcPr>
          <w:p w14:paraId="72288B5A" w14:textId="77777777" w:rsidR="00311EFB" w:rsidRPr="00311EFB" w:rsidRDefault="00311EFB" w:rsidP="003B133D">
            <w:pPr>
              <w:spacing w:after="0" w:line="240" w:lineRule="auto"/>
              <w:rPr>
                <w:rFonts w:ascii="Arial" w:hAnsi="Arial" w:cs="Arial"/>
                <w:sz w:val="24"/>
                <w:szCs w:val="24"/>
              </w:rPr>
            </w:pPr>
            <w:r>
              <w:rPr>
                <w:rFonts w:ascii="Arial" w:hAnsi="Arial" w:cs="Arial"/>
                <w:sz w:val="24"/>
                <w:szCs w:val="24"/>
              </w:rPr>
              <w:t>Päihdekuntoutujien yhteisöllinen asuminen</w:t>
            </w:r>
          </w:p>
        </w:tc>
        <w:tc>
          <w:tcPr>
            <w:tcW w:w="2410" w:type="dxa"/>
          </w:tcPr>
          <w:p w14:paraId="1876E6B2" w14:textId="77777777" w:rsidR="00311EFB" w:rsidRPr="00311EFB" w:rsidRDefault="00311EFB" w:rsidP="003B133D">
            <w:pPr>
              <w:spacing w:after="0" w:line="240" w:lineRule="auto"/>
              <w:rPr>
                <w:rFonts w:ascii="Arial" w:hAnsi="Arial" w:cs="Arial"/>
                <w:sz w:val="24"/>
                <w:szCs w:val="24"/>
              </w:rPr>
            </w:pPr>
            <w:r>
              <w:rPr>
                <w:rFonts w:ascii="Arial" w:hAnsi="Arial" w:cs="Arial"/>
                <w:sz w:val="24"/>
                <w:szCs w:val="24"/>
              </w:rPr>
              <w:t>5</w:t>
            </w:r>
          </w:p>
        </w:tc>
        <w:tc>
          <w:tcPr>
            <w:tcW w:w="2600" w:type="dxa"/>
          </w:tcPr>
          <w:p w14:paraId="247CFCD4" w14:textId="77777777" w:rsidR="00311EFB" w:rsidRPr="00311EFB" w:rsidRDefault="00311EFB" w:rsidP="003B133D">
            <w:pPr>
              <w:spacing w:after="0" w:line="240" w:lineRule="auto"/>
              <w:rPr>
                <w:rFonts w:ascii="Arial" w:hAnsi="Arial" w:cs="Arial"/>
                <w:sz w:val="24"/>
                <w:szCs w:val="24"/>
              </w:rPr>
            </w:pPr>
            <w:r>
              <w:rPr>
                <w:rFonts w:ascii="Arial" w:hAnsi="Arial" w:cs="Arial"/>
                <w:sz w:val="24"/>
                <w:szCs w:val="24"/>
              </w:rPr>
              <w:t>10</w:t>
            </w:r>
          </w:p>
        </w:tc>
      </w:tr>
      <w:tr w:rsidR="00311EFB" w:rsidRPr="00311EFB" w14:paraId="52AA15FF" w14:textId="77777777" w:rsidTr="00311EFB">
        <w:tc>
          <w:tcPr>
            <w:tcW w:w="4390" w:type="dxa"/>
          </w:tcPr>
          <w:p w14:paraId="06812DB7" w14:textId="77777777" w:rsidR="00311EFB" w:rsidRPr="00311EFB" w:rsidRDefault="00311EFB" w:rsidP="003B133D">
            <w:pPr>
              <w:spacing w:after="0" w:line="240" w:lineRule="auto"/>
              <w:rPr>
                <w:rFonts w:ascii="Arial" w:hAnsi="Arial" w:cs="Arial"/>
                <w:sz w:val="24"/>
                <w:szCs w:val="24"/>
              </w:rPr>
            </w:pPr>
            <w:r>
              <w:rPr>
                <w:rFonts w:ascii="Arial" w:hAnsi="Arial" w:cs="Arial"/>
                <w:sz w:val="24"/>
                <w:szCs w:val="24"/>
              </w:rPr>
              <w:t>Päihdekuntoutujien tuettu asuminen</w:t>
            </w:r>
          </w:p>
        </w:tc>
        <w:tc>
          <w:tcPr>
            <w:tcW w:w="2410" w:type="dxa"/>
          </w:tcPr>
          <w:p w14:paraId="24C36A0C" w14:textId="77777777" w:rsidR="00311EFB" w:rsidRPr="00311EFB" w:rsidRDefault="00311EFB" w:rsidP="003B133D">
            <w:pPr>
              <w:spacing w:after="0" w:line="240" w:lineRule="auto"/>
              <w:rPr>
                <w:rFonts w:ascii="Arial" w:hAnsi="Arial" w:cs="Arial"/>
                <w:sz w:val="24"/>
                <w:szCs w:val="24"/>
              </w:rPr>
            </w:pPr>
            <w:r>
              <w:rPr>
                <w:rFonts w:ascii="Arial" w:hAnsi="Arial" w:cs="Arial"/>
                <w:sz w:val="24"/>
                <w:szCs w:val="24"/>
              </w:rPr>
              <w:t>5</w:t>
            </w:r>
          </w:p>
        </w:tc>
        <w:tc>
          <w:tcPr>
            <w:tcW w:w="2600" w:type="dxa"/>
          </w:tcPr>
          <w:p w14:paraId="77C81A69" w14:textId="77777777" w:rsidR="00311EFB" w:rsidRPr="00311EFB" w:rsidRDefault="00311EFB" w:rsidP="003B133D">
            <w:pPr>
              <w:spacing w:after="0" w:line="240" w:lineRule="auto"/>
              <w:rPr>
                <w:rFonts w:ascii="Arial" w:hAnsi="Arial" w:cs="Arial"/>
                <w:sz w:val="24"/>
                <w:szCs w:val="24"/>
              </w:rPr>
            </w:pPr>
            <w:r>
              <w:rPr>
                <w:rFonts w:ascii="Arial" w:hAnsi="Arial" w:cs="Arial"/>
                <w:sz w:val="24"/>
                <w:szCs w:val="24"/>
              </w:rPr>
              <w:t>5</w:t>
            </w:r>
          </w:p>
        </w:tc>
      </w:tr>
      <w:tr w:rsidR="00311EFB" w:rsidRPr="00311EFB" w14:paraId="01F129D8" w14:textId="77777777" w:rsidTr="00311EFB">
        <w:tc>
          <w:tcPr>
            <w:tcW w:w="4390" w:type="dxa"/>
          </w:tcPr>
          <w:p w14:paraId="621AA82F" w14:textId="77777777" w:rsidR="00311EFB" w:rsidRPr="00311EFB" w:rsidRDefault="00311EFB" w:rsidP="003B133D">
            <w:pPr>
              <w:spacing w:after="0" w:line="240" w:lineRule="auto"/>
              <w:rPr>
                <w:rFonts w:ascii="Arial" w:hAnsi="Arial" w:cs="Arial"/>
                <w:sz w:val="24"/>
                <w:szCs w:val="24"/>
              </w:rPr>
            </w:pPr>
            <w:r>
              <w:rPr>
                <w:rFonts w:ascii="Arial" w:hAnsi="Arial" w:cs="Arial"/>
                <w:sz w:val="24"/>
                <w:szCs w:val="24"/>
              </w:rPr>
              <w:t>Yhteensä palveluyksikössä</w:t>
            </w:r>
          </w:p>
        </w:tc>
        <w:tc>
          <w:tcPr>
            <w:tcW w:w="2410" w:type="dxa"/>
          </w:tcPr>
          <w:p w14:paraId="33B2F708" w14:textId="77777777" w:rsidR="00311EFB" w:rsidRPr="00311EFB" w:rsidRDefault="00311EFB" w:rsidP="003B133D">
            <w:pPr>
              <w:spacing w:after="0" w:line="240" w:lineRule="auto"/>
              <w:rPr>
                <w:rFonts w:ascii="Arial" w:hAnsi="Arial" w:cs="Arial"/>
                <w:sz w:val="24"/>
                <w:szCs w:val="24"/>
              </w:rPr>
            </w:pPr>
            <w:r>
              <w:rPr>
                <w:rFonts w:ascii="Arial" w:hAnsi="Arial" w:cs="Arial"/>
                <w:sz w:val="24"/>
                <w:szCs w:val="24"/>
              </w:rPr>
              <w:t>64</w:t>
            </w:r>
          </w:p>
        </w:tc>
        <w:tc>
          <w:tcPr>
            <w:tcW w:w="2600" w:type="dxa"/>
          </w:tcPr>
          <w:p w14:paraId="73BBAD38" w14:textId="77777777" w:rsidR="00311EFB" w:rsidRPr="00311EFB" w:rsidRDefault="00311EFB" w:rsidP="003B133D">
            <w:pPr>
              <w:spacing w:after="0" w:line="240" w:lineRule="auto"/>
              <w:rPr>
                <w:rFonts w:ascii="Arial" w:hAnsi="Arial" w:cs="Arial"/>
                <w:sz w:val="24"/>
                <w:szCs w:val="24"/>
              </w:rPr>
            </w:pPr>
          </w:p>
        </w:tc>
      </w:tr>
    </w:tbl>
    <w:p w14:paraId="1BDEF78C" w14:textId="77777777" w:rsidR="00311EFB" w:rsidRPr="00311EFB" w:rsidRDefault="00311EFB" w:rsidP="00311EFB">
      <w:pPr>
        <w:spacing w:after="0" w:line="240" w:lineRule="auto"/>
        <w:contextualSpacing/>
        <w:jc w:val="both"/>
        <w:rPr>
          <w:rFonts w:ascii="Arial" w:hAnsi="Arial" w:cs="Arial"/>
          <w:sz w:val="24"/>
          <w:szCs w:val="24"/>
        </w:rPr>
      </w:pPr>
    </w:p>
    <w:p w14:paraId="53CB728E" w14:textId="77777777" w:rsidR="00311EFB" w:rsidRPr="00311EFB" w:rsidRDefault="00311EFB" w:rsidP="00311EFB">
      <w:pPr>
        <w:spacing w:after="0" w:line="240" w:lineRule="auto"/>
        <w:contextualSpacing/>
        <w:jc w:val="both"/>
        <w:rPr>
          <w:rFonts w:ascii="Arial" w:hAnsi="Arial" w:cs="Arial"/>
          <w:sz w:val="24"/>
          <w:szCs w:val="24"/>
        </w:rPr>
      </w:pPr>
      <w:r>
        <w:rPr>
          <w:rFonts w:ascii="Arial" w:hAnsi="Arial" w:cs="Arial"/>
          <w:sz w:val="24"/>
          <w:szCs w:val="24"/>
        </w:rPr>
        <w:t>Palveluyksikön asuntojen määrä on 64, joten asumispalvelujen asiakaspaikat vastaavat asuntojen määrää. Asunnot sijaitsevat kahdessa pienkerrostalossa, joissa kummassakin on 32 asuntoa. Mielenterveyskuntoutujien tuetun asumisen rekisteröity asiakaspaikkamäärä on 60. Palveluyksikön asuntoihin on tällä hetkellä mitoitettu 34 tuetun asumisen paikkaa. Kyseessä on palveluntuottajan oma sisäinen mitoitus, ei rekisteröinnistä johtuva raja. Rekisteröity paikkamäärä on tarkoituksella mitoitettua suurempi, jotta asuntokantaa voidaan käyttää joustavasti kysynnän mukaan. Jos esimerkiksi yhteisöllisen asumisen kysyntä on mitoitettua pienempi, vapaat asunnot voidaan täyttää tuetun asumisen asiakkailla ilman muutosrekisteröintiä.</w:t>
      </w:r>
    </w:p>
    <w:p w14:paraId="3EF68103" w14:textId="77777777" w:rsidR="00311EFB" w:rsidRPr="00311EFB" w:rsidRDefault="00311EFB" w:rsidP="00311EFB">
      <w:pPr>
        <w:spacing w:after="0" w:line="240" w:lineRule="auto"/>
        <w:contextualSpacing/>
        <w:jc w:val="both"/>
        <w:rPr>
          <w:rFonts w:ascii="Arial" w:hAnsi="Arial" w:cs="Arial"/>
          <w:sz w:val="24"/>
          <w:szCs w:val="24"/>
        </w:rPr>
      </w:pPr>
    </w:p>
    <w:p w14:paraId="11C01840" w14:textId="77777777" w:rsidR="00311EFB" w:rsidRPr="00311EFB" w:rsidRDefault="00311EFB" w:rsidP="00311EFB">
      <w:pPr>
        <w:spacing w:after="0" w:line="240" w:lineRule="auto"/>
        <w:contextualSpacing/>
        <w:jc w:val="both"/>
        <w:rPr>
          <w:rFonts w:ascii="Arial" w:hAnsi="Arial" w:cs="Arial"/>
          <w:sz w:val="24"/>
          <w:szCs w:val="24"/>
        </w:rPr>
      </w:pPr>
      <w:r>
        <w:rPr>
          <w:rFonts w:ascii="Arial" w:hAnsi="Arial" w:cs="Arial"/>
          <w:sz w:val="24"/>
          <w:szCs w:val="24"/>
        </w:rPr>
        <w:t xml:space="preserve">Päihdekuntoutujien tuettu asuminen on rekisteröity 5 asiakaspaikalla, ja rekisteriotteessa 30.7.2025 sen palvelun antopaikaksi on merkitty ainoastaan asiakkaan koti. Palvelun sisällön ja Satakunnan hyvinvointialueen käytännön mukaisesti tuettu asuminen toteutetaan kuitenkin aina palveluyksikössä, joten palvelu on tässä taulukossa esitetty osana palveluyksikön asumispalveluja. </w:t>
      </w:r>
    </w:p>
    <w:p w14:paraId="116EFFA8" w14:textId="77777777" w:rsidR="00311EFB" w:rsidRPr="00311EFB" w:rsidRDefault="00311EFB" w:rsidP="00311EFB">
      <w:pPr>
        <w:spacing w:after="0" w:line="240" w:lineRule="auto"/>
        <w:contextualSpacing/>
        <w:jc w:val="both"/>
        <w:rPr>
          <w:rFonts w:ascii="Arial" w:hAnsi="Arial" w:cs="Arial"/>
          <w:sz w:val="24"/>
          <w:szCs w:val="24"/>
        </w:rPr>
      </w:pPr>
    </w:p>
    <w:p w14:paraId="6A52908B" w14:textId="77777777" w:rsidR="00311EFB" w:rsidRPr="00311EFB" w:rsidRDefault="00311EFB" w:rsidP="00311EFB">
      <w:pPr>
        <w:spacing w:after="0" w:line="240" w:lineRule="auto"/>
        <w:contextualSpacing/>
        <w:jc w:val="both"/>
        <w:rPr>
          <w:rFonts w:ascii="Arial" w:hAnsi="Arial" w:cs="Arial"/>
          <w:sz w:val="24"/>
          <w:szCs w:val="24"/>
        </w:rPr>
      </w:pPr>
      <w:r>
        <w:rPr>
          <w:rFonts w:ascii="Arial" w:hAnsi="Arial" w:cs="Arial"/>
          <w:b/>
          <w:sz w:val="24"/>
          <w:szCs w:val="24"/>
        </w:rPr>
        <w:t>Asiakkaan kotiin tai muualle vietävät palvelut</w:t>
      </w:r>
    </w:p>
    <w:p w14:paraId="7C800D64" w14:textId="77777777" w:rsidR="00311EFB" w:rsidRPr="00311EFB" w:rsidRDefault="00311EFB" w:rsidP="00311EFB">
      <w:pPr>
        <w:spacing w:after="0" w:line="240" w:lineRule="auto"/>
        <w:contextualSpacing/>
        <w:jc w:val="both"/>
        <w:rPr>
          <w:rFonts w:ascii="Arial" w:hAnsi="Arial" w:cs="Arial"/>
          <w:sz w:val="24"/>
          <w:szCs w:val="24"/>
        </w:rPr>
      </w:pPr>
    </w:p>
    <w:tbl>
      <w:tblPr>
        <w:tblW w:w="940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Layout w:type="fixed"/>
        <w:tblLook w:val="04A0" w:firstRow="1" w:lastRow="0" w:firstColumn="1" w:lastColumn="0" w:noHBand="0" w:noVBand="1"/>
      </w:tblPr>
      <w:tblGrid>
        <w:gridCol w:w="4200"/>
        <w:gridCol w:w="2600"/>
        <w:gridCol w:w="2600"/>
      </w:tblGrid>
      <w:tr w:rsidR="00311EFB" w:rsidRPr="00311EFB" w14:paraId="6C770FF7" w14:textId="77777777" w:rsidTr="00884191">
        <w:tc>
          <w:tcPr>
            <w:tcW w:w="4200" w:type="dxa"/>
          </w:tcPr>
          <w:p w14:paraId="578EC0EB" w14:textId="77777777" w:rsidR="00311EFB" w:rsidRPr="00311EFB" w:rsidRDefault="00311EFB" w:rsidP="003B133D">
            <w:pPr>
              <w:spacing w:after="0" w:line="240" w:lineRule="auto"/>
              <w:rPr>
                <w:rFonts w:ascii="Arial" w:hAnsi="Arial" w:cs="Arial"/>
                <w:sz w:val="24"/>
                <w:szCs w:val="24"/>
              </w:rPr>
            </w:pPr>
            <w:r>
              <w:rPr>
                <w:rFonts w:ascii="Arial" w:hAnsi="Arial" w:cs="Arial"/>
                <w:b/>
                <w:sz w:val="24"/>
                <w:szCs w:val="24"/>
              </w:rPr>
              <w:t>Palvelu</w:t>
            </w:r>
          </w:p>
        </w:tc>
        <w:tc>
          <w:tcPr>
            <w:tcW w:w="2600" w:type="dxa"/>
          </w:tcPr>
          <w:p w14:paraId="1A8BE080" w14:textId="77777777" w:rsidR="00311EFB" w:rsidRPr="00311EFB" w:rsidRDefault="00311EFB" w:rsidP="003B133D">
            <w:pPr>
              <w:spacing w:after="0" w:line="240" w:lineRule="auto"/>
              <w:rPr>
                <w:rFonts w:ascii="Arial" w:hAnsi="Arial" w:cs="Arial"/>
                <w:sz w:val="24"/>
                <w:szCs w:val="24"/>
              </w:rPr>
            </w:pPr>
            <w:r>
              <w:rPr>
                <w:rFonts w:ascii="Arial" w:hAnsi="Arial" w:cs="Arial"/>
                <w:b/>
                <w:sz w:val="24"/>
                <w:szCs w:val="24"/>
              </w:rPr>
              <w:t>Asiakasryhmä</w:t>
            </w:r>
          </w:p>
        </w:tc>
        <w:tc>
          <w:tcPr>
            <w:tcW w:w="2600" w:type="dxa"/>
          </w:tcPr>
          <w:p w14:paraId="03303BE9" w14:textId="77777777" w:rsidR="00311EFB" w:rsidRPr="00311EFB" w:rsidRDefault="00311EFB" w:rsidP="003B133D">
            <w:pPr>
              <w:spacing w:after="0" w:line="240" w:lineRule="auto"/>
              <w:rPr>
                <w:rFonts w:ascii="Arial" w:hAnsi="Arial" w:cs="Arial"/>
                <w:sz w:val="24"/>
                <w:szCs w:val="24"/>
              </w:rPr>
            </w:pPr>
            <w:r>
              <w:rPr>
                <w:rFonts w:ascii="Arial" w:hAnsi="Arial" w:cs="Arial"/>
                <w:b/>
                <w:sz w:val="24"/>
                <w:szCs w:val="24"/>
              </w:rPr>
              <w:t>Asiakaspaikkoja</w:t>
            </w:r>
          </w:p>
        </w:tc>
      </w:tr>
      <w:tr w:rsidR="00311EFB" w:rsidRPr="00311EFB" w14:paraId="57C4DC5A" w14:textId="77777777" w:rsidTr="00884191">
        <w:tc>
          <w:tcPr>
            <w:tcW w:w="4200" w:type="dxa"/>
          </w:tcPr>
          <w:p w14:paraId="2EAC6B06" w14:textId="77777777" w:rsidR="00311EFB" w:rsidRPr="00311EFB" w:rsidRDefault="00311EFB" w:rsidP="003B133D">
            <w:pPr>
              <w:spacing w:after="0" w:line="240" w:lineRule="auto"/>
              <w:rPr>
                <w:rFonts w:ascii="Arial" w:hAnsi="Arial" w:cs="Arial"/>
                <w:sz w:val="24"/>
                <w:szCs w:val="24"/>
              </w:rPr>
            </w:pPr>
            <w:r>
              <w:rPr>
                <w:rFonts w:ascii="Arial" w:hAnsi="Arial" w:cs="Arial"/>
                <w:sz w:val="24"/>
                <w:szCs w:val="24"/>
              </w:rPr>
              <w:t>Asumisen tuki eli liikkuva työ – rekisteröity nimikkeellä Päihde- ja riippuvuus- sekä mielenterveysongelmiin vastaava sosiaalityö ja -ohjaus</w:t>
            </w:r>
          </w:p>
        </w:tc>
        <w:tc>
          <w:tcPr>
            <w:tcW w:w="2600" w:type="dxa"/>
          </w:tcPr>
          <w:p w14:paraId="27928C23" w14:textId="77777777" w:rsidR="00311EFB" w:rsidRPr="00311EFB" w:rsidRDefault="00311EFB" w:rsidP="003B133D">
            <w:pPr>
              <w:spacing w:after="0" w:line="240" w:lineRule="auto"/>
              <w:rPr>
                <w:rFonts w:ascii="Arial" w:hAnsi="Arial" w:cs="Arial"/>
                <w:sz w:val="24"/>
                <w:szCs w:val="24"/>
              </w:rPr>
            </w:pPr>
            <w:r>
              <w:rPr>
                <w:rFonts w:ascii="Arial" w:hAnsi="Arial" w:cs="Arial"/>
                <w:sz w:val="24"/>
                <w:szCs w:val="24"/>
              </w:rPr>
              <w:t>Päihde- ja mielenterveyskuntoutujat</w:t>
            </w:r>
          </w:p>
        </w:tc>
        <w:tc>
          <w:tcPr>
            <w:tcW w:w="2600" w:type="dxa"/>
          </w:tcPr>
          <w:p w14:paraId="3C16F514" w14:textId="77777777" w:rsidR="00311EFB" w:rsidRPr="00311EFB" w:rsidRDefault="00311EFB" w:rsidP="003B133D">
            <w:pPr>
              <w:spacing w:after="0" w:line="240" w:lineRule="auto"/>
              <w:rPr>
                <w:rFonts w:ascii="Arial" w:hAnsi="Arial" w:cs="Arial"/>
                <w:sz w:val="24"/>
                <w:szCs w:val="24"/>
              </w:rPr>
            </w:pPr>
            <w:r>
              <w:rPr>
                <w:rFonts w:ascii="Arial" w:hAnsi="Arial" w:cs="Arial"/>
                <w:sz w:val="24"/>
                <w:szCs w:val="24"/>
              </w:rPr>
              <w:t>120</w:t>
            </w:r>
          </w:p>
        </w:tc>
      </w:tr>
      <w:tr w:rsidR="00311EFB" w:rsidRPr="00311EFB" w14:paraId="1B8478D0" w14:textId="77777777" w:rsidTr="00884191">
        <w:tc>
          <w:tcPr>
            <w:tcW w:w="4200" w:type="dxa"/>
          </w:tcPr>
          <w:p w14:paraId="36464B9A" w14:textId="77777777" w:rsidR="00311EFB" w:rsidRPr="00311EFB" w:rsidRDefault="00311EFB" w:rsidP="003B133D">
            <w:pPr>
              <w:spacing w:after="0" w:line="240" w:lineRule="auto"/>
              <w:rPr>
                <w:rFonts w:ascii="Arial" w:hAnsi="Arial" w:cs="Arial"/>
                <w:sz w:val="24"/>
                <w:szCs w:val="24"/>
              </w:rPr>
            </w:pPr>
            <w:r>
              <w:rPr>
                <w:rFonts w:ascii="Arial" w:hAnsi="Arial" w:cs="Arial"/>
                <w:sz w:val="24"/>
                <w:szCs w:val="24"/>
              </w:rPr>
              <w:t>Muiden kuin lapsiperheiden ja iäkkäiden kotihoito</w:t>
            </w:r>
          </w:p>
        </w:tc>
        <w:tc>
          <w:tcPr>
            <w:tcW w:w="2600" w:type="dxa"/>
          </w:tcPr>
          <w:p w14:paraId="41CF23CB" w14:textId="77777777" w:rsidR="00311EFB" w:rsidRPr="00311EFB" w:rsidRDefault="00311EFB" w:rsidP="003B133D">
            <w:pPr>
              <w:spacing w:after="0" w:line="240" w:lineRule="auto"/>
              <w:rPr>
                <w:rFonts w:ascii="Arial" w:hAnsi="Arial" w:cs="Arial"/>
                <w:sz w:val="24"/>
                <w:szCs w:val="24"/>
              </w:rPr>
            </w:pPr>
            <w:r>
              <w:rPr>
                <w:rFonts w:ascii="Arial" w:hAnsi="Arial" w:cs="Arial"/>
                <w:sz w:val="24"/>
                <w:szCs w:val="24"/>
              </w:rPr>
              <w:t>Koko väestö</w:t>
            </w:r>
          </w:p>
        </w:tc>
        <w:tc>
          <w:tcPr>
            <w:tcW w:w="2600" w:type="dxa"/>
          </w:tcPr>
          <w:p w14:paraId="429CFC36" w14:textId="77777777" w:rsidR="00311EFB" w:rsidRPr="00311EFB" w:rsidRDefault="00311EFB" w:rsidP="003B133D">
            <w:pPr>
              <w:spacing w:after="0" w:line="240" w:lineRule="auto"/>
              <w:rPr>
                <w:rFonts w:ascii="Arial" w:hAnsi="Arial" w:cs="Arial"/>
                <w:sz w:val="24"/>
                <w:szCs w:val="24"/>
              </w:rPr>
            </w:pPr>
            <w:r>
              <w:rPr>
                <w:rFonts w:ascii="Arial" w:hAnsi="Arial" w:cs="Arial"/>
                <w:sz w:val="24"/>
                <w:szCs w:val="24"/>
              </w:rPr>
              <w:t>120 (sisältää tukipalvelut 16)</w:t>
            </w:r>
          </w:p>
        </w:tc>
      </w:tr>
      <w:tr w:rsidR="00311EFB" w:rsidRPr="00311EFB" w14:paraId="2C24A57E" w14:textId="77777777" w:rsidTr="00884191">
        <w:tc>
          <w:tcPr>
            <w:tcW w:w="4200" w:type="dxa"/>
          </w:tcPr>
          <w:p w14:paraId="441B8B32" w14:textId="77777777" w:rsidR="00311EFB" w:rsidRPr="00311EFB" w:rsidRDefault="00311EFB" w:rsidP="003B133D">
            <w:pPr>
              <w:spacing w:after="0" w:line="240" w:lineRule="auto"/>
              <w:rPr>
                <w:rFonts w:ascii="Arial" w:hAnsi="Arial" w:cs="Arial"/>
                <w:sz w:val="24"/>
                <w:szCs w:val="24"/>
              </w:rPr>
            </w:pPr>
            <w:r>
              <w:rPr>
                <w:rFonts w:ascii="Arial" w:hAnsi="Arial" w:cs="Arial"/>
                <w:sz w:val="24"/>
                <w:szCs w:val="24"/>
              </w:rPr>
              <w:t>Muu sosiaalihuollon palvelu, tukipalvelut (sosiaalihuoltolaki 19 §)</w:t>
            </w:r>
          </w:p>
        </w:tc>
        <w:tc>
          <w:tcPr>
            <w:tcW w:w="2600" w:type="dxa"/>
          </w:tcPr>
          <w:p w14:paraId="6FB7C983" w14:textId="77777777" w:rsidR="00311EFB" w:rsidRPr="00311EFB" w:rsidRDefault="00311EFB" w:rsidP="003B133D">
            <w:pPr>
              <w:spacing w:after="0" w:line="240" w:lineRule="auto"/>
              <w:rPr>
                <w:rFonts w:ascii="Arial" w:hAnsi="Arial" w:cs="Arial"/>
                <w:sz w:val="24"/>
                <w:szCs w:val="24"/>
              </w:rPr>
            </w:pPr>
            <w:r>
              <w:rPr>
                <w:rFonts w:ascii="Arial" w:hAnsi="Arial" w:cs="Arial"/>
                <w:sz w:val="24"/>
                <w:szCs w:val="24"/>
              </w:rPr>
              <w:t>Koko väestö</w:t>
            </w:r>
          </w:p>
        </w:tc>
        <w:tc>
          <w:tcPr>
            <w:tcW w:w="2600" w:type="dxa"/>
          </w:tcPr>
          <w:p w14:paraId="78BAAA50" w14:textId="77777777" w:rsidR="00311EFB" w:rsidRPr="00311EFB" w:rsidRDefault="00311EFB" w:rsidP="003B133D">
            <w:pPr>
              <w:spacing w:after="0" w:line="240" w:lineRule="auto"/>
              <w:rPr>
                <w:rFonts w:ascii="Arial" w:hAnsi="Arial" w:cs="Arial"/>
                <w:sz w:val="24"/>
                <w:szCs w:val="24"/>
              </w:rPr>
            </w:pPr>
            <w:r>
              <w:rPr>
                <w:rFonts w:ascii="Arial" w:hAnsi="Arial" w:cs="Arial"/>
                <w:sz w:val="24"/>
                <w:szCs w:val="24"/>
              </w:rPr>
              <w:t>20</w:t>
            </w:r>
          </w:p>
        </w:tc>
      </w:tr>
      <w:tr w:rsidR="00311EFB" w:rsidRPr="00311EFB" w14:paraId="78F3BA8E" w14:textId="77777777" w:rsidTr="00884191">
        <w:tc>
          <w:tcPr>
            <w:tcW w:w="4200" w:type="dxa"/>
          </w:tcPr>
          <w:p w14:paraId="14ED91F1" w14:textId="77777777" w:rsidR="00311EFB" w:rsidRPr="00311EFB" w:rsidRDefault="00311EFB" w:rsidP="003B133D">
            <w:pPr>
              <w:spacing w:after="0" w:line="240" w:lineRule="auto"/>
              <w:rPr>
                <w:rFonts w:ascii="Arial" w:hAnsi="Arial" w:cs="Arial"/>
                <w:sz w:val="24"/>
                <w:szCs w:val="24"/>
              </w:rPr>
            </w:pPr>
            <w:r>
              <w:rPr>
                <w:rFonts w:ascii="Arial" w:hAnsi="Arial" w:cs="Arial"/>
                <w:sz w:val="24"/>
                <w:szCs w:val="24"/>
              </w:rPr>
              <w:t>Lapsiperheiden sosiaalityö ja -ohjaus sekä varhaisen tuen palvelut (ammatillinen tukihenkilötoiminta ja sosiaaliohjaus)</w:t>
            </w:r>
          </w:p>
        </w:tc>
        <w:tc>
          <w:tcPr>
            <w:tcW w:w="2600" w:type="dxa"/>
          </w:tcPr>
          <w:p w14:paraId="790482BE" w14:textId="77777777" w:rsidR="00311EFB" w:rsidRPr="00311EFB" w:rsidRDefault="00311EFB" w:rsidP="003B133D">
            <w:pPr>
              <w:spacing w:after="0" w:line="240" w:lineRule="auto"/>
              <w:rPr>
                <w:rFonts w:ascii="Arial" w:hAnsi="Arial" w:cs="Arial"/>
                <w:sz w:val="24"/>
                <w:szCs w:val="24"/>
              </w:rPr>
            </w:pPr>
            <w:r>
              <w:rPr>
                <w:rFonts w:ascii="Arial" w:hAnsi="Arial" w:cs="Arial"/>
                <w:sz w:val="24"/>
                <w:szCs w:val="24"/>
              </w:rPr>
              <w:t>Lapsiperheet</w:t>
            </w:r>
          </w:p>
        </w:tc>
        <w:tc>
          <w:tcPr>
            <w:tcW w:w="2600" w:type="dxa"/>
          </w:tcPr>
          <w:p w14:paraId="3D18BC11" w14:textId="77777777" w:rsidR="00311EFB" w:rsidRPr="00311EFB" w:rsidRDefault="00311EFB" w:rsidP="003B133D">
            <w:pPr>
              <w:spacing w:after="0" w:line="240" w:lineRule="auto"/>
              <w:rPr>
                <w:rFonts w:ascii="Arial" w:hAnsi="Arial" w:cs="Arial"/>
                <w:sz w:val="24"/>
                <w:szCs w:val="24"/>
              </w:rPr>
            </w:pPr>
            <w:r>
              <w:rPr>
                <w:rFonts w:ascii="Arial" w:hAnsi="Arial" w:cs="Arial"/>
                <w:sz w:val="24"/>
                <w:szCs w:val="24"/>
              </w:rPr>
              <w:t>5</w:t>
            </w:r>
          </w:p>
        </w:tc>
      </w:tr>
      <w:tr w:rsidR="00311EFB" w:rsidRPr="00311EFB" w14:paraId="02082808" w14:textId="77777777" w:rsidTr="00884191">
        <w:tc>
          <w:tcPr>
            <w:tcW w:w="4200" w:type="dxa"/>
          </w:tcPr>
          <w:p w14:paraId="3948C662" w14:textId="77777777" w:rsidR="00311EFB" w:rsidRPr="00311EFB" w:rsidRDefault="00311EFB" w:rsidP="003B133D">
            <w:pPr>
              <w:spacing w:after="0" w:line="240" w:lineRule="auto"/>
              <w:rPr>
                <w:rFonts w:ascii="Arial" w:hAnsi="Arial" w:cs="Arial"/>
                <w:sz w:val="24"/>
                <w:szCs w:val="24"/>
              </w:rPr>
            </w:pPr>
            <w:r>
              <w:rPr>
                <w:rFonts w:ascii="Arial" w:hAnsi="Arial" w:cs="Arial"/>
                <w:sz w:val="24"/>
                <w:szCs w:val="24"/>
              </w:rPr>
              <w:t>Lastensuojelun sosiaalityö ja avohuollon tukitoimet ilman kodin ulkopuolista sijoitusta (jälkihuolto)</w:t>
            </w:r>
          </w:p>
        </w:tc>
        <w:tc>
          <w:tcPr>
            <w:tcW w:w="2600" w:type="dxa"/>
          </w:tcPr>
          <w:p w14:paraId="37EF6D8D" w14:textId="77777777" w:rsidR="00311EFB" w:rsidRPr="00311EFB" w:rsidRDefault="00311EFB" w:rsidP="003B133D">
            <w:pPr>
              <w:spacing w:after="0" w:line="240" w:lineRule="auto"/>
              <w:rPr>
                <w:rFonts w:ascii="Arial" w:hAnsi="Arial" w:cs="Arial"/>
                <w:sz w:val="24"/>
                <w:szCs w:val="24"/>
              </w:rPr>
            </w:pPr>
            <w:r>
              <w:rPr>
                <w:rFonts w:ascii="Arial" w:hAnsi="Arial" w:cs="Arial"/>
                <w:sz w:val="24"/>
                <w:szCs w:val="24"/>
              </w:rPr>
              <w:t>Lapsiperheet</w:t>
            </w:r>
          </w:p>
        </w:tc>
        <w:tc>
          <w:tcPr>
            <w:tcW w:w="2600" w:type="dxa"/>
          </w:tcPr>
          <w:p w14:paraId="774A8CCA" w14:textId="77777777" w:rsidR="00311EFB" w:rsidRPr="00311EFB" w:rsidRDefault="00311EFB" w:rsidP="003B133D">
            <w:pPr>
              <w:spacing w:after="0" w:line="240" w:lineRule="auto"/>
              <w:rPr>
                <w:rFonts w:ascii="Arial" w:hAnsi="Arial" w:cs="Arial"/>
                <w:sz w:val="24"/>
                <w:szCs w:val="24"/>
              </w:rPr>
            </w:pPr>
            <w:r>
              <w:rPr>
                <w:rFonts w:ascii="Arial" w:hAnsi="Arial" w:cs="Arial"/>
                <w:sz w:val="24"/>
                <w:szCs w:val="24"/>
              </w:rPr>
              <w:t>5</w:t>
            </w:r>
          </w:p>
        </w:tc>
      </w:tr>
      <w:tr w:rsidR="00311EFB" w:rsidRPr="00311EFB" w14:paraId="5D02368A" w14:textId="77777777" w:rsidTr="00884191">
        <w:tc>
          <w:tcPr>
            <w:tcW w:w="4200" w:type="dxa"/>
          </w:tcPr>
          <w:p w14:paraId="0DF47E1F" w14:textId="77777777" w:rsidR="00311EFB" w:rsidRPr="00311EFB" w:rsidRDefault="00311EFB" w:rsidP="003B133D">
            <w:pPr>
              <w:spacing w:after="0" w:line="240" w:lineRule="auto"/>
              <w:rPr>
                <w:rFonts w:ascii="Arial" w:hAnsi="Arial" w:cs="Arial"/>
                <w:sz w:val="24"/>
                <w:szCs w:val="24"/>
              </w:rPr>
            </w:pPr>
            <w:r>
              <w:rPr>
                <w:rFonts w:ascii="Arial" w:hAnsi="Arial" w:cs="Arial"/>
                <w:sz w:val="24"/>
                <w:szCs w:val="24"/>
              </w:rPr>
              <w:t>Perhetyö</w:t>
            </w:r>
          </w:p>
        </w:tc>
        <w:tc>
          <w:tcPr>
            <w:tcW w:w="2600" w:type="dxa"/>
          </w:tcPr>
          <w:p w14:paraId="77971C1D" w14:textId="77777777" w:rsidR="00311EFB" w:rsidRPr="00311EFB" w:rsidRDefault="00311EFB" w:rsidP="003B133D">
            <w:pPr>
              <w:spacing w:after="0" w:line="240" w:lineRule="auto"/>
              <w:rPr>
                <w:rFonts w:ascii="Arial" w:hAnsi="Arial" w:cs="Arial"/>
                <w:sz w:val="24"/>
                <w:szCs w:val="24"/>
              </w:rPr>
            </w:pPr>
            <w:r>
              <w:rPr>
                <w:rFonts w:ascii="Arial" w:hAnsi="Arial" w:cs="Arial"/>
                <w:sz w:val="24"/>
                <w:szCs w:val="24"/>
              </w:rPr>
              <w:t>Lapsiperheet</w:t>
            </w:r>
          </w:p>
        </w:tc>
        <w:tc>
          <w:tcPr>
            <w:tcW w:w="2600" w:type="dxa"/>
          </w:tcPr>
          <w:p w14:paraId="7B1E85DC" w14:textId="77777777" w:rsidR="00311EFB" w:rsidRPr="00311EFB" w:rsidRDefault="00311EFB" w:rsidP="003B133D">
            <w:pPr>
              <w:spacing w:after="0" w:line="240" w:lineRule="auto"/>
              <w:rPr>
                <w:rFonts w:ascii="Arial" w:hAnsi="Arial" w:cs="Arial"/>
                <w:sz w:val="24"/>
                <w:szCs w:val="24"/>
              </w:rPr>
            </w:pPr>
            <w:r>
              <w:rPr>
                <w:rFonts w:ascii="Arial" w:hAnsi="Arial" w:cs="Arial"/>
                <w:sz w:val="24"/>
                <w:szCs w:val="24"/>
              </w:rPr>
              <w:t>5</w:t>
            </w:r>
          </w:p>
        </w:tc>
      </w:tr>
    </w:tbl>
    <w:p w14:paraId="38F34272" w14:textId="77777777" w:rsidR="00311EFB" w:rsidRPr="00311EFB" w:rsidRDefault="00311EFB" w:rsidP="00311EFB">
      <w:pPr>
        <w:spacing w:after="0" w:line="240" w:lineRule="auto"/>
        <w:contextualSpacing/>
        <w:jc w:val="both"/>
        <w:rPr>
          <w:rFonts w:ascii="Arial" w:hAnsi="Arial" w:cs="Arial"/>
          <w:sz w:val="24"/>
          <w:szCs w:val="24"/>
        </w:rPr>
      </w:pPr>
    </w:p>
    <w:p w14:paraId="6748E1FC" w14:textId="77777777" w:rsidR="00311EFB" w:rsidRPr="00311EFB" w:rsidRDefault="00311EFB" w:rsidP="00311EFB">
      <w:pPr>
        <w:spacing w:after="0" w:line="240" w:lineRule="auto"/>
        <w:contextualSpacing/>
        <w:jc w:val="both"/>
        <w:rPr>
          <w:rFonts w:ascii="Arial" w:hAnsi="Arial" w:cs="Arial"/>
          <w:sz w:val="24"/>
          <w:szCs w:val="24"/>
        </w:rPr>
      </w:pPr>
      <w:r>
        <w:rPr>
          <w:rFonts w:ascii="Arial" w:hAnsi="Arial" w:cs="Arial"/>
          <w:sz w:val="24"/>
          <w:szCs w:val="24"/>
        </w:rPr>
        <w:t>Näitä palveluja tuotetaan asiakkaan omassa kodissa tai muussa asiakkaan kanssa sovitussa paikassa palveluyksikön ulkopuolella, eivätkä ne varaa palveluyksikön asuntoja. Tuettua asumista ei viedä palveluyksikön ulkopuolelle: Satakunnan hyvinvointialueella tuettu asuminen toteutetaan aina palveluyksikössä, ja asiakkaan omaan kotiin vietävä palvelu on asumisen tukea eli liikkuvaa työtä. Soteri-rekisterissä asumisen tuelle eli liikkuvalle työlle ei ole omaa palvelunimikettä, vaan se on rekisteröity nimikkeellä Päihde- ja riippuvuus- sekä mielenterveysongelmiin vastaava sosiaalityö ja -ohjaus, jonka rekisteröity asiakaspaikkamäärä on 120. Jälkihuollossa oleva nuori voi asua palveluyksikön asunnossa yhteisöllisen asumisen asiakkaana mielenterveys- tai päihdekuntoutuksen perusteella, jolloin hän käyttää yhteisöllisen asumisen asiakaspaikkaa.</w:t>
      </w:r>
    </w:p>
    <w:p w14:paraId="721260D4" w14:textId="77777777" w:rsidR="00311EFB" w:rsidRPr="00311EFB" w:rsidRDefault="00311EFB" w:rsidP="00311EFB">
      <w:pPr>
        <w:spacing w:after="0" w:line="240" w:lineRule="auto"/>
        <w:contextualSpacing/>
        <w:jc w:val="both"/>
        <w:rPr>
          <w:rFonts w:ascii="Arial" w:hAnsi="Arial" w:cs="Arial"/>
          <w:sz w:val="24"/>
          <w:szCs w:val="24"/>
        </w:rPr>
      </w:pPr>
    </w:p>
    <w:p w14:paraId="46198E84" w14:textId="77777777" w:rsidR="00311EFB" w:rsidRPr="00311EFB" w:rsidRDefault="00311EFB" w:rsidP="00311EFB">
      <w:pPr>
        <w:spacing w:after="0" w:line="240" w:lineRule="auto"/>
        <w:contextualSpacing/>
        <w:jc w:val="both"/>
        <w:rPr>
          <w:rFonts w:ascii="Arial" w:hAnsi="Arial" w:cs="Arial"/>
          <w:sz w:val="24"/>
          <w:szCs w:val="24"/>
        </w:rPr>
      </w:pPr>
      <w:r>
        <w:rPr>
          <w:rFonts w:ascii="Arial" w:hAnsi="Arial" w:cs="Arial"/>
          <w:b/>
          <w:sz w:val="24"/>
          <w:szCs w:val="24"/>
        </w:rPr>
        <w:t>Toimitilat ja käyttöaste</w:t>
      </w:r>
    </w:p>
    <w:p w14:paraId="5D7D2E33" w14:textId="77777777" w:rsidR="00311EFB" w:rsidRPr="00311EFB" w:rsidRDefault="00311EFB" w:rsidP="00311EFB">
      <w:pPr>
        <w:spacing w:after="0" w:line="240" w:lineRule="auto"/>
        <w:contextualSpacing/>
        <w:jc w:val="both"/>
        <w:rPr>
          <w:rFonts w:ascii="Arial" w:hAnsi="Arial" w:cs="Arial"/>
          <w:sz w:val="24"/>
          <w:szCs w:val="24"/>
        </w:rPr>
      </w:pPr>
    </w:p>
    <w:tbl>
      <w:tblPr>
        <w:tblW w:w="94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000"/>
        <w:gridCol w:w="3400"/>
      </w:tblGrid>
      <w:tr w:rsidR="00311EFB" w:rsidRPr="00311EFB" w14:paraId="575ED09C" w14:textId="77777777" w:rsidTr="00884191">
        <w:tc>
          <w:tcPr>
            <w:tcW w:w="6000" w:type="dxa"/>
          </w:tcPr>
          <w:p w14:paraId="266248F9" w14:textId="77777777" w:rsidR="00311EFB" w:rsidRPr="00311EFB" w:rsidRDefault="00311EFB" w:rsidP="003B133D">
            <w:pPr>
              <w:spacing w:after="0" w:line="240" w:lineRule="auto"/>
              <w:rPr>
                <w:rFonts w:ascii="Arial" w:hAnsi="Arial" w:cs="Arial"/>
                <w:sz w:val="24"/>
                <w:szCs w:val="24"/>
              </w:rPr>
            </w:pPr>
            <w:r>
              <w:rPr>
                <w:rFonts w:ascii="Arial" w:hAnsi="Arial" w:cs="Arial"/>
                <w:b/>
                <w:sz w:val="24"/>
                <w:szCs w:val="24"/>
              </w:rPr>
              <w:t>Tieto</w:t>
            </w:r>
          </w:p>
        </w:tc>
        <w:tc>
          <w:tcPr>
            <w:tcW w:w="3400" w:type="dxa"/>
          </w:tcPr>
          <w:p w14:paraId="23964842" w14:textId="77777777" w:rsidR="00311EFB" w:rsidRPr="00311EFB" w:rsidRDefault="00311EFB" w:rsidP="003B133D">
            <w:pPr>
              <w:spacing w:after="0" w:line="240" w:lineRule="auto"/>
              <w:rPr>
                <w:rFonts w:ascii="Arial" w:hAnsi="Arial" w:cs="Arial"/>
                <w:sz w:val="24"/>
                <w:szCs w:val="24"/>
              </w:rPr>
            </w:pPr>
            <w:r>
              <w:rPr>
                <w:rFonts w:ascii="Arial" w:hAnsi="Arial" w:cs="Arial"/>
                <w:b/>
                <w:sz w:val="24"/>
                <w:szCs w:val="24"/>
              </w:rPr>
              <w:t>Määrä</w:t>
            </w:r>
          </w:p>
        </w:tc>
      </w:tr>
      <w:tr w:rsidR="00311EFB" w:rsidRPr="00311EFB" w14:paraId="40795773" w14:textId="77777777" w:rsidTr="00884191">
        <w:tc>
          <w:tcPr>
            <w:tcW w:w="6000" w:type="dxa"/>
          </w:tcPr>
          <w:p w14:paraId="6B75D932" w14:textId="77777777" w:rsidR="00311EFB" w:rsidRPr="00311EFB" w:rsidRDefault="00311EFB" w:rsidP="003B133D">
            <w:pPr>
              <w:spacing w:after="0" w:line="240" w:lineRule="auto"/>
              <w:rPr>
                <w:rFonts w:ascii="Arial" w:hAnsi="Arial" w:cs="Arial"/>
                <w:sz w:val="24"/>
                <w:szCs w:val="24"/>
              </w:rPr>
            </w:pPr>
            <w:r>
              <w:rPr>
                <w:rFonts w:ascii="Arial" w:hAnsi="Arial" w:cs="Arial"/>
                <w:sz w:val="24"/>
                <w:szCs w:val="24"/>
              </w:rPr>
              <w:t>Asuntoja palveluyksikössä</w:t>
            </w:r>
          </w:p>
        </w:tc>
        <w:tc>
          <w:tcPr>
            <w:tcW w:w="3400" w:type="dxa"/>
          </w:tcPr>
          <w:p w14:paraId="231A3BEA" w14:textId="77777777" w:rsidR="00311EFB" w:rsidRPr="00311EFB" w:rsidRDefault="00311EFB" w:rsidP="003B133D">
            <w:pPr>
              <w:spacing w:after="0" w:line="240" w:lineRule="auto"/>
              <w:rPr>
                <w:rFonts w:ascii="Arial" w:hAnsi="Arial" w:cs="Arial"/>
                <w:sz w:val="24"/>
                <w:szCs w:val="24"/>
              </w:rPr>
            </w:pPr>
            <w:r>
              <w:rPr>
                <w:rFonts w:ascii="Arial" w:hAnsi="Arial" w:cs="Arial"/>
                <w:sz w:val="24"/>
                <w:szCs w:val="24"/>
              </w:rPr>
              <w:t>64</w:t>
            </w:r>
          </w:p>
        </w:tc>
      </w:tr>
      <w:tr w:rsidR="00311EFB" w:rsidRPr="00311EFB" w14:paraId="370E7E5A" w14:textId="77777777" w:rsidTr="00884191">
        <w:tc>
          <w:tcPr>
            <w:tcW w:w="6000" w:type="dxa"/>
          </w:tcPr>
          <w:p w14:paraId="0A1CAFA5" w14:textId="77777777" w:rsidR="00311EFB" w:rsidRPr="00146C77" w:rsidRDefault="00311EFB" w:rsidP="003B133D">
            <w:pPr>
              <w:spacing w:after="0" w:line="240" w:lineRule="auto"/>
              <w:rPr>
                <w:rFonts w:ascii="Arial" w:hAnsi="Arial" w:cs="Arial"/>
                <w:sz w:val="24"/>
                <w:szCs w:val="24"/>
              </w:rPr>
            </w:pPr>
            <w:r w:rsidRPr="00146C77">
              <w:rPr>
                <w:rFonts w:ascii="Arial" w:hAnsi="Arial" w:cs="Arial"/>
                <w:sz w:val="24"/>
                <w:szCs w:val="24"/>
              </w:rPr>
              <w:t>Asiakkaita palveluyksikössä yhteensä</w:t>
            </w:r>
          </w:p>
        </w:tc>
        <w:tc>
          <w:tcPr>
            <w:tcW w:w="3400" w:type="dxa"/>
          </w:tcPr>
          <w:p w14:paraId="098B10C1" w14:textId="77777777" w:rsidR="00311EFB" w:rsidRPr="00146C77" w:rsidRDefault="002A2441" w:rsidP="003B133D">
            <w:pPr>
              <w:spacing w:after="0" w:line="240" w:lineRule="auto"/>
              <w:rPr>
                <w:rFonts w:ascii="Arial" w:hAnsi="Arial" w:cs="Arial"/>
                <w:sz w:val="24"/>
                <w:szCs w:val="24"/>
              </w:rPr>
            </w:pPr>
            <w:r w:rsidRPr="00146C77">
              <w:rPr>
                <w:rFonts w:ascii="Arial" w:hAnsi="Arial" w:cs="Arial"/>
                <w:sz w:val="24"/>
                <w:szCs w:val="24"/>
              </w:rPr>
              <w:t>45</w:t>
            </w:r>
          </w:p>
        </w:tc>
      </w:tr>
      <w:tr w:rsidR="00311EFB" w:rsidRPr="00311EFB" w14:paraId="47D2197F" w14:textId="77777777" w:rsidTr="00884191">
        <w:tc>
          <w:tcPr>
            <w:tcW w:w="6000" w:type="dxa"/>
          </w:tcPr>
          <w:p w14:paraId="42120C0D" w14:textId="77777777" w:rsidR="00311EFB" w:rsidRPr="00146C77" w:rsidRDefault="00311EFB" w:rsidP="003B133D">
            <w:pPr>
              <w:spacing w:after="0" w:line="240" w:lineRule="auto"/>
              <w:rPr>
                <w:rFonts w:ascii="Arial" w:hAnsi="Arial" w:cs="Arial"/>
                <w:sz w:val="24"/>
                <w:szCs w:val="24"/>
              </w:rPr>
            </w:pPr>
            <w:r w:rsidRPr="00146C77">
              <w:rPr>
                <w:rFonts w:ascii="Arial" w:hAnsi="Arial" w:cs="Arial"/>
                <w:sz w:val="24"/>
                <w:szCs w:val="24"/>
              </w:rPr>
              <w:t>Kotiin vietävän palvelun asiakkaita yhteensä</w:t>
            </w:r>
          </w:p>
        </w:tc>
        <w:tc>
          <w:tcPr>
            <w:tcW w:w="3400" w:type="dxa"/>
          </w:tcPr>
          <w:p w14:paraId="496521E5" w14:textId="77777777" w:rsidR="00311EFB" w:rsidRPr="00146C77" w:rsidRDefault="00884191" w:rsidP="003B133D">
            <w:pPr>
              <w:spacing w:after="0" w:line="240" w:lineRule="auto"/>
              <w:rPr>
                <w:rFonts w:ascii="Arial" w:hAnsi="Arial" w:cs="Arial"/>
                <w:sz w:val="24"/>
                <w:szCs w:val="24"/>
              </w:rPr>
            </w:pPr>
            <w:r w:rsidRPr="00146C77">
              <w:rPr>
                <w:rFonts w:ascii="Arial" w:hAnsi="Arial" w:cs="Arial"/>
                <w:sz w:val="24"/>
                <w:szCs w:val="24"/>
              </w:rPr>
              <w:t>25</w:t>
            </w:r>
          </w:p>
        </w:tc>
      </w:tr>
      <w:tr w:rsidR="00311EFB" w:rsidRPr="00311EFB" w14:paraId="4B517C6B" w14:textId="77777777" w:rsidTr="00884191">
        <w:tc>
          <w:tcPr>
            <w:tcW w:w="6000" w:type="dxa"/>
          </w:tcPr>
          <w:p w14:paraId="6228E5AA" w14:textId="77777777" w:rsidR="00311EFB" w:rsidRPr="00146C77" w:rsidRDefault="00311EFB" w:rsidP="003B133D">
            <w:pPr>
              <w:spacing w:after="0" w:line="240" w:lineRule="auto"/>
              <w:rPr>
                <w:rFonts w:ascii="Arial" w:hAnsi="Arial" w:cs="Arial"/>
                <w:sz w:val="24"/>
                <w:szCs w:val="24"/>
              </w:rPr>
            </w:pPr>
            <w:r w:rsidRPr="00146C77">
              <w:rPr>
                <w:rFonts w:ascii="Arial" w:hAnsi="Arial" w:cs="Arial"/>
                <w:sz w:val="24"/>
                <w:szCs w:val="24"/>
              </w:rPr>
              <w:t>Tilanne päivitetty</w:t>
            </w:r>
          </w:p>
        </w:tc>
        <w:tc>
          <w:tcPr>
            <w:tcW w:w="3400" w:type="dxa"/>
          </w:tcPr>
          <w:p w14:paraId="55FFA45E" w14:textId="77777777" w:rsidR="00311EFB" w:rsidRPr="00146C77" w:rsidRDefault="00884191" w:rsidP="003B133D">
            <w:pPr>
              <w:spacing w:after="0" w:line="240" w:lineRule="auto"/>
              <w:rPr>
                <w:rFonts w:ascii="Arial" w:hAnsi="Arial" w:cs="Arial"/>
                <w:sz w:val="24"/>
                <w:szCs w:val="24"/>
              </w:rPr>
            </w:pPr>
            <w:r w:rsidRPr="00146C77">
              <w:rPr>
                <w:rFonts w:ascii="Arial" w:hAnsi="Arial" w:cs="Arial"/>
                <w:sz w:val="24"/>
                <w:szCs w:val="24"/>
              </w:rPr>
              <w:t>25.9.2026</w:t>
            </w:r>
          </w:p>
        </w:tc>
      </w:tr>
    </w:tbl>
    <w:p w14:paraId="101EFFA6" w14:textId="77777777" w:rsidR="00311EFB" w:rsidRPr="00311EFB" w:rsidRDefault="00311EFB" w:rsidP="00311EFB">
      <w:pPr>
        <w:spacing w:after="0" w:line="240" w:lineRule="auto"/>
        <w:contextualSpacing/>
        <w:jc w:val="both"/>
        <w:rPr>
          <w:rFonts w:ascii="Arial" w:hAnsi="Arial" w:cs="Arial"/>
          <w:sz w:val="24"/>
          <w:szCs w:val="24"/>
        </w:rPr>
      </w:pPr>
    </w:p>
    <w:p w14:paraId="10423091" w14:textId="77777777" w:rsidR="00311EFB" w:rsidRPr="00311EFB" w:rsidRDefault="00311EFB" w:rsidP="00311EFB">
      <w:pPr>
        <w:spacing w:after="0" w:line="240" w:lineRule="auto"/>
        <w:contextualSpacing/>
        <w:jc w:val="both"/>
        <w:rPr>
          <w:rFonts w:ascii="Arial" w:hAnsi="Arial" w:cs="Arial"/>
          <w:sz w:val="24"/>
          <w:szCs w:val="24"/>
        </w:rPr>
      </w:pPr>
      <w:r>
        <w:rPr>
          <w:rFonts w:ascii="Arial" w:hAnsi="Arial" w:cs="Arial"/>
          <w:sz w:val="24"/>
          <w:szCs w:val="24"/>
        </w:rPr>
        <w:t>Asiakasmäärät ilmoitetaan kokonaislukuina eikä niitä eritellä palvelumuodoittain, koska palvelukohtainen erittely voisi pienessä yksikössä mahdollistaa yksittäisen asiakkaan tunnistamisen ja hänen palvelutarpeensa päättelemisen. Tiedot päivitetään omavalvontasuunnitelman päivityksen yhteydessä.</w:t>
      </w:r>
    </w:p>
    <w:p w14:paraId="564DD310" w14:textId="77777777" w:rsidR="00311EFB" w:rsidRPr="00311EFB" w:rsidRDefault="00311EFB" w:rsidP="00311EFB">
      <w:pPr>
        <w:spacing w:after="0" w:line="240" w:lineRule="auto"/>
        <w:contextualSpacing/>
        <w:jc w:val="both"/>
        <w:rPr>
          <w:rFonts w:ascii="Arial" w:hAnsi="Arial" w:cs="Arial"/>
          <w:sz w:val="24"/>
          <w:szCs w:val="24"/>
        </w:rPr>
      </w:pPr>
    </w:p>
    <w:p w14:paraId="02A6E2FC" w14:textId="77777777" w:rsidR="00311EFB" w:rsidRPr="00311EFB" w:rsidRDefault="00311EFB" w:rsidP="00311EFB">
      <w:pPr>
        <w:spacing w:after="0" w:line="240" w:lineRule="auto"/>
        <w:contextualSpacing/>
        <w:jc w:val="both"/>
        <w:rPr>
          <w:rFonts w:ascii="Arial" w:hAnsi="Arial" w:cs="Arial"/>
          <w:sz w:val="24"/>
          <w:szCs w:val="24"/>
        </w:rPr>
      </w:pPr>
      <w:r>
        <w:rPr>
          <w:rFonts w:ascii="Arial" w:hAnsi="Arial" w:cs="Arial"/>
          <w:b/>
          <w:sz w:val="24"/>
          <w:szCs w:val="24"/>
        </w:rPr>
        <w:t>Henkilöstön läsnäolo palveluyksikössä</w:t>
      </w:r>
    </w:p>
    <w:p w14:paraId="575E8CAD" w14:textId="77777777" w:rsidR="00311EFB" w:rsidRPr="00311EFB" w:rsidRDefault="00311EFB" w:rsidP="00311EFB">
      <w:pPr>
        <w:spacing w:after="0" w:line="240" w:lineRule="auto"/>
        <w:contextualSpacing/>
        <w:jc w:val="both"/>
        <w:rPr>
          <w:rFonts w:ascii="Arial" w:hAnsi="Arial" w:cs="Arial"/>
          <w:sz w:val="24"/>
          <w:szCs w:val="24"/>
        </w:rPr>
      </w:pPr>
    </w:p>
    <w:tbl>
      <w:tblPr>
        <w:tblW w:w="94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400"/>
        <w:gridCol w:w="3000"/>
        <w:gridCol w:w="3000"/>
      </w:tblGrid>
      <w:tr w:rsidR="00311EFB" w:rsidRPr="00311EFB" w14:paraId="72A24FA0" w14:textId="77777777" w:rsidTr="002A2441">
        <w:tc>
          <w:tcPr>
            <w:tcW w:w="3400" w:type="dxa"/>
          </w:tcPr>
          <w:p w14:paraId="6147AC5A" w14:textId="77777777" w:rsidR="00311EFB" w:rsidRPr="00311EFB" w:rsidRDefault="00311EFB" w:rsidP="003B133D">
            <w:pPr>
              <w:spacing w:after="0" w:line="240" w:lineRule="auto"/>
              <w:rPr>
                <w:rFonts w:ascii="Arial" w:hAnsi="Arial" w:cs="Arial"/>
                <w:sz w:val="24"/>
                <w:szCs w:val="24"/>
              </w:rPr>
            </w:pPr>
            <w:r>
              <w:rPr>
                <w:rFonts w:ascii="Arial" w:hAnsi="Arial" w:cs="Arial"/>
                <w:b/>
                <w:sz w:val="24"/>
                <w:szCs w:val="24"/>
              </w:rPr>
              <w:t>Palvelu</w:t>
            </w:r>
          </w:p>
        </w:tc>
        <w:tc>
          <w:tcPr>
            <w:tcW w:w="3000" w:type="dxa"/>
          </w:tcPr>
          <w:p w14:paraId="15ABF1EF" w14:textId="77777777" w:rsidR="00311EFB" w:rsidRPr="00311EFB" w:rsidRDefault="00311EFB" w:rsidP="003B133D">
            <w:pPr>
              <w:spacing w:after="0" w:line="240" w:lineRule="auto"/>
              <w:rPr>
                <w:rFonts w:ascii="Arial" w:hAnsi="Arial" w:cs="Arial"/>
                <w:sz w:val="24"/>
                <w:szCs w:val="24"/>
              </w:rPr>
            </w:pPr>
            <w:r>
              <w:rPr>
                <w:rFonts w:ascii="Arial" w:hAnsi="Arial" w:cs="Arial"/>
                <w:b/>
                <w:sz w:val="24"/>
                <w:szCs w:val="24"/>
              </w:rPr>
              <w:t>Arkisin</w:t>
            </w:r>
          </w:p>
        </w:tc>
        <w:tc>
          <w:tcPr>
            <w:tcW w:w="3000" w:type="dxa"/>
          </w:tcPr>
          <w:p w14:paraId="006D0D42" w14:textId="77777777" w:rsidR="00311EFB" w:rsidRPr="00311EFB" w:rsidRDefault="00311EFB" w:rsidP="003B133D">
            <w:pPr>
              <w:spacing w:after="0" w:line="240" w:lineRule="auto"/>
              <w:rPr>
                <w:rFonts w:ascii="Arial" w:hAnsi="Arial" w:cs="Arial"/>
                <w:sz w:val="24"/>
                <w:szCs w:val="24"/>
              </w:rPr>
            </w:pPr>
            <w:r>
              <w:rPr>
                <w:rFonts w:ascii="Arial" w:hAnsi="Arial" w:cs="Arial"/>
                <w:b/>
                <w:sz w:val="24"/>
                <w:szCs w:val="24"/>
              </w:rPr>
              <w:t>Viikonloppuisin ja pyhäpäivinä</w:t>
            </w:r>
          </w:p>
        </w:tc>
      </w:tr>
      <w:tr w:rsidR="00311EFB" w:rsidRPr="00311EFB" w14:paraId="296F8566" w14:textId="77777777" w:rsidTr="002A2441">
        <w:tc>
          <w:tcPr>
            <w:tcW w:w="3400" w:type="dxa"/>
          </w:tcPr>
          <w:p w14:paraId="57D5A53C" w14:textId="77777777" w:rsidR="00311EFB" w:rsidRPr="00311EFB" w:rsidRDefault="00311EFB" w:rsidP="003B133D">
            <w:pPr>
              <w:spacing w:after="0" w:line="240" w:lineRule="auto"/>
              <w:rPr>
                <w:rFonts w:ascii="Arial" w:hAnsi="Arial" w:cs="Arial"/>
                <w:sz w:val="24"/>
                <w:szCs w:val="24"/>
              </w:rPr>
            </w:pPr>
            <w:r>
              <w:rPr>
                <w:rFonts w:ascii="Arial" w:hAnsi="Arial" w:cs="Arial"/>
                <w:sz w:val="24"/>
                <w:szCs w:val="24"/>
              </w:rPr>
              <w:t>Yhteisöllinen asuminen</w:t>
            </w:r>
          </w:p>
        </w:tc>
        <w:tc>
          <w:tcPr>
            <w:tcW w:w="3000" w:type="dxa"/>
          </w:tcPr>
          <w:p w14:paraId="3A30DAC5" w14:textId="77777777" w:rsidR="00311EFB" w:rsidRPr="00311EFB" w:rsidRDefault="00311EFB" w:rsidP="003B133D">
            <w:pPr>
              <w:spacing w:after="0" w:line="240" w:lineRule="auto"/>
              <w:rPr>
                <w:rFonts w:ascii="Arial" w:hAnsi="Arial" w:cs="Arial"/>
                <w:sz w:val="24"/>
                <w:szCs w:val="24"/>
              </w:rPr>
            </w:pPr>
            <w:r>
              <w:rPr>
                <w:rFonts w:ascii="Arial" w:hAnsi="Arial" w:cs="Arial"/>
                <w:sz w:val="24"/>
                <w:szCs w:val="24"/>
              </w:rPr>
              <w:t>7.00–21.00</w:t>
            </w:r>
          </w:p>
        </w:tc>
        <w:tc>
          <w:tcPr>
            <w:tcW w:w="3000" w:type="dxa"/>
          </w:tcPr>
          <w:p w14:paraId="7F458796" w14:textId="77777777" w:rsidR="00311EFB" w:rsidRPr="00311EFB" w:rsidRDefault="00311EFB" w:rsidP="003B133D">
            <w:pPr>
              <w:spacing w:after="0" w:line="240" w:lineRule="auto"/>
              <w:rPr>
                <w:rFonts w:ascii="Arial" w:hAnsi="Arial" w:cs="Arial"/>
                <w:sz w:val="24"/>
                <w:szCs w:val="24"/>
              </w:rPr>
            </w:pPr>
            <w:r>
              <w:rPr>
                <w:rFonts w:ascii="Arial" w:hAnsi="Arial" w:cs="Arial"/>
                <w:sz w:val="24"/>
                <w:szCs w:val="24"/>
              </w:rPr>
              <w:t>7.30–17.30</w:t>
            </w:r>
          </w:p>
        </w:tc>
      </w:tr>
      <w:tr w:rsidR="00311EFB" w:rsidRPr="00311EFB" w14:paraId="7B3405BE" w14:textId="77777777" w:rsidTr="002A2441">
        <w:tc>
          <w:tcPr>
            <w:tcW w:w="3400" w:type="dxa"/>
          </w:tcPr>
          <w:p w14:paraId="365D4FEE" w14:textId="77777777" w:rsidR="00311EFB" w:rsidRPr="00311EFB" w:rsidRDefault="00311EFB" w:rsidP="003B133D">
            <w:pPr>
              <w:spacing w:after="0" w:line="240" w:lineRule="auto"/>
              <w:rPr>
                <w:rFonts w:ascii="Arial" w:hAnsi="Arial" w:cs="Arial"/>
                <w:sz w:val="24"/>
                <w:szCs w:val="24"/>
              </w:rPr>
            </w:pPr>
            <w:r>
              <w:rPr>
                <w:rFonts w:ascii="Arial" w:hAnsi="Arial" w:cs="Arial"/>
                <w:sz w:val="24"/>
                <w:szCs w:val="24"/>
              </w:rPr>
              <w:t>Tuettu asuminen</w:t>
            </w:r>
          </w:p>
        </w:tc>
        <w:tc>
          <w:tcPr>
            <w:tcW w:w="3000" w:type="dxa"/>
          </w:tcPr>
          <w:p w14:paraId="34D027F1" w14:textId="77777777" w:rsidR="00311EFB" w:rsidRPr="00311EFB" w:rsidRDefault="00311EFB" w:rsidP="003B133D">
            <w:pPr>
              <w:spacing w:after="0" w:line="240" w:lineRule="auto"/>
              <w:rPr>
                <w:rFonts w:ascii="Arial" w:hAnsi="Arial" w:cs="Arial"/>
                <w:sz w:val="24"/>
                <w:szCs w:val="24"/>
              </w:rPr>
            </w:pPr>
            <w:r>
              <w:rPr>
                <w:rFonts w:ascii="Arial" w:hAnsi="Arial" w:cs="Arial"/>
                <w:sz w:val="24"/>
                <w:szCs w:val="24"/>
              </w:rPr>
              <w:t>7.30–20.00</w:t>
            </w:r>
          </w:p>
        </w:tc>
        <w:tc>
          <w:tcPr>
            <w:tcW w:w="3000" w:type="dxa"/>
          </w:tcPr>
          <w:p w14:paraId="30991128" w14:textId="77777777" w:rsidR="00311EFB" w:rsidRPr="00311EFB" w:rsidRDefault="00311EFB" w:rsidP="003B133D">
            <w:pPr>
              <w:spacing w:after="0" w:line="240" w:lineRule="auto"/>
              <w:rPr>
                <w:rFonts w:ascii="Arial" w:hAnsi="Arial" w:cs="Arial"/>
                <w:sz w:val="24"/>
                <w:szCs w:val="24"/>
              </w:rPr>
            </w:pPr>
            <w:r>
              <w:rPr>
                <w:rFonts w:ascii="Arial" w:hAnsi="Arial" w:cs="Arial"/>
                <w:sz w:val="24"/>
                <w:szCs w:val="24"/>
              </w:rPr>
              <w:t>Ei henkilöstöä paikalla</w:t>
            </w:r>
          </w:p>
        </w:tc>
      </w:tr>
    </w:tbl>
    <w:p w14:paraId="15CD3E8A" w14:textId="77777777" w:rsidR="00311EFB" w:rsidRPr="00311EFB" w:rsidRDefault="00311EFB" w:rsidP="00311EFB">
      <w:pPr>
        <w:spacing w:after="0" w:line="240" w:lineRule="auto"/>
        <w:contextualSpacing/>
        <w:jc w:val="both"/>
        <w:rPr>
          <w:rFonts w:ascii="Arial" w:hAnsi="Arial" w:cs="Arial"/>
          <w:sz w:val="24"/>
          <w:szCs w:val="24"/>
        </w:rPr>
      </w:pPr>
    </w:p>
    <w:p w14:paraId="7DE4F8FD" w14:textId="77777777" w:rsidR="00311EFB" w:rsidRPr="002A2441" w:rsidRDefault="00311EFB" w:rsidP="00817E06">
      <w:pPr>
        <w:spacing w:after="0" w:line="240" w:lineRule="auto"/>
        <w:contextualSpacing/>
        <w:jc w:val="both"/>
        <w:rPr>
          <w:rFonts w:ascii="Arial" w:hAnsi="Arial" w:cs="Arial"/>
          <w:sz w:val="24"/>
          <w:szCs w:val="24"/>
        </w:rPr>
      </w:pPr>
      <w:r>
        <w:rPr>
          <w:rFonts w:ascii="Arial" w:hAnsi="Arial" w:cs="Arial"/>
          <w:sz w:val="24"/>
          <w:szCs w:val="24"/>
        </w:rPr>
        <w:t>Tuetun asumisen palvelussa tuen tarve painottuu arkeen, eikä palveluun sisälly viikonloppu- tai yöaikaista tukea. Yhteisöllisen asumisen henkilöstö on paikalla palveluyksikössä myös viikonloppuisin ja pyhäpäivinä.</w:t>
      </w:r>
    </w:p>
    <w:p w14:paraId="5430FF57" w14:textId="77777777" w:rsidR="00311EFB" w:rsidRDefault="00311EFB" w:rsidP="00817E06">
      <w:pPr>
        <w:spacing w:after="0" w:line="240" w:lineRule="auto"/>
        <w:contextualSpacing/>
        <w:jc w:val="both"/>
        <w:rPr>
          <w:rFonts w:ascii="Arial" w:hAnsi="Arial" w:cs="Arial"/>
          <w:color w:val="000000" w:themeColor="text1"/>
          <w:sz w:val="24"/>
          <w:szCs w:val="24"/>
        </w:rPr>
      </w:pPr>
    </w:p>
    <w:p w14:paraId="76C08924" w14:textId="77777777" w:rsidR="00817E06" w:rsidRPr="007D08A6" w:rsidRDefault="00817E06" w:rsidP="00817E06">
      <w:pPr>
        <w:spacing w:after="0" w:line="240" w:lineRule="auto"/>
        <w:contextualSpacing/>
        <w:jc w:val="both"/>
        <w:rPr>
          <w:rFonts w:ascii="Arial" w:hAnsi="Arial" w:cs="Arial"/>
          <w:color w:val="000000" w:themeColor="text1"/>
          <w:sz w:val="24"/>
          <w:szCs w:val="24"/>
        </w:rPr>
      </w:pPr>
      <w:r>
        <w:rPr>
          <w:rFonts w:ascii="Arial" w:hAnsi="Arial" w:cs="Arial"/>
          <w:color w:val="000000" w:themeColor="text1"/>
          <w:sz w:val="24"/>
          <w:szCs w:val="24"/>
        </w:rPr>
        <w:t>Palveluseteliasiakkaiden kanssa toiminnan reunaehdot määräytyvät hyvinvointialueen laatiman palvelusetelisääntökirjan perusteella. Palvelusetelipalvelun toteuttamisen tarkemmista yksityiskohdista laaditaan palvelusopimus asiakkaan ja palveluntuottajan välillä. Palvelua tuotettaessa yksityisasiakkaille laaditaan heidän kanssaan palvelusopimus sekä palveluiden toteuttamissuunnitelma, joihin perustuu asiakkaan saamat palvelut, hinnat sekä muut palveluntuotannon ehdot.</w:t>
      </w:r>
    </w:p>
    <w:p w14:paraId="535A106E" w14:textId="77777777" w:rsidR="00692721" w:rsidRDefault="00692721" w:rsidP="00FA27D0">
      <w:pPr>
        <w:spacing w:after="160" w:line="278" w:lineRule="auto"/>
        <w:contextualSpacing/>
        <w:jc w:val="both"/>
        <w:rPr>
          <w:rFonts w:ascii="Arial" w:eastAsia="Arial" w:hAnsi="Arial" w:cs="Arial"/>
          <w:color w:val="FF0000"/>
          <w:sz w:val="24"/>
          <w:szCs w:val="24"/>
        </w:rPr>
      </w:pPr>
    </w:p>
    <w:p w14:paraId="41352A98" w14:textId="77777777" w:rsidR="00CA515C" w:rsidRDefault="00CA515C" w:rsidP="00FA27D0">
      <w:pPr>
        <w:pStyle w:val="Otsikko2"/>
        <w:spacing w:after="160" w:line="278" w:lineRule="auto"/>
        <w:contextualSpacing/>
        <w:rPr>
          <w:rFonts w:eastAsia="Arial"/>
        </w:rPr>
      </w:pPr>
      <w:bookmarkStart w:id="27" w:name="_Toc241230925"/>
      <w:r>
        <w:rPr>
          <w:rFonts w:eastAsia="Arial"/>
        </w:rPr>
        <w:lastRenderedPageBreak/>
        <w:t>Palveluiden sisältö</w:t>
      </w:r>
      <w:bookmarkEnd w:id="27"/>
    </w:p>
    <w:p w14:paraId="2FAFF2DE" w14:textId="77777777" w:rsidR="003A6585" w:rsidRPr="00F41DD6" w:rsidRDefault="003A6585" w:rsidP="003A6585">
      <w:pPr>
        <w:spacing w:after="0" w:line="240" w:lineRule="auto"/>
        <w:contextualSpacing/>
        <w:jc w:val="both"/>
        <w:rPr>
          <w:rFonts w:ascii="Arial" w:eastAsia="Arial" w:hAnsi="Arial" w:cs="Arial"/>
          <w:sz w:val="24"/>
          <w:szCs w:val="24"/>
        </w:rPr>
      </w:pPr>
      <w:r>
        <w:rPr>
          <w:rFonts w:ascii="Arial" w:eastAsia="Arial" w:hAnsi="Arial" w:cs="Arial"/>
          <w:sz w:val="24"/>
          <w:szCs w:val="24"/>
        </w:rPr>
        <w:t>Tavana Valtissa tarjotaan asiakkaille yhteisöllistä-, tuettua asumista, sekä liikkuvaa kotiin vietävää asumisen tukea. Valtissa on moniammatillinen tiimi joka koostuu sairaanhoitajasta, lähihoitajista, sosionomeista sekä avustavasta henkilökunnasta.</w:t>
      </w:r>
    </w:p>
    <w:p w14:paraId="0C050CD6" w14:textId="77777777" w:rsidR="00407449" w:rsidRDefault="00407449" w:rsidP="00FA27D0">
      <w:pPr>
        <w:spacing w:after="160" w:line="278" w:lineRule="auto"/>
        <w:contextualSpacing/>
        <w:jc w:val="both"/>
        <w:rPr>
          <w:rFonts w:ascii="Arial" w:eastAsia="Arial" w:hAnsi="Arial" w:cs="Arial"/>
          <w:color w:val="FF0000"/>
          <w:sz w:val="24"/>
          <w:szCs w:val="24"/>
        </w:rPr>
      </w:pPr>
    </w:p>
    <w:p w14:paraId="38CA2D95" w14:textId="77777777" w:rsidR="000E26DE" w:rsidRDefault="000E26DE" w:rsidP="00FA27D0">
      <w:pPr>
        <w:pStyle w:val="Otsikko3"/>
        <w:spacing w:after="160" w:line="278" w:lineRule="auto"/>
        <w:contextualSpacing/>
        <w:rPr>
          <w:rFonts w:eastAsia="Arial"/>
        </w:rPr>
      </w:pPr>
      <w:bookmarkStart w:id="28" w:name="_Toc241230926"/>
      <w:r>
        <w:rPr>
          <w:rFonts w:eastAsia="Arial"/>
        </w:rPr>
        <w:t>Terveyden- ja sairaanhoito sekä suunterveys</w:t>
      </w:r>
      <w:bookmarkEnd w:id="28"/>
    </w:p>
    <w:p w14:paraId="3F437DAD" w14:textId="77777777" w:rsidR="001C73EA" w:rsidRPr="00C3535D" w:rsidRDefault="001C73EA" w:rsidP="001C73EA">
      <w:pPr>
        <w:spacing w:after="0" w:line="240" w:lineRule="auto"/>
        <w:contextualSpacing/>
        <w:jc w:val="both"/>
        <w:rPr>
          <w:rFonts w:ascii="Arial" w:eastAsia="Arial" w:hAnsi="Arial" w:cs="Arial"/>
          <w:color w:val="000000" w:themeColor="text1"/>
          <w:sz w:val="24"/>
          <w:szCs w:val="24"/>
        </w:rPr>
      </w:pPr>
      <w:r>
        <w:rPr>
          <w:rFonts w:ascii="Arial" w:eastAsia="Arial" w:hAnsi="Arial" w:cs="Arial"/>
          <w:color w:val="000000" w:themeColor="text1"/>
          <w:sz w:val="24"/>
          <w:szCs w:val="24"/>
        </w:rPr>
        <w:t xml:space="preserve">Asukkaille järjestetään heidän tarvitsemansa lääketieteellinen hoito. Hoidossa noudatetaan hoitavan lääkärin tekemiä linjauksia ja Käypä Hoito -suosituksia. </w:t>
      </w:r>
      <w:r w:rsidRPr="00146C77">
        <w:rPr>
          <w:rFonts w:ascii="Arial" w:eastAsia="Arial" w:hAnsi="Arial" w:cs="Arial"/>
          <w:sz w:val="24"/>
          <w:szCs w:val="24"/>
        </w:rPr>
        <w:t xml:space="preserve">Sairaanhoitaja on paikalla yksikössä jokaisena arkipäivänä normaalin työaikansa puitteissa. </w:t>
      </w:r>
      <w:r>
        <w:rPr>
          <w:rFonts w:ascii="Arial" w:eastAsia="Arial" w:hAnsi="Arial" w:cs="Arial"/>
          <w:color w:val="000000" w:themeColor="text1"/>
          <w:sz w:val="24"/>
          <w:szCs w:val="24"/>
        </w:rPr>
        <w:t xml:space="preserve">Mahdollisuus on myös konsultoida hyvinvointialueelta Valtin yksikölle nimettyä sairaanhoitajaa. Sairaanhoitaja vastaa yhdessä hoitavan lääkärin ja hoitohenkilökunnan kanssa asukkaiden kokonaisvaltaisesta terveyden- ja sairaanhoidosta. Päivystyspalveluista vastaa oman alueen terveyskeskus sekä satasairaalan päivystysneuvonta (116 117). Hätätilanteessa yhteys aina 112. </w:t>
      </w:r>
    </w:p>
    <w:p w14:paraId="1B3939CE" w14:textId="77777777" w:rsidR="001C73EA" w:rsidRPr="001D40B3" w:rsidRDefault="001C73EA" w:rsidP="001C73EA">
      <w:pPr>
        <w:spacing w:after="0" w:line="240" w:lineRule="auto"/>
        <w:contextualSpacing/>
        <w:jc w:val="both"/>
        <w:rPr>
          <w:rFonts w:ascii="Arial" w:eastAsia="Arial" w:hAnsi="Arial" w:cs="Arial"/>
          <w:color w:val="EE0000"/>
          <w:sz w:val="24"/>
          <w:szCs w:val="24"/>
        </w:rPr>
      </w:pPr>
    </w:p>
    <w:p w14:paraId="7D6B5326" w14:textId="77777777" w:rsidR="001C73EA" w:rsidRPr="00245147" w:rsidRDefault="001C73EA" w:rsidP="001C73EA">
      <w:pPr>
        <w:spacing w:after="0" w:line="240" w:lineRule="auto"/>
        <w:contextualSpacing/>
        <w:jc w:val="both"/>
        <w:rPr>
          <w:rFonts w:ascii="Arial" w:eastAsia="Arial" w:hAnsi="Arial" w:cs="Arial"/>
          <w:color w:val="000000" w:themeColor="text1"/>
          <w:sz w:val="24"/>
          <w:szCs w:val="24"/>
        </w:rPr>
      </w:pPr>
      <w:r>
        <w:rPr>
          <w:rFonts w:ascii="Arial" w:eastAsia="Arial" w:hAnsi="Arial" w:cs="Arial"/>
          <w:color w:val="000000" w:themeColor="text1"/>
          <w:sz w:val="24"/>
          <w:szCs w:val="24"/>
        </w:rPr>
        <w:t xml:space="preserve">Pitkäaikaissairauksien seurannasta huolehditaan palvelusopimuksen, hoitosuunnitelman ja asiakassuunnitelman mukaisesti. Pitkäaikaissairaudet, niiden hoito ja terveyden edistäminen huomioidaan yksilöllisissä hoito- ja kuntoutussuunnitelmissa ja asukkaita tuetaan oman terveydentilansa hoitamiseen ohjaustyön keinoin. </w:t>
      </w:r>
    </w:p>
    <w:p w14:paraId="1961C54E" w14:textId="77777777" w:rsidR="000E26DE" w:rsidRDefault="000E26DE" w:rsidP="00FA27D0">
      <w:pPr>
        <w:spacing w:after="160" w:line="278" w:lineRule="auto"/>
        <w:contextualSpacing/>
        <w:jc w:val="both"/>
        <w:rPr>
          <w:rFonts w:ascii="Arial" w:eastAsia="Arial" w:hAnsi="Arial" w:cs="Arial"/>
          <w:color w:val="FF0000"/>
          <w:sz w:val="24"/>
          <w:szCs w:val="24"/>
        </w:rPr>
      </w:pPr>
    </w:p>
    <w:p w14:paraId="56DAF569" w14:textId="77777777" w:rsidR="000E26DE" w:rsidRDefault="00F22D77" w:rsidP="00FA27D0">
      <w:pPr>
        <w:pStyle w:val="Otsikko3"/>
        <w:spacing w:after="160" w:line="278" w:lineRule="auto"/>
        <w:contextualSpacing/>
        <w:rPr>
          <w:rFonts w:eastAsia="Arial"/>
        </w:rPr>
      </w:pPr>
      <w:bookmarkStart w:id="29" w:name="_Toc241230927"/>
      <w:r>
        <w:rPr>
          <w:rFonts w:eastAsia="Arial"/>
        </w:rPr>
        <w:t>Ravitsemus</w:t>
      </w:r>
      <w:bookmarkEnd w:id="29"/>
    </w:p>
    <w:p w14:paraId="2905A034" w14:textId="77777777" w:rsidR="008922C9" w:rsidRPr="00245147" w:rsidRDefault="008922C9" w:rsidP="008922C9">
      <w:pPr>
        <w:spacing w:after="0" w:line="240" w:lineRule="auto"/>
        <w:contextualSpacing/>
        <w:jc w:val="both"/>
        <w:rPr>
          <w:rFonts w:ascii="Arial" w:eastAsia="Arial" w:hAnsi="Arial" w:cs="Arial"/>
          <w:color w:val="000000" w:themeColor="text1"/>
          <w:sz w:val="24"/>
          <w:szCs w:val="24"/>
        </w:rPr>
      </w:pPr>
      <w:r>
        <w:rPr>
          <w:rFonts w:ascii="Arial" w:eastAsia="Arial" w:hAnsi="Arial" w:cs="Arial"/>
          <w:color w:val="000000" w:themeColor="text1"/>
          <w:sz w:val="24"/>
          <w:szCs w:val="24"/>
        </w:rPr>
        <w:t xml:space="preserve">Ravitsemuksen toteuttamisessa noudatamme Valtion ravitsemusneuvottelukunnan Kestävää terveyttä ruoasta - kansalliset ravitsemussuositukset -lautasmallia. Ruokalistassa huomioidaan asiakkaiden erityisruokavaliot, toiveet ja rajoitteet. </w:t>
      </w:r>
    </w:p>
    <w:p w14:paraId="57DFA34F" w14:textId="77777777" w:rsidR="008922C9" w:rsidRPr="00435DF3" w:rsidRDefault="008922C9" w:rsidP="008922C9">
      <w:pPr>
        <w:spacing w:after="0" w:line="240" w:lineRule="auto"/>
        <w:contextualSpacing/>
        <w:jc w:val="both"/>
        <w:rPr>
          <w:rFonts w:ascii="Arial" w:eastAsia="Arial" w:hAnsi="Arial" w:cs="Arial"/>
          <w:color w:val="000000" w:themeColor="text1"/>
          <w:sz w:val="24"/>
          <w:szCs w:val="24"/>
        </w:rPr>
      </w:pPr>
    </w:p>
    <w:p w14:paraId="39890549" w14:textId="1DBC15BB" w:rsidR="008922C9" w:rsidRPr="00435DF3" w:rsidRDefault="008922C9" w:rsidP="008922C9">
      <w:pPr>
        <w:spacing w:after="0" w:line="240" w:lineRule="auto"/>
        <w:contextualSpacing/>
        <w:jc w:val="both"/>
        <w:rPr>
          <w:rFonts w:ascii="Arial" w:eastAsia="Arial" w:hAnsi="Arial" w:cs="Arial"/>
          <w:color w:val="000000" w:themeColor="text1"/>
          <w:sz w:val="24"/>
          <w:szCs w:val="24"/>
        </w:rPr>
      </w:pPr>
      <w:r w:rsidRPr="00146C77">
        <w:rPr>
          <w:rFonts w:ascii="Arial" w:eastAsia="Arial" w:hAnsi="Arial" w:cs="Arial"/>
          <w:sz w:val="24"/>
          <w:szCs w:val="24"/>
        </w:rPr>
        <w:t>Arkisin yksikön oma avustava työntekijä tarjoilee aamupalan sekä valmistaa lounaan ja päivällisen alusta loppuun yhteistilarakennuksen keittiös</w:t>
      </w:r>
      <w:r w:rsidR="00146C77">
        <w:rPr>
          <w:rFonts w:ascii="Arial" w:eastAsia="Arial" w:hAnsi="Arial" w:cs="Arial"/>
          <w:sz w:val="24"/>
          <w:szCs w:val="24"/>
        </w:rPr>
        <w:t>tä</w:t>
      </w:r>
      <w:r w:rsidRPr="00146C77">
        <w:rPr>
          <w:rFonts w:ascii="Arial" w:eastAsia="Arial" w:hAnsi="Arial" w:cs="Arial"/>
          <w:sz w:val="24"/>
          <w:szCs w:val="24"/>
        </w:rPr>
        <w:t xml:space="preserve"> viranomaisten määräykset huomioiden. Viikonloppuisin ja pyhäpäivinä lounas ja päivällinen tulevat valmiina, lämmitettävinä aterioina Feelia Oy:ltä. </w:t>
      </w:r>
      <w:r>
        <w:rPr>
          <w:rFonts w:ascii="Arial" w:eastAsia="Arial" w:hAnsi="Arial" w:cs="Arial"/>
          <w:color w:val="000000" w:themeColor="text1"/>
          <w:sz w:val="24"/>
          <w:szCs w:val="24"/>
        </w:rPr>
        <w:t xml:space="preserve">Arki-iltojen sekä viikonlopun aamu- ja iltapalatarvikkeet jaetaan asukkaille kerran viikossa kauppakasseissa. Aamu- ja iltapalatarvikkeet tilataan viikoittain s-kauppapalvelusta. </w:t>
      </w:r>
    </w:p>
    <w:p w14:paraId="589C9776" w14:textId="77777777" w:rsidR="008922C9" w:rsidRPr="001D40B3" w:rsidRDefault="008922C9" w:rsidP="008922C9">
      <w:pPr>
        <w:spacing w:after="0" w:line="240" w:lineRule="auto"/>
        <w:contextualSpacing/>
        <w:jc w:val="both"/>
        <w:rPr>
          <w:rFonts w:ascii="Arial" w:eastAsia="Arial" w:hAnsi="Arial" w:cs="Arial"/>
          <w:color w:val="EE0000"/>
          <w:sz w:val="24"/>
          <w:szCs w:val="24"/>
        </w:rPr>
      </w:pPr>
    </w:p>
    <w:p w14:paraId="0A6B70D2" w14:textId="77777777" w:rsidR="008922C9" w:rsidRDefault="008922C9" w:rsidP="008922C9">
      <w:pPr>
        <w:spacing w:after="0" w:line="240" w:lineRule="auto"/>
        <w:contextualSpacing/>
        <w:jc w:val="both"/>
        <w:rPr>
          <w:rFonts w:ascii="Arial" w:eastAsia="Arial" w:hAnsi="Arial" w:cs="Arial"/>
          <w:color w:val="000000" w:themeColor="text1"/>
          <w:sz w:val="24"/>
          <w:szCs w:val="24"/>
        </w:rPr>
      </w:pPr>
      <w:r>
        <w:rPr>
          <w:rFonts w:ascii="Arial" w:eastAsia="Arial" w:hAnsi="Arial" w:cs="Arial"/>
          <w:color w:val="000000" w:themeColor="text1"/>
          <w:sz w:val="24"/>
          <w:szCs w:val="24"/>
        </w:rPr>
        <w:t>Yksikkömme ruokailu tapahtuu seuraavina ajankohtina.</w:t>
      </w:r>
    </w:p>
    <w:p w14:paraId="56D3F1CB" w14:textId="77777777" w:rsidR="00A561E4" w:rsidRPr="00435DF3" w:rsidRDefault="00A561E4" w:rsidP="008922C9">
      <w:pPr>
        <w:spacing w:after="0" w:line="240" w:lineRule="auto"/>
        <w:contextualSpacing/>
        <w:jc w:val="both"/>
        <w:rPr>
          <w:rFonts w:ascii="Arial" w:eastAsia="Arial" w:hAnsi="Arial" w:cs="Arial"/>
          <w:color w:val="000000" w:themeColor="text1"/>
          <w:sz w:val="24"/>
          <w:szCs w:val="24"/>
        </w:rPr>
      </w:pPr>
    </w:p>
    <w:p w14:paraId="1BEFD9DB" w14:textId="77777777" w:rsidR="008922C9" w:rsidRPr="00435DF3" w:rsidRDefault="008922C9" w:rsidP="008922C9">
      <w:pPr>
        <w:spacing w:after="0" w:line="240" w:lineRule="auto"/>
        <w:contextualSpacing/>
        <w:jc w:val="both"/>
        <w:rPr>
          <w:rFonts w:ascii="Arial" w:eastAsia="Arial" w:hAnsi="Arial" w:cs="Arial"/>
          <w:color w:val="000000" w:themeColor="text1"/>
          <w:sz w:val="24"/>
          <w:szCs w:val="24"/>
        </w:rPr>
      </w:pPr>
    </w:p>
    <w:p w14:paraId="5B85699E" w14:textId="77777777" w:rsidR="008922C9" w:rsidRPr="00435DF3" w:rsidRDefault="008922C9" w:rsidP="008922C9">
      <w:pPr>
        <w:spacing w:after="0" w:line="240" w:lineRule="auto"/>
        <w:contextualSpacing/>
        <w:jc w:val="both"/>
        <w:rPr>
          <w:rFonts w:ascii="Arial" w:eastAsia="Arial" w:hAnsi="Arial" w:cs="Arial"/>
          <w:b/>
          <w:color w:val="000000" w:themeColor="text1"/>
          <w:sz w:val="24"/>
          <w:szCs w:val="24"/>
        </w:rPr>
      </w:pPr>
      <w:r>
        <w:rPr>
          <w:rFonts w:ascii="Arial" w:eastAsia="Arial" w:hAnsi="Arial" w:cs="Arial"/>
          <w:b/>
          <w:color w:val="000000" w:themeColor="text1"/>
          <w:sz w:val="24"/>
          <w:szCs w:val="24"/>
        </w:rPr>
        <w:t>Ruokailut arkisin:</w:t>
      </w:r>
    </w:p>
    <w:p w14:paraId="2831C20B" w14:textId="77777777" w:rsidR="008922C9" w:rsidRPr="00435DF3" w:rsidRDefault="008922C9" w:rsidP="008922C9">
      <w:pPr>
        <w:spacing w:after="0" w:line="240" w:lineRule="auto"/>
        <w:contextualSpacing/>
        <w:jc w:val="both"/>
        <w:rPr>
          <w:rFonts w:ascii="Arial" w:eastAsia="Arial" w:hAnsi="Arial" w:cs="Arial"/>
          <w:color w:val="000000" w:themeColor="text1"/>
          <w:sz w:val="24"/>
          <w:szCs w:val="24"/>
        </w:rPr>
      </w:pPr>
      <w:r>
        <w:rPr>
          <w:rFonts w:ascii="Arial" w:eastAsia="Arial" w:hAnsi="Arial" w:cs="Arial"/>
          <w:color w:val="000000" w:themeColor="text1"/>
          <w:sz w:val="24"/>
          <w:szCs w:val="24"/>
        </w:rPr>
        <w:t>Aamupala</w:t>
      </w:r>
      <w:r>
        <w:rPr>
          <w:rFonts w:ascii="Arial" w:eastAsia="Arial" w:hAnsi="Arial" w:cs="Arial"/>
          <w:color w:val="000000" w:themeColor="text1"/>
          <w:sz w:val="24"/>
          <w:szCs w:val="24"/>
        </w:rPr>
        <w:tab/>
        <w:t xml:space="preserve">8:00- 8:30 </w:t>
      </w:r>
    </w:p>
    <w:p w14:paraId="17EDEC33" w14:textId="77777777" w:rsidR="008922C9" w:rsidRPr="00435DF3" w:rsidRDefault="008922C9" w:rsidP="008922C9">
      <w:pPr>
        <w:spacing w:after="0" w:line="240" w:lineRule="auto"/>
        <w:contextualSpacing/>
        <w:jc w:val="both"/>
        <w:rPr>
          <w:rFonts w:ascii="Arial" w:eastAsia="Arial" w:hAnsi="Arial" w:cs="Arial"/>
          <w:color w:val="000000" w:themeColor="text1"/>
          <w:sz w:val="24"/>
          <w:szCs w:val="24"/>
        </w:rPr>
      </w:pPr>
      <w:r>
        <w:rPr>
          <w:rFonts w:ascii="Arial" w:eastAsia="Arial" w:hAnsi="Arial" w:cs="Arial"/>
          <w:color w:val="000000" w:themeColor="text1"/>
          <w:sz w:val="24"/>
          <w:szCs w:val="24"/>
        </w:rPr>
        <w:t xml:space="preserve">Lounas </w:t>
      </w:r>
      <w:r>
        <w:rPr>
          <w:rFonts w:ascii="Arial" w:eastAsia="Arial" w:hAnsi="Arial" w:cs="Arial"/>
          <w:color w:val="000000" w:themeColor="text1"/>
          <w:sz w:val="24"/>
          <w:szCs w:val="24"/>
        </w:rPr>
        <w:tab/>
        <w:t xml:space="preserve">11:00-11.30 </w:t>
      </w:r>
    </w:p>
    <w:p w14:paraId="1D8B2FF4" w14:textId="77777777" w:rsidR="008922C9" w:rsidRPr="00435DF3" w:rsidRDefault="008922C9" w:rsidP="008922C9">
      <w:pPr>
        <w:spacing w:after="0" w:line="240" w:lineRule="auto"/>
        <w:contextualSpacing/>
        <w:jc w:val="both"/>
        <w:rPr>
          <w:rFonts w:ascii="Arial" w:eastAsia="Arial" w:hAnsi="Arial" w:cs="Arial"/>
          <w:color w:val="000000" w:themeColor="text1"/>
          <w:sz w:val="24"/>
          <w:szCs w:val="24"/>
        </w:rPr>
      </w:pPr>
      <w:r>
        <w:rPr>
          <w:rFonts w:ascii="Arial" w:eastAsia="Arial" w:hAnsi="Arial" w:cs="Arial"/>
          <w:color w:val="000000" w:themeColor="text1"/>
          <w:sz w:val="24"/>
          <w:szCs w:val="24"/>
        </w:rPr>
        <w:t xml:space="preserve">Päivällinen </w:t>
      </w:r>
      <w:r>
        <w:rPr>
          <w:rFonts w:ascii="Arial" w:eastAsia="Arial" w:hAnsi="Arial" w:cs="Arial"/>
          <w:color w:val="000000" w:themeColor="text1"/>
          <w:sz w:val="24"/>
          <w:szCs w:val="24"/>
        </w:rPr>
        <w:tab/>
        <w:t xml:space="preserve">15:30-16.00 </w:t>
      </w:r>
    </w:p>
    <w:p w14:paraId="7FBB6BCB" w14:textId="77777777" w:rsidR="008922C9" w:rsidRPr="00435DF3" w:rsidRDefault="008922C9" w:rsidP="008922C9">
      <w:pPr>
        <w:spacing w:after="0" w:line="240" w:lineRule="auto"/>
        <w:contextualSpacing/>
        <w:jc w:val="both"/>
        <w:rPr>
          <w:rFonts w:ascii="Arial" w:eastAsia="Arial" w:hAnsi="Arial" w:cs="Arial"/>
          <w:color w:val="000000" w:themeColor="text1"/>
          <w:sz w:val="24"/>
          <w:szCs w:val="24"/>
        </w:rPr>
      </w:pPr>
    </w:p>
    <w:p w14:paraId="542347E0" w14:textId="77777777" w:rsidR="008922C9" w:rsidRPr="00435DF3" w:rsidRDefault="008922C9" w:rsidP="008922C9">
      <w:pPr>
        <w:spacing w:after="0" w:line="240" w:lineRule="auto"/>
        <w:contextualSpacing/>
        <w:jc w:val="both"/>
        <w:rPr>
          <w:rFonts w:ascii="Arial" w:eastAsia="Arial" w:hAnsi="Arial" w:cs="Arial"/>
          <w:b/>
          <w:color w:val="000000" w:themeColor="text1"/>
          <w:sz w:val="24"/>
          <w:szCs w:val="24"/>
        </w:rPr>
      </w:pPr>
      <w:r>
        <w:rPr>
          <w:rFonts w:ascii="Arial" w:eastAsia="Arial" w:hAnsi="Arial" w:cs="Arial"/>
          <w:b/>
          <w:color w:val="000000" w:themeColor="text1"/>
          <w:sz w:val="24"/>
          <w:szCs w:val="24"/>
        </w:rPr>
        <w:t xml:space="preserve">Ruokailut viikonloppuisin ja pyhäpäivinä: </w:t>
      </w:r>
    </w:p>
    <w:p w14:paraId="68894366" w14:textId="77777777" w:rsidR="008922C9" w:rsidRPr="00435DF3" w:rsidRDefault="008922C9" w:rsidP="008922C9">
      <w:pPr>
        <w:spacing w:after="0" w:line="240" w:lineRule="auto"/>
        <w:contextualSpacing/>
        <w:jc w:val="both"/>
        <w:rPr>
          <w:rFonts w:ascii="Arial" w:eastAsia="Arial" w:hAnsi="Arial" w:cs="Arial"/>
          <w:color w:val="000000" w:themeColor="text1"/>
          <w:sz w:val="24"/>
          <w:szCs w:val="24"/>
        </w:rPr>
      </w:pPr>
      <w:r>
        <w:rPr>
          <w:rFonts w:ascii="Arial" w:eastAsia="Arial" w:hAnsi="Arial" w:cs="Arial"/>
          <w:color w:val="000000" w:themeColor="text1"/>
          <w:sz w:val="24"/>
          <w:szCs w:val="24"/>
        </w:rPr>
        <w:t xml:space="preserve">Lounas </w:t>
      </w:r>
      <w:r>
        <w:rPr>
          <w:rFonts w:ascii="Arial" w:eastAsia="Arial" w:hAnsi="Arial" w:cs="Arial"/>
          <w:color w:val="000000" w:themeColor="text1"/>
          <w:sz w:val="24"/>
          <w:szCs w:val="24"/>
        </w:rPr>
        <w:tab/>
        <w:t xml:space="preserve">11:00-11.30 </w:t>
      </w:r>
    </w:p>
    <w:p w14:paraId="74EB96E3" w14:textId="77777777" w:rsidR="008922C9" w:rsidRPr="00435DF3" w:rsidRDefault="008922C9" w:rsidP="008922C9">
      <w:pPr>
        <w:spacing w:after="0" w:line="240" w:lineRule="auto"/>
        <w:contextualSpacing/>
        <w:jc w:val="both"/>
        <w:rPr>
          <w:rFonts w:ascii="Arial" w:eastAsia="Arial" w:hAnsi="Arial" w:cs="Arial"/>
          <w:color w:val="000000" w:themeColor="text1"/>
          <w:sz w:val="24"/>
          <w:szCs w:val="24"/>
        </w:rPr>
      </w:pPr>
      <w:r>
        <w:rPr>
          <w:rFonts w:ascii="Arial" w:eastAsia="Arial" w:hAnsi="Arial" w:cs="Arial"/>
          <w:color w:val="000000" w:themeColor="text1"/>
          <w:sz w:val="24"/>
          <w:szCs w:val="24"/>
        </w:rPr>
        <w:t xml:space="preserve">Päivällinen </w:t>
      </w:r>
      <w:r>
        <w:rPr>
          <w:rFonts w:ascii="Arial" w:eastAsia="Arial" w:hAnsi="Arial" w:cs="Arial"/>
          <w:color w:val="000000" w:themeColor="text1"/>
          <w:sz w:val="24"/>
          <w:szCs w:val="24"/>
        </w:rPr>
        <w:tab/>
        <w:t xml:space="preserve">15:30-16:00 </w:t>
      </w:r>
    </w:p>
    <w:p w14:paraId="0D0885D1" w14:textId="77777777" w:rsidR="008922C9" w:rsidRPr="00435DF3" w:rsidRDefault="008922C9" w:rsidP="008922C9">
      <w:pPr>
        <w:spacing w:after="0" w:line="240" w:lineRule="auto"/>
        <w:contextualSpacing/>
        <w:jc w:val="both"/>
        <w:rPr>
          <w:rFonts w:ascii="Arial" w:eastAsia="Arial" w:hAnsi="Arial" w:cs="Arial"/>
          <w:color w:val="000000" w:themeColor="text1"/>
          <w:sz w:val="24"/>
          <w:szCs w:val="24"/>
        </w:rPr>
      </w:pPr>
    </w:p>
    <w:p w14:paraId="1B026670" w14:textId="77777777" w:rsidR="008922C9" w:rsidRPr="00435DF3" w:rsidRDefault="008922C9" w:rsidP="008922C9">
      <w:pPr>
        <w:spacing w:after="0" w:line="240" w:lineRule="auto"/>
        <w:contextualSpacing/>
        <w:jc w:val="both"/>
        <w:rPr>
          <w:rFonts w:ascii="Arial" w:eastAsia="Arial" w:hAnsi="Arial" w:cs="Arial"/>
          <w:color w:val="000000" w:themeColor="text1"/>
          <w:sz w:val="24"/>
          <w:szCs w:val="24"/>
        </w:rPr>
      </w:pPr>
      <w:r>
        <w:rPr>
          <w:rFonts w:ascii="Arial" w:eastAsia="Arial" w:hAnsi="Arial" w:cs="Arial"/>
          <w:color w:val="000000" w:themeColor="text1"/>
          <w:sz w:val="24"/>
          <w:szCs w:val="24"/>
        </w:rPr>
        <w:lastRenderedPageBreak/>
        <w:t>Viikonlopun ja pyhäpäivien aamu- sekä iltapala, kuin myös arki-iltojen iltapala tarvikkeet jaetaan keskiviikkoisin klo 12:30 viikoksi kerrallaan, tai pyhäpäivää edeltävänä päivänä samaan aikaan.</w:t>
      </w:r>
    </w:p>
    <w:p w14:paraId="4620A36A" w14:textId="77777777" w:rsidR="008922C9" w:rsidRPr="001D40B3" w:rsidRDefault="008922C9" w:rsidP="008922C9">
      <w:pPr>
        <w:spacing w:after="0" w:line="240" w:lineRule="auto"/>
        <w:contextualSpacing/>
        <w:jc w:val="both"/>
        <w:rPr>
          <w:rFonts w:ascii="Arial" w:eastAsia="Arial" w:hAnsi="Arial" w:cs="Arial"/>
          <w:color w:val="EE0000"/>
          <w:sz w:val="24"/>
          <w:szCs w:val="24"/>
        </w:rPr>
      </w:pPr>
    </w:p>
    <w:p w14:paraId="6D29F358" w14:textId="77777777" w:rsidR="00F22D77" w:rsidRPr="005C2B75" w:rsidRDefault="008922C9" w:rsidP="008922C9">
      <w:pPr>
        <w:spacing w:after="160" w:line="278" w:lineRule="auto"/>
        <w:contextualSpacing/>
        <w:jc w:val="both"/>
        <w:rPr>
          <w:rFonts w:ascii="Arial" w:eastAsia="Arial" w:hAnsi="Arial" w:cs="Arial"/>
          <w:color w:val="000000" w:themeColor="text1"/>
          <w:sz w:val="24"/>
          <w:szCs w:val="24"/>
        </w:rPr>
      </w:pPr>
      <w:r>
        <w:rPr>
          <w:rFonts w:ascii="Arial" w:eastAsia="Arial" w:hAnsi="Arial" w:cs="Arial"/>
          <w:color w:val="000000" w:themeColor="text1"/>
          <w:sz w:val="24"/>
          <w:szCs w:val="24"/>
        </w:rPr>
        <w:t>Ohjaajan luvalla ja läsnä ollessa, asukkailla on lupa auttaa avustavissa töissä keittiössä. Kuitenkaan jos asukkaalla ei ole hygieniapassia, hän ei saa osallistua ruoan valmistukseen millään tavalla. Tässä tapauksessa hän saa avustaa pintojen pyyhinnässä, astianpesukoneen tyhjennyksessä jne. Kuitenkin aina hyvä käsi- ja yleishygienia huomioiden.</w:t>
      </w:r>
    </w:p>
    <w:p w14:paraId="7D696F00" w14:textId="77777777" w:rsidR="00F22D77" w:rsidRPr="005C2B75" w:rsidRDefault="00F22D77" w:rsidP="00FA27D0">
      <w:pPr>
        <w:pStyle w:val="Otsikko3"/>
        <w:spacing w:after="160" w:line="278" w:lineRule="auto"/>
        <w:contextualSpacing/>
        <w:rPr>
          <w:rFonts w:eastAsia="Arial"/>
          <w:color w:val="000000" w:themeColor="text1"/>
        </w:rPr>
      </w:pPr>
      <w:bookmarkStart w:id="30" w:name="_Toc241230928"/>
      <w:r>
        <w:rPr>
          <w:rFonts w:eastAsia="Arial"/>
          <w:color w:val="000000" w:themeColor="text1"/>
        </w:rPr>
        <w:t>Asiointi</w:t>
      </w:r>
      <w:bookmarkEnd w:id="30"/>
    </w:p>
    <w:p w14:paraId="50D452E7" w14:textId="77777777" w:rsidR="00B37AEB" w:rsidRPr="00435DF3" w:rsidRDefault="008336F4" w:rsidP="00B37AEB">
      <w:pPr>
        <w:spacing w:after="0" w:line="240" w:lineRule="auto"/>
        <w:contextualSpacing/>
        <w:jc w:val="both"/>
        <w:rPr>
          <w:rFonts w:ascii="Arial" w:eastAsia="Arial" w:hAnsi="Arial" w:cs="Arial"/>
          <w:color w:val="000000" w:themeColor="text1"/>
          <w:sz w:val="24"/>
          <w:szCs w:val="24"/>
        </w:rPr>
      </w:pPr>
      <w:r>
        <w:rPr>
          <w:rFonts w:ascii="Arial" w:eastAsia="Arial" w:hAnsi="Arial" w:cs="Arial"/>
          <w:color w:val="000000" w:themeColor="text1"/>
          <w:sz w:val="24"/>
          <w:szCs w:val="24"/>
        </w:rPr>
        <w:t xml:space="preserve">Valtissa asuvien asukkaiden tulee kyetä ohjauksellisella tuella käymään/hoitamaan asioitaan. Ohjaajat voivat kuitenkin asukkaan kanssa erikseen sovittaessa lähteä mukaan asiointikäynneille. Näistä sovitaan aina tapauskohtaisesti. Asukkaan tulee itse kuitenkin maksaa asioinnistaan aiheutuvat kulut, mutta ohjaaja voi tulla esimerkiksi saattajana taksiin, tai omalla autolla perässä ennalta sovittuun paikkaan. Asioita voidaan käydä myös yhteisesti hoitamassa esimerkiksi kävellen tai polkupyörällä. </w:t>
      </w:r>
    </w:p>
    <w:p w14:paraId="7C7D4427" w14:textId="77777777" w:rsidR="00F22D77" w:rsidRPr="005C2B75" w:rsidRDefault="00F22D77" w:rsidP="00FA27D0">
      <w:pPr>
        <w:spacing w:after="160" w:line="278" w:lineRule="auto"/>
        <w:contextualSpacing/>
        <w:jc w:val="both"/>
        <w:rPr>
          <w:rFonts w:ascii="Arial" w:eastAsia="Arial" w:hAnsi="Arial" w:cs="Arial"/>
          <w:color w:val="000000" w:themeColor="text1"/>
          <w:sz w:val="24"/>
          <w:szCs w:val="24"/>
        </w:rPr>
      </w:pPr>
    </w:p>
    <w:p w14:paraId="6CAC7D02" w14:textId="77777777" w:rsidR="000E26DE" w:rsidRDefault="00F22D77" w:rsidP="00FA27D0">
      <w:pPr>
        <w:pStyle w:val="Otsikko3"/>
        <w:spacing w:after="160" w:line="278" w:lineRule="auto"/>
        <w:contextualSpacing/>
        <w:jc w:val="both"/>
        <w:rPr>
          <w:rFonts w:eastAsia="Arial"/>
          <w:color w:val="000000" w:themeColor="text1"/>
        </w:rPr>
      </w:pPr>
      <w:bookmarkStart w:id="31" w:name="_Toc241230929"/>
      <w:r>
        <w:rPr>
          <w:rFonts w:eastAsia="Arial"/>
          <w:color w:val="000000" w:themeColor="text1"/>
        </w:rPr>
        <w:t>Ryhmätoiminta</w:t>
      </w:r>
      <w:bookmarkEnd w:id="31"/>
    </w:p>
    <w:p w14:paraId="3044A4D9" w14:textId="77777777" w:rsidR="00C50442" w:rsidRDefault="008336F4" w:rsidP="00C50442">
      <w:pPr>
        <w:spacing w:after="0" w:line="240" w:lineRule="auto"/>
        <w:contextualSpacing/>
        <w:rPr>
          <w:rFonts w:ascii="Arial" w:hAnsi="Arial" w:cs="Arial"/>
          <w:color w:val="000000" w:themeColor="text1"/>
          <w:sz w:val="24"/>
        </w:rPr>
      </w:pPr>
      <w:r>
        <w:rPr>
          <w:rFonts w:ascii="Arial" w:hAnsi="Arial" w:cs="Arial"/>
          <w:color w:val="000000" w:themeColor="text1"/>
          <w:sz w:val="24"/>
        </w:rPr>
        <w:t>Valtissa asukkaalla on mahdollisuus osallistua päivittäisiin ryhmätoimintoihin. Maanantaisin on lenkkiryhmä, tiistaina tietovisa, keskiviikkona bingo-ryhmä, torstaina musavisailua ja perjantaina ulkoillaan. Tämän lisäksi viikonloppuisin on mahdollisuutta pelailla ohjaajien kanssa lautapelejä tai katsoa elokuvia. Ryhmien sisällöt pohjautuvat asukkaiden omiin toiveisiin ja sen mukaan myös voivat jatkossa muuttua.</w:t>
      </w:r>
      <w:r>
        <w:rPr>
          <w:rFonts w:ascii="Arial" w:hAnsi="Arial" w:cs="Arial"/>
          <w:color w:val="FF0000"/>
          <w:sz w:val="24"/>
        </w:rPr>
        <w:t xml:space="preserve"> </w:t>
      </w:r>
      <w:r w:rsidRPr="00146C77">
        <w:rPr>
          <w:rFonts w:ascii="Arial" w:hAnsi="Arial" w:cs="Arial"/>
          <w:sz w:val="24"/>
        </w:rPr>
        <w:t>Yhteistilarakennuksen remontin vuoksi ryhmiä järjestettiin kesällä 2026 soveltaen ja tavallista harvemmin. Ryhmätoimintojen säännöllinen järjestäminen käynnistetään uudelleen, kun yhteisöllisen asumisen toimistotila valmistuu lokakuussa 2026 ja yhteistila vapautuu kokonaan asiakkaiden käyttöön.</w:t>
      </w:r>
    </w:p>
    <w:p w14:paraId="5474DAB1" w14:textId="77777777" w:rsidR="00DA023A" w:rsidRPr="00FB65C3" w:rsidRDefault="00DA023A" w:rsidP="00C50442">
      <w:pPr>
        <w:spacing w:after="0" w:line="240" w:lineRule="auto"/>
        <w:contextualSpacing/>
        <w:rPr>
          <w:rFonts w:ascii="Arial" w:hAnsi="Arial" w:cs="Arial"/>
          <w:color w:val="000000" w:themeColor="text1"/>
          <w:sz w:val="24"/>
        </w:rPr>
      </w:pPr>
    </w:p>
    <w:p w14:paraId="21F6AB8B" w14:textId="77777777" w:rsidR="00C50442" w:rsidRPr="00FB65C3" w:rsidRDefault="003B125E" w:rsidP="00C50442">
      <w:pPr>
        <w:spacing w:after="0" w:line="240" w:lineRule="auto"/>
        <w:contextualSpacing/>
        <w:rPr>
          <w:rFonts w:ascii="Arial" w:hAnsi="Arial" w:cs="Arial"/>
          <w:color w:val="000000" w:themeColor="text1"/>
          <w:sz w:val="24"/>
        </w:rPr>
      </w:pPr>
      <w:r>
        <w:rPr>
          <w:rFonts w:ascii="Arial" w:hAnsi="Arial" w:cs="Arial"/>
          <w:color w:val="000000" w:themeColor="text1"/>
          <w:sz w:val="24"/>
        </w:rPr>
        <w:t>Valtissa järjestettävien ryhmätoimintojen lisäksi asiakkaita tuetaan yksikön ulkopuolisiin ryhmiin, kuten kaupungin järjestämiin paja-, päivä- tai työtoimintoihin.</w:t>
      </w:r>
    </w:p>
    <w:p w14:paraId="0F1FB4E9" w14:textId="77777777" w:rsidR="00643153" w:rsidRDefault="00643153" w:rsidP="00FA27D0">
      <w:pPr>
        <w:spacing w:after="160" w:line="278" w:lineRule="auto"/>
        <w:contextualSpacing/>
      </w:pPr>
    </w:p>
    <w:p w14:paraId="4E6C1813" w14:textId="77777777" w:rsidR="00C759CD" w:rsidRPr="00D74682" w:rsidRDefault="00643153" w:rsidP="00D74682">
      <w:pPr>
        <w:pStyle w:val="Otsikko3"/>
        <w:spacing w:after="160" w:line="278" w:lineRule="auto"/>
        <w:contextualSpacing/>
        <w:rPr>
          <w:rFonts w:eastAsia="Arial"/>
        </w:rPr>
      </w:pPr>
      <w:bookmarkStart w:id="32" w:name="_Toc241230930"/>
      <w:r>
        <w:t>Omaohjaajamalli</w:t>
      </w:r>
      <w:bookmarkEnd w:id="32"/>
    </w:p>
    <w:p w14:paraId="23E46B0B" w14:textId="77777777" w:rsidR="00E343A3" w:rsidRPr="00E61D10" w:rsidRDefault="00E343A3" w:rsidP="00E343A3">
      <w:pPr>
        <w:spacing w:after="0" w:line="240" w:lineRule="auto"/>
        <w:contextualSpacing/>
        <w:jc w:val="both"/>
        <w:rPr>
          <w:rFonts w:ascii="Arial" w:eastAsia="Arial" w:hAnsi="Arial" w:cs="Arial"/>
          <w:color w:val="000000" w:themeColor="text1"/>
          <w:sz w:val="24"/>
          <w:szCs w:val="24"/>
        </w:rPr>
      </w:pPr>
      <w:r>
        <w:rPr>
          <w:rFonts w:ascii="Arial" w:eastAsia="Arial" w:hAnsi="Arial" w:cs="Arial"/>
          <w:color w:val="000000" w:themeColor="text1"/>
          <w:sz w:val="24"/>
          <w:szCs w:val="24"/>
        </w:rPr>
        <w:t>Jokaiselle asiakkaalle nimetään omaohjaaja. Omaohjaajamallin avulla varmistetaan yksilöllinen ja tarpeen mukainen palveluiden toteutuminen.</w:t>
      </w:r>
    </w:p>
    <w:p w14:paraId="0CEB4C2E" w14:textId="77777777" w:rsidR="00E343A3" w:rsidRPr="00E61D10" w:rsidRDefault="00E343A3" w:rsidP="00E343A3">
      <w:pPr>
        <w:spacing w:after="0" w:line="240" w:lineRule="auto"/>
        <w:contextualSpacing/>
        <w:jc w:val="both"/>
        <w:rPr>
          <w:rFonts w:ascii="Arial" w:eastAsia="Arial" w:hAnsi="Arial" w:cs="Arial"/>
          <w:color w:val="000000" w:themeColor="text1"/>
          <w:sz w:val="24"/>
          <w:szCs w:val="24"/>
        </w:rPr>
      </w:pPr>
    </w:p>
    <w:p w14:paraId="39D6499E" w14:textId="77777777" w:rsidR="00E343A3" w:rsidRPr="00E61D10" w:rsidRDefault="00DA023A" w:rsidP="00E343A3">
      <w:pPr>
        <w:spacing w:after="0" w:line="240" w:lineRule="auto"/>
        <w:contextualSpacing/>
        <w:jc w:val="both"/>
        <w:rPr>
          <w:rFonts w:ascii="Arial" w:eastAsia="Arial" w:hAnsi="Arial" w:cs="Arial"/>
          <w:color w:val="000000" w:themeColor="text1"/>
          <w:sz w:val="24"/>
          <w:szCs w:val="24"/>
        </w:rPr>
      </w:pPr>
      <w:r>
        <w:rPr>
          <w:rFonts w:ascii="Arial" w:eastAsia="Arial" w:hAnsi="Arial" w:cs="Arial"/>
          <w:color w:val="000000" w:themeColor="text1"/>
          <w:sz w:val="24"/>
          <w:szCs w:val="24"/>
        </w:rPr>
        <w:t xml:space="preserve">Valtissa kaikki mahdolliset toistuvat ja suunnitelmalliset työt, kuten kotikäynnit, lääkkeenannot yms. on päivittäisessä sähköisessä työlistassa, joten ne kuuluvat vuorossa olevan ohjaajan tehtäviin. Näiden lisäksi asiakkailla voi olla ns. kiireettömiä hakemusten tekemisiä, asiointeja, palavereja yms. niin nämä ovat ensisijaisesti omaohjaajan ja asukkaan välisiä hoidettavia asioita. Jos omaohjaaja on estynyt tekemään suunnitellun työn, tai muusta syystä ei pääse ennalta sovitulle menolle, on hän lähtökohtaisesti itse vastuussa tehtävän siirtämisestä toiselle työntekijälle. Jos työntekijä on äkillisesti pois, kuten sairaslomalla yms. tulee yksikönjohtajan poissaolosta tiedon saatuaan tarkastaa, onko työntekijälle merkittynä kyseiselle poissaolo jaksolle suunnitelmallisia töitä. Jos on, pystyy hän sähköisen tehtävän hallinnan kautta osoittamaan työt vuorossa olevalle toiselle työntekijälle. </w:t>
      </w:r>
    </w:p>
    <w:p w14:paraId="6CD3021F" w14:textId="77777777" w:rsidR="00C8548C" w:rsidRDefault="00C8548C" w:rsidP="00FA27D0">
      <w:pPr>
        <w:spacing w:after="160" w:line="278" w:lineRule="auto"/>
        <w:contextualSpacing/>
        <w:jc w:val="both"/>
        <w:rPr>
          <w:rFonts w:ascii="Arial" w:eastAsia="Arial" w:hAnsi="Arial" w:cs="Arial"/>
          <w:color w:val="FF0000"/>
          <w:sz w:val="24"/>
          <w:szCs w:val="24"/>
        </w:rPr>
      </w:pPr>
    </w:p>
    <w:p w14:paraId="7605434A" w14:textId="77777777" w:rsidR="00482E74" w:rsidRPr="00E7180C" w:rsidRDefault="00482E74" w:rsidP="00482E74">
      <w:pPr>
        <w:pStyle w:val="Otsikko3"/>
        <w:spacing w:line="240" w:lineRule="auto"/>
        <w:contextualSpacing/>
        <w:jc w:val="both"/>
        <w:rPr>
          <w:rFonts w:eastAsia="Arial" w:cs="Arial"/>
          <w:color w:val="000000" w:themeColor="text1"/>
          <w:szCs w:val="24"/>
        </w:rPr>
      </w:pPr>
      <w:bookmarkStart w:id="33" w:name="_Toc211415322"/>
      <w:bookmarkStart w:id="34" w:name="_Toc241230931"/>
      <w:r>
        <w:rPr>
          <w:rFonts w:eastAsia="Arial"/>
          <w:color w:val="000000" w:themeColor="text1"/>
        </w:rPr>
        <w:t>Siisteys</w:t>
      </w:r>
      <w:bookmarkEnd w:id="33"/>
      <w:bookmarkEnd w:id="34"/>
    </w:p>
    <w:p w14:paraId="42F35A9B" w14:textId="77777777" w:rsidR="00482E74" w:rsidRPr="00E7180C" w:rsidRDefault="00482E74" w:rsidP="00482E74">
      <w:pPr>
        <w:spacing w:after="0" w:line="240" w:lineRule="auto"/>
        <w:contextualSpacing/>
        <w:jc w:val="both"/>
        <w:rPr>
          <w:rFonts w:ascii="Arial" w:eastAsia="Arial" w:hAnsi="Arial" w:cs="Arial"/>
          <w:color w:val="000000" w:themeColor="text1"/>
          <w:sz w:val="24"/>
          <w:szCs w:val="24"/>
        </w:rPr>
      </w:pPr>
      <w:r>
        <w:rPr>
          <w:rFonts w:ascii="Arial" w:eastAsia="Arial" w:hAnsi="Arial" w:cs="Arial"/>
          <w:color w:val="000000" w:themeColor="text1"/>
          <w:sz w:val="24"/>
          <w:szCs w:val="24"/>
        </w:rPr>
        <w:t xml:space="preserve">Tavana Valtissa työskentelevät ohjaajat huolehtivat yksikön yleissiisteydestä pitkin viikkoa ja avustavat asiakkaita pyykinpesussa yms. aina tarvittaessa. Asiakkaita tuetaan ohjauksellisesti huolehtimaan asuntonsa siisteydestä, ja yleisestä hygieniasta. </w:t>
      </w:r>
      <w:r w:rsidRPr="00146C77">
        <w:rPr>
          <w:rFonts w:ascii="Arial" w:eastAsia="Arial" w:hAnsi="Arial" w:cs="Arial"/>
          <w:sz w:val="24"/>
          <w:szCs w:val="24"/>
        </w:rPr>
        <w:t>Yhteistilarakennuksen ja kahden pienkerrostalon rappukäytävien viikoittaisesta siivouksesta huolehtii yksikön oma avustava työntekijä.</w:t>
      </w:r>
    </w:p>
    <w:p w14:paraId="0CE7B55E" w14:textId="77777777" w:rsidR="00C623EF" w:rsidRDefault="00C623EF" w:rsidP="00FA27D0">
      <w:pPr>
        <w:spacing w:after="160" w:line="278" w:lineRule="auto"/>
        <w:contextualSpacing/>
        <w:jc w:val="both"/>
        <w:rPr>
          <w:rFonts w:ascii="Arial" w:eastAsia="Arial" w:hAnsi="Arial" w:cs="Arial"/>
          <w:color w:val="FF0000"/>
          <w:sz w:val="24"/>
          <w:szCs w:val="24"/>
        </w:rPr>
      </w:pPr>
    </w:p>
    <w:p w14:paraId="30258E72" w14:textId="77777777" w:rsidR="00D13BC5" w:rsidRPr="00E7180C" w:rsidRDefault="00D13BC5" w:rsidP="00D13BC5">
      <w:pPr>
        <w:pStyle w:val="Otsikko3"/>
        <w:spacing w:line="240" w:lineRule="auto"/>
        <w:contextualSpacing/>
        <w:rPr>
          <w:rFonts w:eastAsia="Arial"/>
          <w:color w:val="000000" w:themeColor="text1"/>
        </w:rPr>
      </w:pPr>
      <w:bookmarkStart w:id="35" w:name="_Toc211415323"/>
      <w:bookmarkStart w:id="36" w:name="_Toc241230932"/>
      <w:r>
        <w:rPr>
          <w:rFonts w:eastAsia="Arial"/>
          <w:color w:val="000000" w:themeColor="text1"/>
        </w:rPr>
        <w:t>Ostopalveluna ja alihankintana hankittavat palvelut</w:t>
      </w:r>
      <w:bookmarkEnd w:id="35"/>
      <w:bookmarkEnd w:id="36"/>
    </w:p>
    <w:p w14:paraId="2BD68734" w14:textId="77777777" w:rsidR="00D13BC5" w:rsidRPr="00E7180C" w:rsidRDefault="00D13BC5" w:rsidP="00D13BC5">
      <w:pPr>
        <w:spacing w:after="0" w:line="240" w:lineRule="auto"/>
        <w:contextualSpacing/>
        <w:jc w:val="both"/>
        <w:rPr>
          <w:rFonts w:ascii="Arial" w:eastAsia="Arial" w:hAnsi="Arial" w:cs="Arial"/>
          <w:color w:val="000000" w:themeColor="text1"/>
          <w:sz w:val="24"/>
          <w:szCs w:val="24"/>
        </w:rPr>
      </w:pPr>
      <w:r>
        <w:rPr>
          <w:rFonts w:ascii="Arial" w:eastAsia="Arial" w:hAnsi="Arial" w:cs="Arial"/>
          <w:color w:val="000000" w:themeColor="text1"/>
          <w:sz w:val="24"/>
          <w:szCs w:val="24"/>
        </w:rPr>
        <w:t>Tavana Valtti hankkii seuraavat palvelut toiselta palveluntuottajalta hankintasopimuksella tai alihankintana. Kaikilla listatuilla toimijoilla on omavalvontasuunnitelma.</w:t>
      </w:r>
    </w:p>
    <w:p w14:paraId="600D9CEC" w14:textId="77777777" w:rsidR="00D13BC5" w:rsidRPr="00E7180C" w:rsidRDefault="00D13BC5" w:rsidP="00D13BC5">
      <w:pPr>
        <w:spacing w:after="0" w:line="240" w:lineRule="auto"/>
        <w:contextualSpacing/>
        <w:jc w:val="both"/>
        <w:rPr>
          <w:rFonts w:ascii="Arial" w:eastAsia="Arial" w:hAnsi="Arial" w:cs="Arial"/>
          <w:color w:val="000000" w:themeColor="text1"/>
          <w:sz w:val="24"/>
          <w:szCs w:val="24"/>
        </w:rPr>
      </w:pPr>
    </w:p>
    <w:tbl>
      <w:tblPr>
        <w:tblStyle w:val="TaulukkoRuudukko"/>
        <w:tblW w:w="0" w:type="auto"/>
        <w:tblLook w:val="04A0" w:firstRow="1" w:lastRow="0" w:firstColumn="1" w:lastColumn="0" w:noHBand="0" w:noVBand="1"/>
      </w:tblPr>
      <w:tblGrid>
        <w:gridCol w:w="3209"/>
        <w:gridCol w:w="3209"/>
        <w:gridCol w:w="3210"/>
      </w:tblGrid>
      <w:tr w:rsidR="00D13BC5" w:rsidRPr="00E7180C" w14:paraId="7FCBC323" w14:textId="77777777" w:rsidTr="005324BD">
        <w:tc>
          <w:tcPr>
            <w:tcW w:w="9628" w:type="dxa"/>
            <w:gridSpan w:val="3"/>
          </w:tcPr>
          <w:p w14:paraId="0549EB12" w14:textId="77777777" w:rsidR="00D13BC5" w:rsidRPr="00E7180C" w:rsidRDefault="00D13BC5" w:rsidP="005324BD">
            <w:pPr>
              <w:contextualSpacing/>
              <w:jc w:val="both"/>
              <w:rPr>
                <w:rFonts w:ascii="Arial" w:eastAsia="Arial" w:hAnsi="Arial" w:cs="Arial"/>
                <w:b/>
                <w:bCs/>
                <w:color w:val="000000" w:themeColor="text1"/>
                <w:sz w:val="24"/>
                <w:szCs w:val="24"/>
              </w:rPr>
            </w:pPr>
            <w:r>
              <w:rPr>
                <w:rFonts w:ascii="Arial" w:eastAsia="Arial" w:hAnsi="Arial" w:cs="Arial"/>
                <w:b/>
                <w:bCs/>
                <w:color w:val="000000" w:themeColor="text1"/>
                <w:sz w:val="24"/>
                <w:szCs w:val="24"/>
              </w:rPr>
              <w:t>Ostopalveluna tai alihankintana hankittavat palvelut</w:t>
            </w:r>
          </w:p>
        </w:tc>
      </w:tr>
      <w:tr w:rsidR="00D13BC5" w:rsidRPr="00E7180C" w14:paraId="3D0624A1" w14:textId="77777777" w:rsidTr="005324BD">
        <w:tc>
          <w:tcPr>
            <w:tcW w:w="3209" w:type="dxa"/>
          </w:tcPr>
          <w:p w14:paraId="470A1F5C" w14:textId="77777777" w:rsidR="00D13BC5" w:rsidRPr="00E7180C" w:rsidRDefault="00D13BC5" w:rsidP="005324BD">
            <w:pPr>
              <w:contextualSpacing/>
              <w:jc w:val="both"/>
              <w:rPr>
                <w:rFonts w:ascii="Arial" w:eastAsia="Arial" w:hAnsi="Arial" w:cs="Arial"/>
                <w:b/>
                <w:bCs/>
                <w:color w:val="000000" w:themeColor="text1"/>
                <w:sz w:val="24"/>
                <w:szCs w:val="24"/>
              </w:rPr>
            </w:pPr>
            <w:r>
              <w:rPr>
                <w:rFonts w:ascii="Arial" w:eastAsia="Arial" w:hAnsi="Arial" w:cs="Arial"/>
                <w:b/>
                <w:bCs/>
                <w:color w:val="000000" w:themeColor="text1"/>
                <w:sz w:val="24"/>
                <w:szCs w:val="24"/>
              </w:rPr>
              <w:t>Nimi</w:t>
            </w:r>
          </w:p>
        </w:tc>
        <w:tc>
          <w:tcPr>
            <w:tcW w:w="3209" w:type="dxa"/>
          </w:tcPr>
          <w:p w14:paraId="6A61D9D2" w14:textId="77777777" w:rsidR="00D13BC5" w:rsidRPr="00E7180C" w:rsidRDefault="00D13BC5" w:rsidP="005324BD">
            <w:pPr>
              <w:contextualSpacing/>
              <w:jc w:val="both"/>
              <w:rPr>
                <w:rFonts w:ascii="Arial" w:eastAsia="Arial" w:hAnsi="Arial" w:cs="Arial"/>
                <w:b/>
                <w:bCs/>
                <w:color w:val="000000" w:themeColor="text1"/>
                <w:sz w:val="24"/>
                <w:szCs w:val="24"/>
              </w:rPr>
            </w:pPr>
            <w:r>
              <w:rPr>
                <w:rFonts w:ascii="Arial" w:eastAsia="Arial" w:hAnsi="Arial" w:cs="Arial"/>
                <w:b/>
                <w:bCs/>
                <w:color w:val="000000" w:themeColor="text1"/>
                <w:sz w:val="24"/>
                <w:szCs w:val="24"/>
              </w:rPr>
              <w:t>Yhteystiedot</w:t>
            </w:r>
          </w:p>
        </w:tc>
        <w:tc>
          <w:tcPr>
            <w:tcW w:w="3210" w:type="dxa"/>
          </w:tcPr>
          <w:p w14:paraId="46EE3F7B" w14:textId="77777777" w:rsidR="00D13BC5" w:rsidRPr="00E7180C" w:rsidRDefault="00D13BC5" w:rsidP="005324BD">
            <w:pPr>
              <w:contextualSpacing/>
              <w:jc w:val="both"/>
              <w:rPr>
                <w:rFonts w:ascii="Arial" w:eastAsia="Arial" w:hAnsi="Arial" w:cs="Arial"/>
                <w:b/>
                <w:bCs/>
                <w:color w:val="000000" w:themeColor="text1"/>
                <w:sz w:val="24"/>
                <w:szCs w:val="24"/>
              </w:rPr>
            </w:pPr>
            <w:r>
              <w:rPr>
                <w:rFonts w:ascii="Arial" w:eastAsia="Arial" w:hAnsi="Arial" w:cs="Arial"/>
                <w:b/>
                <w:bCs/>
                <w:color w:val="000000" w:themeColor="text1"/>
                <w:sz w:val="24"/>
                <w:szCs w:val="24"/>
              </w:rPr>
              <w:t>Hankittava palvelu</w:t>
            </w:r>
          </w:p>
        </w:tc>
      </w:tr>
      <w:tr w:rsidR="00D13BC5" w:rsidRPr="00E7180C" w14:paraId="1DDB7E2C" w14:textId="77777777" w:rsidTr="005324BD">
        <w:tc>
          <w:tcPr>
            <w:tcW w:w="3209" w:type="dxa"/>
          </w:tcPr>
          <w:p w14:paraId="2FB81140" w14:textId="77777777" w:rsidR="00D13BC5" w:rsidRPr="00E7180C" w:rsidRDefault="00D13BC5" w:rsidP="005324BD">
            <w:pPr>
              <w:contextualSpacing/>
              <w:jc w:val="both"/>
              <w:rPr>
                <w:rFonts w:ascii="Arial" w:eastAsia="Arial" w:hAnsi="Arial" w:cs="Arial"/>
                <w:color w:val="000000" w:themeColor="text1"/>
                <w:sz w:val="24"/>
                <w:szCs w:val="24"/>
              </w:rPr>
            </w:pPr>
            <w:r>
              <w:rPr>
                <w:rFonts w:ascii="Arial" w:eastAsia="Arial" w:hAnsi="Arial" w:cs="Arial"/>
                <w:color w:val="000000" w:themeColor="text1"/>
                <w:sz w:val="24"/>
                <w:szCs w:val="24"/>
              </w:rPr>
              <w:t>DomaCare</w:t>
            </w:r>
          </w:p>
        </w:tc>
        <w:tc>
          <w:tcPr>
            <w:tcW w:w="3209" w:type="dxa"/>
          </w:tcPr>
          <w:p w14:paraId="437A9925" w14:textId="77777777" w:rsidR="00D13BC5" w:rsidRPr="00E7180C" w:rsidRDefault="00D13BC5" w:rsidP="005324BD">
            <w:pPr>
              <w:contextualSpacing/>
              <w:jc w:val="both"/>
              <w:rPr>
                <w:rFonts w:ascii="Arial" w:eastAsia="Arial" w:hAnsi="Arial" w:cs="Arial"/>
                <w:color w:val="000000" w:themeColor="text1"/>
                <w:sz w:val="24"/>
                <w:szCs w:val="24"/>
              </w:rPr>
            </w:pPr>
            <w:r>
              <w:rPr>
                <w:rFonts w:ascii="Arial" w:eastAsia="Arial" w:hAnsi="Arial" w:cs="Arial"/>
                <w:color w:val="000000" w:themeColor="text1"/>
                <w:sz w:val="24"/>
                <w:szCs w:val="24"/>
              </w:rPr>
              <w:t>Invian Oy</w:t>
            </w:r>
          </w:p>
          <w:p w14:paraId="5151F290" w14:textId="77777777" w:rsidR="00D13BC5" w:rsidRPr="00E7180C" w:rsidRDefault="00D13BC5" w:rsidP="005324BD">
            <w:pPr>
              <w:contextualSpacing/>
              <w:jc w:val="both"/>
              <w:rPr>
                <w:rFonts w:ascii="Arial" w:eastAsia="Arial" w:hAnsi="Arial" w:cs="Arial"/>
                <w:color w:val="000000" w:themeColor="text1"/>
                <w:sz w:val="24"/>
                <w:szCs w:val="24"/>
              </w:rPr>
            </w:pPr>
            <w:r>
              <w:rPr>
                <w:rFonts w:ascii="Arial" w:eastAsia="Arial" w:hAnsi="Arial" w:cs="Arial"/>
                <w:color w:val="000000" w:themeColor="text1"/>
                <w:sz w:val="24"/>
                <w:szCs w:val="24"/>
              </w:rPr>
              <w:t>Keskuskatu 3</w:t>
            </w:r>
          </w:p>
          <w:p w14:paraId="4FD35B26" w14:textId="77777777" w:rsidR="00D13BC5" w:rsidRPr="00E7180C" w:rsidRDefault="00D13BC5" w:rsidP="005324BD">
            <w:pPr>
              <w:contextualSpacing/>
              <w:jc w:val="both"/>
              <w:rPr>
                <w:rFonts w:ascii="Arial" w:eastAsia="Arial" w:hAnsi="Arial" w:cs="Arial"/>
                <w:color w:val="000000" w:themeColor="text1"/>
                <w:sz w:val="24"/>
                <w:szCs w:val="24"/>
              </w:rPr>
            </w:pPr>
            <w:r>
              <w:rPr>
                <w:rFonts w:ascii="Arial" w:eastAsia="Arial" w:hAnsi="Arial" w:cs="Arial"/>
                <w:color w:val="000000" w:themeColor="text1"/>
                <w:sz w:val="24"/>
                <w:szCs w:val="24"/>
              </w:rPr>
              <w:t>00100 Helsinki</w:t>
            </w:r>
          </w:p>
          <w:p w14:paraId="7A5C9CAA" w14:textId="77777777" w:rsidR="00D13BC5" w:rsidRPr="00E7180C" w:rsidRDefault="00D13BC5" w:rsidP="005324BD">
            <w:pPr>
              <w:contextualSpacing/>
              <w:jc w:val="both"/>
              <w:rPr>
                <w:rFonts w:ascii="Arial" w:eastAsia="Arial" w:hAnsi="Arial" w:cs="Arial"/>
                <w:color w:val="000000" w:themeColor="text1"/>
                <w:sz w:val="24"/>
                <w:szCs w:val="24"/>
              </w:rPr>
            </w:pPr>
            <w:hyperlink r:id="rId15" w:history="1">
              <w:r>
                <w:rPr>
                  <w:rStyle w:val="Hyperlinkki"/>
                  <w:rFonts w:ascii="Arial" w:eastAsia="Arial" w:hAnsi="Arial" w:cs="Arial"/>
                  <w:color w:val="000000" w:themeColor="text1"/>
                  <w:sz w:val="24"/>
                  <w:szCs w:val="24"/>
                </w:rPr>
                <w:t>tuki@domacare.fi</w:t>
              </w:r>
            </w:hyperlink>
          </w:p>
          <w:p w14:paraId="4DF31A1F" w14:textId="77777777" w:rsidR="00D13BC5" w:rsidRPr="00E7180C" w:rsidRDefault="00D13BC5" w:rsidP="005324BD">
            <w:pPr>
              <w:contextualSpacing/>
              <w:jc w:val="both"/>
              <w:rPr>
                <w:rFonts w:ascii="Arial" w:eastAsia="Arial" w:hAnsi="Arial" w:cs="Arial"/>
                <w:color w:val="000000" w:themeColor="text1"/>
                <w:sz w:val="24"/>
                <w:szCs w:val="24"/>
              </w:rPr>
            </w:pPr>
            <w:r>
              <w:rPr>
                <w:rFonts w:ascii="Arial" w:eastAsia="Arial" w:hAnsi="Arial" w:cs="Arial"/>
                <w:color w:val="000000" w:themeColor="text1"/>
                <w:sz w:val="24"/>
                <w:szCs w:val="24"/>
              </w:rPr>
              <w:t>020 7424 090</w:t>
            </w:r>
          </w:p>
        </w:tc>
        <w:tc>
          <w:tcPr>
            <w:tcW w:w="3210" w:type="dxa"/>
          </w:tcPr>
          <w:p w14:paraId="023DF48D" w14:textId="77777777" w:rsidR="00D13BC5" w:rsidRPr="00E7180C" w:rsidRDefault="00D13BC5" w:rsidP="005324BD">
            <w:pPr>
              <w:contextualSpacing/>
              <w:jc w:val="both"/>
              <w:rPr>
                <w:rFonts w:ascii="Arial" w:eastAsia="Arial" w:hAnsi="Arial" w:cs="Arial"/>
                <w:color w:val="000000" w:themeColor="text1"/>
                <w:sz w:val="24"/>
                <w:szCs w:val="24"/>
              </w:rPr>
            </w:pPr>
            <w:r>
              <w:rPr>
                <w:rFonts w:ascii="Arial" w:eastAsia="Arial" w:hAnsi="Arial" w:cs="Arial"/>
                <w:color w:val="000000" w:themeColor="text1"/>
                <w:sz w:val="24"/>
                <w:szCs w:val="24"/>
              </w:rPr>
              <w:t>Asiakastietojärjestelmä</w:t>
            </w:r>
          </w:p>
        </w:tc>
      </w:tr>
      <w:tr w:rsidR="00D13BC5" w:rsidRPr="00E7180C" w14:paraId="45CADCC1" w14:textId="77777777" w:rsidTr="005324BD">
        <w:tc>
          <w:tcPr>
            <w:tcW w:w="3209" w:type="dxa"/>
          </w:tcPr>
          <w:p w14:paraId="08841344" w14:textId="77777777" w:rsidR="00D13BC5" w:rsidRPr="00E7180C" w:rsidRDefault="00D13BC5" w:rsidP="005324BD">
            <w:pPr>
              <w:contextualSpacing/>
              <w:jc w:val="both"/>
              <w:rPr>
                <w:rFonts w:ascii="Arial" w:eastAsia="Arial" w:hAnsi="Arial" w:cs="Arial"/>
                <w:color w:val="000000" w:themeColor="text1"/>
                <w:sz w:val="24"/>
                <w:szCs w:val="24"/>
              </w:rPr>
            </w:pPr>
            <w:r>
              <w:rPr>
                <w:rFonts w:ascii="Arial" w:eastAsia="Arial" w:hAnsi="Arial" w:cs="Arial"/>
                <w:color w:val="000000" w:themeColor="text1"/>
                <w:sz w:val="24"/>
                <w:szCs w:val="24"/>
              </w:rPr>
              <w:t>Feelia Oy</w:t>
            </w:r>
          </w:p>
        </w:tc>
        <w:tc>
          <w:tcPr>
            <w:tcW w:w="3209" w:type="dxa"/>
          </w:tcPr>
          <w:p w14:paraId="4DE3C170" w14:textId="77777777" w:rsidR="00D13BC5" w:rsidRPr="00E7180C" w:rsidRDefault="00D13BC5" w:rsidP="005324BD">
            <w:pPr>
              <w:contextualSpacing/>
              <w:jc w:val="both"/>
              <w:rPr>
                <w:rFonts w:ascii="Arial" w:eastAsia="Arial" w:hAnsi="Arial" w:cs="Arial"/>
                <w:color w:val="000000" w:themeColor="text1"/>
                <w:sz w:val="24"/>
                <w:szCs w:val="24"/>
              </w:rPr>
            </w:pPr>
            <w:r>
              <w:rPr>
                <w:rFonts w:ascii="Arial" w:eastAsia="Arial" w:hAnsi="Arial" w:cs="Arial"/>
                <w:color w:val="000000" w:themeColor="text1"/>
                <w:sz w:val="24"/>
                <w:szCs w:val="24"/>
              </w:rPr>
              <w:t>Pölkkytie 2</w:t>
            </w:r>
          </w:p>
          <w:p w14:paraId="3580C632" w14:textId="77777777" w:rsidR="00D13BC5" w:rsidRPr="00E7180C" w:rsidRDefault="00D13BC5" w:rsidP="005324BD">
            <w:pPr>
              <w:contextualSpacing/>
              <w:jc w:val="both"/>
              <w:rPr>
                <w:rFonts w:ascii="Arial" w:eastAsia="Arial" w:hAnsi="Arial" w:cs="Arial"/>
                <w:color w:val="000000" w:themeColor="text1"/>
                <w:sz w:val="24"/>
                <w:szCs w:val="24"/>
              </w:rPr>
            </w:pPr>
            <w:r>
              <w:rPr>
                <w:rFonts w:ascii="Arial" w:eastAsia="Arial" w:hAnsi="Arial" w:cs="Arial"/>
                <w:color w:val="000000" w:themeColor="text1"/>
                <w:sz w:val="24"/>
                <w:szCs w:val="24"/>
              </w:rPr>
              <w:t>92930 Pyhäntä</w:t>
            </w:r>
          </w:p>
          <w:p w14:paraId="28404435" w14:textId="77777777" w:rsidR="00D13BC5" w:rsidRPr="00E7180C" w:rsidRDefault="00D13BC5" w:rsidP="005324BD">
            <w:pPr>
              <w:contextualSpacing/>
              <w:jc w:val="both"/>
              <w:rPr>
                <w:rFonts w:ascii="Arial" w:eastAsia="Arial" w:hAnsi="Arial" w:cs="Arial"/>
                <w:color w:val="000000" w:themeColor="text1"/>
                <w:sz w:val="24"/>
                <w:szCs w:val="24"/>
              </w:rPr>
            </w:pPr>
            <w:hyperlink r:id="rId16" w:history="1">
              <w:r>
                <w:rPr>
                  <w:rStyle w:val="Hyperlinkki"/>
                  <w:rFonts w:ascii="Arial" w:eastAsia="Arial" w:hAnsi="Arial" w:cs="Arial"/>
                  <w:color w:val="000000" w:themeColor="text1"/>
                  <w:sz w:val="24"/>
                  <w:szCs w:val="24"/>
                </w:rPr>
                <w:t>myynti@feelia.fi</w:t>
              </w:r>
            </w:hyperlink>
          </w:p>
          <w:p w14:paraId="44856924" w14:textId="77777777" w:rsidR="00D13BC5" w:rsidRPr="00E7180C" w:rsidRDefault="00D13BC5" w:rsidP="005324BD">
            <w:pPr>
              <w:contextualSpacing/>
              <w:jc w:val="both"/>
              <w:rPr>
                <w:rFonts w:ascii="Arial" w:eastAsia="Arial" w:hAnsi="Arial" w:cs="Arial"/>
                <w:color w:val="000000" w:themeColor="text1"/>
                <w:sz w:val="24"/>
                <w:szCs w:val="24"/>
              </w:rPr>
            </w:pPr>
            <w:r>
              <w:rPr>
                <w:rFonts w:ascii="Arial" w:eastAsia="Arial" w:hAnsi="Arial" w:cs="Arial"/>
                <w:color w:val="000000" w:themeColor="text1"/>
                <w:sz w:val="24"/>
                <w:szCs w:val="24"/>
              </w:rPr>
              <w:t>040 623 9433</w:t>
            </w:r>
          </w:p>
        </w:tc>
        <w:tc>
          <w:tcPr>
            <w:tcW w:w="3210" w:type="dxa"/>
          </w:tcPr>
          <w:p w14:paraId="4D1F5348" w14:textId="77777777" w:rsidR="00D13BC5" w:rsidRPr="00E7180C" w:rsidRDefault="00D13BC5" w:rsidP="005324BD">
            <w:pPr>
              <w:contextualSpacing/>
              <w:jc w:val="both"/>
              <w:rPr>
                <w:rFonts w:ascii="Arial" w:eastAsia="Arial" w:hAnsi="Arial" w:cs="Arial"/>
                <w:color w:val="000000" w:themeColor="text1"/>
                <w:sz w:val="24"/>
                <w:szCs w:val="24"/>
              </w:rPr>
            </w:pPr>
            <w:r>
              <w:rPr>
                <w:rFonts w:ascii="Arial" w:eastAsia="Arial" w:hAnsi="Arial" w:cs="Arial"/>
                <w:color w:val="000000" w:themeColor="text1"/>
                <w:sz w:val="24"/>
                <w:szCs w:val="24"/>
              </w:rPr>
              <w:t>Ateriapalvelu</w:t>
            </w:r>
          </w:p>
        </w:tc>
      </w:tr>
      <w:tr w:rsidR="00D13BC5" w:rsidRPr="00E7180C" w14:paraId="7C3A9C19" w14:textId="77777777" w:rsidTr="005324BD">
        <w:tc>
          <w:tcPr>
            <w:tcW w:w="3209" w:type="dxa"/>
          </w:tcPr>
          <w:p w14:paraId="1283ABA9" w14:textId="77777777" w:rsidR="00D13BC5" w:rsidRPr="00E7180C" w:rsidRDefault="00D13BC5" w:rsidP="005324BD">
            <w:pPr>
              <w:contextualSpacing/>
              <w:jc w:val="both"/>
              <w:rPr>
                <w:rFonts w:ascii="Arial" w:eastAsia="Arial" w:hAnsi="Arial" w:cs="Arial"/>
                <w:color w:val="000000" w:themeColor="text1"/>
                <w:sz w:val="24"/>
                <w:szCs w:val="24"/>
              </w:rPr>
            </w:pPr>
            <w:r>
              <w:rPr>
                <w:rFonts w:ascii="Arial" w:eastAsia="Arial" w:hAnsi="Arial" w:cs="Arial"/>
                <w:color w:val="000000" w:themeColor="text1"/>
                <w:sz w:val="24"/>
                <w:szCs w:val="24"/>
              </w:rPr>
              <w:t>Mepco Työvuorovelho</w:t>
            </w:r>
          </w:p>
        </w:tc>
        <w:tc>
          <w:tcPr>
            <w:tcW w:w="3209" w:type="dxa"/>
          </w:tcPr>
          <w:p w14:paraId="605D3A2D" w14:textId="77777777" w:rsidR="00D13BC5" w:rsidRPr="00E7180C" w:rsidRDefault="00D13BC5" w:rsidP="005324BD">
            <w:pPr>
              <w:contextualSpacing/>
              <w:jc w:val="both"/>
              <w:rPr>
                <w:rFonts w:ascii="Arial" w:eastAsia="Arial" w:hAnsi="Arial" w:cs="Arial"/>
                <w:color w:val="000000" w:themeColor="text1"/>
                <w:sz w:val="24"/>
                <w:szCs w:val="24"/>
                <w:lang w:val="sv-SE"/>
              </w:rPr>
            </w:pPr>
            <w:r>
              <w:rPr>
                <w:rFonts w:ascii="Arial" w:eastAsia="Arial" w:hAnsi="Arial" w:cs="Arial"/>
                <w:color w:val="000000" w:themeColor="text1"/>
                <w:sz w:val="24"/>
                <w:szCs w:val="24"/>
                <w:lang w:val="sv-SE"/>
              </w:rPr>
              <w:t>Espoo (Accountor Tower)</w:t>
            </w:r>
          </w:p>
          <w:p w14:paraId="738DAAA2" w14:textId="77777777" w:rsidR="00D13BC5" w:rsidRPr="00E7180C" w:rsidRDefault="00D13BC5" w:rsidP="005324BD">
            <w:pPr>
              <w:contextualSpacing/>
              <w:jc w:val="both"/>
              <w:rPr>
                <w:rFonts w:ascii="Arial" w:eastAsia="Arial" w:hAnsi="Arial" w:cs="Arial"/>
                <w:color w:val="000000" w:themeColor="text1"/>
                <w:sz w:val="24"/>
                <w:szCs w:val="24"/>
                <w:lang w:val="sv-SE"/>
              </w:rPr>
            </w:pPr>
            <w:r>
              <w:rPr>
                <w:rFonts w:ascii="Arial" w:eastAsia="Arial" w:hAnsi="Arial" w:cs="Arial"/>
                <w:color w:val="000000" w:themeColor="text1"/>
                <w:sz w:val="24"/>
                <w:szCs w:val="24"/>
                <w:lang w:val="sv-SE"/>
              </w:rPr>
              <w:t>Keilaniementie 1, 02150</w:t>
            </w:r>
          </w:p>
          <w:p w14:paraId="1CD80456" w14:textId="77777777" w:rsidR="00D13BC5" w:rsidRPr="00E7180C" w:rsidRDefault="00D13BC5" w:rsidP="005324BD">
            <w:pPr>
              <w:contextualSpacing/>
              <w:jc w:val="both"/>
              <w:rPr>
                <w:rFonts w:ascii="Arial" w:eastAsia="Arial" w:hAnsi="Arial" w:cs="Arial"/>
                <w:color w:val="000000" w:themeColor="text1"/>
                <w:sz w:val="24"/>
                <w:szCs w:val="24"/>
                <w:lang w:val="sv-SE"/>
              </w:rPr>
            </w:pPr>
            <w:hyperlink r:id="rId17" w:history="1">
              <w:r>
                <w:rPr>
                  <w:rStyle w:val="Hyperlinkki"/>
                  <w:rFonts w:ascii="Arial" w:eastAsia="Arial" w:hAnsi="Arial" w:cs="Arial"/>
                  <w:color w:val="000000" w:themeColor="text1"/>
                  <w:sz w:val="24"/>
                  <w:szCs w:val="24"/>
                  <w:lang w:val="sv-SE"/>
                </w:rPr>
                <w:t>info@accountorhr.fi</w:t>
              </w:r>
            </w:hyperlink>
          </w:p>
          <w:p w14:paraId="262B17E8" w14:textId="77777777" w:rsidR="00D13BC5" w:rsidRPr="00E7180C" w:rsidRDefault="00D13BC5" w:rsidP="005324BD">
            <w:pPr>
              <w:contextualSpacing/>
              <w:jc w:val="both"/>
              <w:rPr>
                <w:rFonts w:ascii="Arial" w:eastAsia="Arial" w:hAnsi="Arial" w:cs="Arial"/>
                <w:color w:val="000000" w:themeColor="text1"/>
                <w:sz w:val="24"/>
                <w:szCs w:val="24"/>
              </w:rPr>
            </w:pPr>
            <w:r>
              <w:rPr>
                <w:rFonts w:ascii="Arial" w:eastAsia="Arial" w:hAnsi="Arial" w:cs="Arial"/>
                <w:color w:val="000000" w:themeColor="text1"/>
                <w:sz w:val="24"/>
                <w:szCs w:val="24"/>
              </w:rPr>
              <w:t>020 742 5400</w:t>
            </w:r>
          </w:p>
        </w:tc>
        <w:tc>
          <w:tcPr>
            <w:tcW w:w="3210" w:type="dxa"/>
          </w:tcPr>
          <w:p w14:paraId="5E40EFC1" w14:textId="77777777" w:rsidR="00D13BC5" w:rsidRPr="00E7180C" w:rsidRDefault="00D13BC5" w:rsidP="005324BD">
            <w:pPr>
              <w:contextualSpacing/>
              <w:jc w:val="both"/>
              <w:rPr>
                <w:rFonts w:ascii="Arial" w:eastAsia="Arial" w:hAnsi="Arial" w:cs="Arial"/>
                <w:color w:val="000000" w:themeColor="text1"/>
                <w:sz w:val="24"/>
                <w:szCs w:val="24"/>
              </w:rPr>
            </w:pPr>
            <w:r>
              <w:rPr>
                <w:rFonts w:ascii="Arial" w:eastAsia="Arial" w:hAnsi="Arial" w:cs="Arial"/>
                <w:color w:val="000000" w:themeColor="text1"/>
                <w:sz w:val="24"/>
                <w:szCs w:val="24"/>
              </w:rPr>
              <w:t>Työvuorosuunnittelu</w:t>
            </w:r>
          </w:p>
        </w:tc>
      </w:tr>
      <w:tr w:rsidR="00D13BC5" w:rsidRPr="00E7180C" w14:paraId="05253B91" w14:textId="77777777" w:rsidTr="005324BD">
        <w:tc>
          <w:tcPr>
            <w:tcW w:w="3209" w:type="dxa"/>
          </w:tcPr>
          <w:p w14:paraId="6F8354E1" w14:textId="77777777" w:rsidR="00D13BC5" w:rsidRPr="00E7180C" w:rsidRDefault="00D13BC5" w:rsidP="005324BD">
            <w:pPr>
              <w:contextualSpacing/>
              <w:jc w:val="both"/>
              <w:rPr>
                <w:rFonts w:ascii="Arial" w:eastAsia="Arial" w:hAnsi="Arial" w:cs="Arial"/>
                <w:color w:val="000000" w:themeColor="text1"/>
                <w:sz w:val="24"/>
                <w:szCs w:val="24"/>
              </w:rPr>
            </w:pPr>
            <w:r>
              <w:rPr>
                <w:rFonts w:ascii="Arial" w:eastAsia="Arial" w:hAnsi="Arial" w:cs="Arial"/>
                <w:color w:val="000000" w:themeColor="text1"/>
                <w:sz w:val="24"/>
                <w:szCs w:val="24"/>
              </w:rPr>
              <w:t>Mepco Hr</w:t>
            </w:r>
          </w:p>
        </w:tc>
        <w:tc>
          <w:tcPr>
            <w:tcW w:w="3209" w:type="dxa"/>
          </w:tcPr>
          <w:p w14:paraId="1C5C27DD" w14:textId="77777777" w:rsidR="00D13BC5" w:rsidRPr="00E7180C" w:rsidRDefault="00D13BC5" w:rsidP="005324BD">
            <w:pPr>
              <w:contextualSpacing/>
              <w:jc w:val="both"/>
              <w:rPr>
                <w:rFonts w:ascii="Arial" w:eastAsia="Arial" w:hAnsi="Arial" w:cs="Arial"/>
                <w:color w:val="000000" w:themeColor="text1"/>
                <w:sz w:val="24"/>
                <w:szCs w:val="24"/>
                <w:lang w:val="sv-SE"/>
              </w:rPr>
            </w:pPr>
            <w:r>
              <w:rPr>
                <w:rFonts w:ascii="Arial" w:eastAsia="Arial" w:hAnsi="Arial" w:cs="Arial"/>
                <w:color w:val="000000" w:themeColor="text1"/>
                <w:sz w:val="24"/>
                <w:szCs w:val="24"/>
                <w:lang w:val="sv-SE"/>
              </w:rPr>
              <w:t>Espoo (Accountor Tower)</w:t>
            </w:r>
          </w:p>
          <w:p w14:paraId="167200F6" w14:textId="77777777" w:rsidR="00D13BC5" w:rsidRPr="00E7180C" w:rsidRDefault="00D13BC5" w:rsidP="005324BD">
            <w:pPr>
              <w:contextualSpacing/>
              <w:jc w:val="both"/>
              <w:rPr>
                <w:rFonts w:ascii="Arial" w:eastAsia="Arial" w:hAnsi="Arial" w:cs="Arial"/>
                <w:color w:val="000000" w:themeColor="text1"/>
                <w:sz w:val="24"/>
                <w:szCs w:val="24"/>
                <w:lang w:val="sv-SE"/>
              </w:rPr>
            </w:pPr>
            <w:r>
              <w:rPr>
                <w:rFonts w:ascii="Arial" w:eastAsia="Arial" w:hAnsi="Arial" w:cs="Arial"/>
                <w:color w:val="000000" w:themeColor="text1"/>
                <w:sz w:val="24"/>
                <w:szCs w:val="24"/>
                <w:lang w:val="sv-SE"/>
              </w:rPr>
              <w:t>Keilaniementie 1, 02150</w:t>
            </w:r>
          </w:p>
          <w:p w14:paraId="2E9B8F45" w14:textId="77777777" w:rsidR="00D13BC5" w:rsidRPr="00E7180C" w:rsidRDefault="00D13BC5" w:rsidP="005324BD">
            <w:pPr>
              <w:contextualSpacing/>
              <w:jc w:val="both"/>
              <w:rPr>
                <w:rFonts w:ascii="Arial" w:eastAsia="Arial" w:hAnsi="Arial" w:cs="Arial"/>
                <w:color w:val="000000" w:themeColor="text1"/>
                <w:sz w:val="24"/>
                <w:szCs w:val="24"/>
                <w:lang w:val="sv-SE"/>
              </w:rPr>
            </w:pPr>
            <w:hyperlink r:id="rId18" w:history="1">
              <w:r>
                <w:rPr>
                  <w:rStyle w:val="Hyperlinkki"/>
                  <w:rFonts w:ascii="Arial" w:eastAsia="Arial" w:hAnsi="Arial" w:cs="Arial"/>
                  <w:color w:val="000000" w:themeColor="text1"/>
                  <w:sz w:val="24"/>
                  <w:szCs w:val="24"/>
                  <w:lang w:val="sv-SE"/>
                </w:rPr>
                <w:t>info@accountorhr.fi</w:t>
              </w:r>
            </w:hyperlink>
          </w:p>
          <w:p w14:paraId="20D422DC" w14:textId="77777777" w:rsidR="00D13BC5" w:rsidRPr="00E7180C" w:rsidRDefault="00D13BC5" w:rsidP="005324BD">
            <w:pPr>
              <w:contextualSpacing/>
              <w:jc w:val="both"/>
              <w:rPr>
                <w:rFonts w:ascii="Arial" w:eastAsia="Arial" w:hAnsi="Arial" w:cs="Arial"/>
                <w:color w:val="000000" w:themeColor="text1"/>
                <w:sz w:val="24"/>
                <w:szCs w:val="24"/>
              </w:rPr>
            </w:pPr>
            <w:r>
              <w:rPr>
                <w:rFonts w:ascii="Arial" w:eastAsia="Arial" w:hAnsi="Arial" w:cs="Arial"/>
                <w:color w:val="000000" w:themeColor="text1"/>
                <w:sz w:val="24"/>
                <w:szCs w:val="24"/>
              </w:rPr>
              <w:t>020 742 5400</w:t>
            </w:r>
          </w:p>
        </w:tc>
        <w:tc>
          <w:tcPr>
            <w:tcW w:w="3210" w:type="dxa"/>
          </w:tcPr>
          <w:p w14:paraId="054A0EC4" w14:textId="77777777" w:rsidR="00D13BC5" w:rsidRPr="00E7180C" w:rsidRDefault="00D13BC5" w:rsidP="005324BD">
            <w:pPr>
              <w:contextualSpacing/>
              <w:jc w:val="both"/>
              <w:rPr>
                <w:rFonts w:ascii="Arial" w:eastAsia="Arial" w:hAnsi="Arial" w:cs="Arial"/>
                <w:color w:val="000000" w:themeColor="text1"/>
                <w:sz w:val="24"/>
                <w:szCs w:val="24"/>
              </w:rPr>
            </w:pPr>
            <w:r>
              <w:rPr>
                <w:rFonts w:ascii="Arial" w:eastAsia="Arial" w:hAnsi="Arial" w:cs="Arial"/>
                <w:color w:val="000000" w:themeColor="text1"/>
                <w:sz w:val="24"/>
                <w:szCs w:val="24"/>
              </w:rPr>
              <w:t>Hr-järjestelmä</w:t>
            </w:r>
          </w:p>
        </w:tc>
      </w:tr>
      <w:tr w:rsidR="00D13BC5" w:rsidRPr="00E7180C" w14:paraId="475DBA5F" w14:textId="77777777" w:rsidTr="005324BD">
        <w:tc>
          <w:tcPr>
            <w:tcW w:w="3209" w:type="dxa"/>
          </w:tcPr>
          <w:p w14:paraId="006ACC4C" w14:textId="77777777" w:rsidR="00D13BC5" w:rsidRPr="00E7180C" w:rsidRDefault="00D13BC5" w:rsidP="005324BD">
            <w:pPr>
              <w:contextualSpacing/>
              <w:jc w:val="both"/>
              <w:rPr>
                <w:rFonts w:ascii="Arial" w:eastAsia="Arial" w:hAnsi="Arial" w:cs="Arial"/>
                <w:color w:val="000000" w:themeColor="text1"/>
                <w:sz w:val="24"/>
                <w:szCs w:val="24"/>
              </w:rPr>
            </w:pPr>
            <w:r>
              <w:rPr>
                <w:rFonts w:ascii="Arial" w:eastAsia="Arial" w:hAnsi="Arial" w:cs="Arial"/>
                <w:color w:val="000000" w:themeColor="text1"/>
                <w:sz w:val="24"/>
                <w:szCs w:val="24"/>
              </w:rPr>
              <w:t>Mepco matkat</w:t>
            </w:r>
          </w:p>
        </w:tc>
        <w:tc>
          <w:tcPr>
            <w:tcW w:w="3209" w:type="dxa"/>
          </w:tcPr>
          <w:p w14:paraId="1C2C2FF1" w14:textId="77777777" w:rsidR="00D13BC5" w:rsidRPr="00E7180C" w:rsidRDefault="00D13BC5" w:rsidP="005324BD">
            <w:pPr>
              <w:contextualSpacing/>
              <w:jc w:val="both"/>
              <w:rPr>
                <w:rFonts w:ascii="Arial" w:eastAsia="Arial" w:hAnsi="Arial" w:cs="Arial"/>
                <w:color w:val="000000" w:themeColor="text1"/>
                <w:sz w:val="24"/>
                <w:szCs w:val="24"/>
                <w:lang w:val="sv-SE"/>
              </w:rPr>
            </w:pPr>
            <w:r>
              <w:rPr>
                <w:rFonts w:ascii="Arial" w:eastAsia="Arial" w:hAnsi="Arial" w:cs="Arial"/>
                <w:color w:val="000000" w:themeColor="text1"/>
                <w:sz w:val="24"/>
                <w:szCs w:val="24"/>
                <w:lang w:val="sv-SE"/>
              </w:rPr>
              <w:t>Espoo (Accountor Tower)</w:t>
            </w:r>
          </w:p>
          <w:p w14:paraId="6637EA18" w14:textId="77777777" w:rsidR="00D13BC5" w:rsidRPr="00E7180C" w:rsidRDefault="00D13BC5" w:rsidP="005324BD">
            <w:pPr>
              <w:contextualSpacing/>
              <w:jc w:val="both"/>
              <w:rPr>
                <w:rFonts w:ascii="Arial" w:eastAsia="Arial" w:hAnsi="Arial" w:cs="Arial"/>
                <w:color w:val="000000" w:themeColor="text1"/>
                <w:sz w:val="24"/>
                <w:szCs w:val="24"/>
                <w:lang w:val="sv-SE"/>
              </w:rPr>
            </w:pPr>
            <w:r>
              <w:rPr>
                <w:rFonts w:ascii="Arial" w:eastAsia="Arial" w:hAnsi="Arial" w:cs="Arial"/>
                <w:color w:val="000000" w:themeColor="text1"/>
                <w:sz w:val="24"/>
                <w:szCs w:val="24"/>
                <w:lang w:val="sv-SE"/>
              </w:rPr>
              <w:t>Keilaniementie 1, 02150</w:t>
            </w:r>
          </w:p>
          <w:p w14:paraId="0A1C933F" w14:textId="77777777" w:rsidR="00D13BC5" w:rsidRPr="00E7180C" w:rsidRDefault="00D13BC5" w:rsidP="005324BD">
            <w:pPr>
              <w:contextualSpacing/>
              <w:jc w:val="both"/>
              <w:rPr>
                <w:rFonts w:ascii="Arial" w:eastAsia="Arial" w:hAnsi="Arial" w:cs="Arial"/>
                <w:color w:val="000000" w:themeColor="text1"/>
                <w:sz w:val="24"/>
                <w:szCs w:val="24"/>
                <w:lang w:val="sv-SE"/>
              </w:rPr>
            </w:pPr>
            <w:hyperlink r:id="rId19" w:history="1">
              <w:r>
                <w:rPr>
                  <w:rStyle w:val="Hyperlinkki"/>
                  <w:rFonts w:ascii="Arial" w:eastAsia="Arial" w:hAnsi="Arial" w:cs="Arial"/>
                  <w:color w:val="000000" w:themeColor="text1"/>
                  <w:sz w:val="24"/>
                  <w:szCs w:val="24"/>
                  <w:lang w:val="sv-SE"/>
                </w:rPr>
                <w:t>info@accountorhr.fi</w:t>
              </w:r>
            </w:hyperlink>
          </w:p>
          <w:p w14:paraId="05497EB4" w14:textId="77777777" w:rsidR="00D13BC5" w:rsidRPr="00E7180C" w:rsidRDefault="00D13BC5" w:rsidP="005324BD">
            <w:pPr>
              <w:contextualSpacing/>
              <w:jc w:val="both"/>
              <w:rPr>
                <w:rFonts w:ascii="Arial" w:eastAsia="Arial" w:hAnsi="Arial" w:cs="Arial"/>
                <w:color w:val="000000" w:themeColor="text1"/>
                <w:sz w:val="24"/>
                <w:szCs w:val="24"/>
              </w:rPr>
            </w:pPr>
            <w:r>
              <w:rPr>
                <w:rFonts w:ascii="Arial" w:eastAsia="Arial" w:hAnsi="Arial" w:cs="Arial"/>
                <w:color w:val="000000" w:themeColor="text1"/>
                <w:sz w:val="24"/>
                <w:szCs w:val="24"/>
              </w:rPr>
              <w:t>020 742 5400</w:t>
            </w:r>
          </w:p>
        </w:tc>
        <w:tc>
          <w:tcPr>
            <w:tcW w:w="3210" w:type="dxa"/>
          </w:tcPr>
          <w:p w14:paraId="6F8E764F" w14:textId="77777777" w:rsidR="00D13BC5" w:rsidRPr="00E7180C" w:rsidRDefault="00D13BC5" w:rsidP="005324BD">
            <w:pPr>
              <w:contextualSpacing/>
              <w:rPr>
                <w:rFonts w:ascii="Arial" w:eastAsia="Arial" w:hAnsi="Arial" w:cs="Arial"/>
                <w:color w:val="000000" w:themeColor="text1"/>
                <w:sz w:val="24"/>
                <w:szCs w:val="24"/>
              </w:rPr>
            </w:pPr>
            <w:r>
              <w:rPr>
                <w:rFonts w:ascii="Arial" w:eastAsia="Arial" w:hAnsi="Arial" w:cs="Arial"/>
                <w:color w:val="000000" w:themeColor="text1"/>
                <w:sz w:val="24"/>
                <w:szCs w:val="24"/>
              </w:rPr>
              <w:t>Kulu- ja matkalaskujen käsittely</w:t>
            </w:r>
          </w:p>
        </w:tc>
      </w:tr>
      <w:tr w:rsidR="00D13BC5" w:rsidRPr="00E7180C" w14:paraId="5DCA3E08" w14:textId="77777777" w:rsidTr="005324BD">
        <w:tc>
          <w:tcPr>
            <w:tcW w:w="3209" w:type="dxa"/>
          </w:tcPr>
          <w:p w14:paraId="71C3AA25" w14:textId="77777777" w:rsidR="00D13BC5" w:rsidRPr="00E7180C" w:rsidRDefault="00D13BC5" w:rsidP="005324BD">
            <w:pPr>
              <w:contextualSpacing/>
              <w:jc w:val="both"/>
              <w:rPr>
                <w:rFonts w:ascii="Arial" w:eastAsia="Arial" w:hAnsi="Arial" w:cs="Arial"/>
                <w:color w:val="000000" w:themeColor="text1"/>
                <w:sz w:val="24"/>
                <w:szCs w:val="24"/>
              </w:rPr>
            </w:pPr>
            <w:r>
              <w:rPr>
                <w:rFonts w:ascii="Arial" w:eastAsia="Arial" w:hAnsi="Arial" w:cs="Arial"/>
                <w:color w:val="000000" w:themeColor="text1"/>
                <w:sz w:val="24"/>
                <w:szCs w:val="24"/>
              </w:rPr>
              <w:t>S-Ryhmä / Prisma Mikkola</w:t>
            </w:r>
          </w:p>
        </w:tc>
        <w:tc>
          <w:tcPr>
            <w:tcW w:w="3209" w:type="dxa"/>
          </w:tcPr>
          <w:p w14:paraId="7A635343" w14:textId="77777777" w:rsidR="00D13BC5" w:rsidRPr="00E7180C" w:rsidRDefault="00D13BC5" w:rsidP="005324BD">
            <w:pPr>
              <w:contextualSpacing/>
              <w:jc w:val="both"/>
              <w:rPr>
                <w:rFonts w:ascii="Arial" w:eastAsia="Arial" w:hAnsi="Arial" w:cs="Arial"/>
                <w:color w:val="000000" w:themeColor="text1"/>
                <w:sz w:val="24"/>
                <w:szCs w:val="24"/>
              </w:rPr>
            </w:pPr>
            <w:r>
              <w:rPr>
                <w:rFonts w:ascii="Arial" w:eastAsia="Arial" w:hAnsi="Arial" w:cs="Arial"/>
                <w:color w:val="000000" w:themeColor="text1"/>
                <w:sz w:val="24"/>
                <w:szCs w:val="24"/>
              </w:rPr>
              <w:t>Fleminginkatu 34</w:t>
            </w:r>
          </w:p>
          <w:p w14:paraId="4F7E1B10" w14:textId="77777777" w:rsidR="00D13BC5" w:rsidRPr="00E7180C" w:rsidRDefault="00D13BC5" w:rsidP="005324BD">
            <w:pPr>
              <w:contextualSpacing/>
              <w:jc w:val="both"/>
              <w:rPr>
                <w:rFonts w:ascii="Arial" w:eastAsia="Arial" w:hAnsi="Arial" w:cs="Arial"/>
                <w:color w:val="000000" w:themeColor="text1"/>
                <w:sz w:val="24"/>
                <w:szCs w:val="24"/>
              </w:rPr>
            </w:pPr>
            <w:r>
              <w:rPr>
                <w:rFonts w:ascii="Arial" w:eastAsia="Arial" w:hAnsi="Arial" w:cs="Arial"/>
                <w:color w:val="000000" w:themeColor="text1"/>
                <w:sz w:val="24"/>
                <w:szCs w:val="24"/>
              </w:rPr>
              <w:t>S-ryhmä</w:t>
            </w:r>
          </w:p>
          <w:p w14:paraId="33E11A0B" w14:textId="77777777" w:rsidR="00D13BC5" w:rsidRPr="00E7180C" w:rsidRDefault="00D13BC5" w:rsidP="005324BD">
            <w:pPr>
              <w:contextualSpacing/>
              <w:jc w:val="both"/>
              <w:rPr>
                <w:rFonts w:ascii="Arial" w:eastAsia="Arial" w:hAnsi="Arial" w:cs="Arial"/>
                <w:color w:val="000000" w:themeColor="text1"/>
                <w:sz w:val="24"/>
                <w:szCs w:val="24"/>
              </w:rPr>
            </w:pPr>
            <w:r>
              <w:rPr>
                <w:rFonts w:ascii="Arial" w:eastAsia="Arial" w:hAnsi="Arial" w:cs="Arial"/>
                <w:color w:val="000000" w:themeColor="text1"/>
                <w:sz w:val="24"/>
                <w:szCs w:val="24"/>
              </w:rPr>
              <w:t>09 4245 8661</w:t>
            </w:r>
          </w:p>
          <w:p w14:paraId="5DB0DAAE" w14:textId="77777777" w:rsidR="00D13BC5" w:rsidRPr="00E7180C" w:rsidRDefault="00D13BC5" w:rsidP="005324BD">
            <w:pPr>
              <w:contextualSpacing/>
              <w:jc w:val="both"/>
              <w:rPr>
                <w:rFonts w:ascii="Arial" w:eastAsia="Arial" w:hAnsi="Arial" w:cs="Arial"/>
                <w:color w:val="000000" w:themeColor="text1"/>
                <w:sz w:val="24"/>
                <w:szCs w:val="24"/>
              </w:rPr>
            </w:pPr>
            <w:r>
              <w:rPr>
                <w:rFonts w:ascii="Arial" w:eastAsia="Arial" w:hAnsi="Arial" w:cs="Arial"/>
                <w:color w:val="000000" w:themeColor="text1"/>
                <w:sz w:val="24"/>
                <w:szCs w:val="24"/>
              </w:rPr>
              <w:t>/</w:t>
            </w:r>
          </w:p>
          <w:p w14:paraId="64C23860" w14:textId="77777777" w:rsidR="00D13BC5" w:rsidRPr="00E7180C" w:rsidRDefault="00D13BC5" w:rsidP="005324BD">
            <w:pPr>
              <w:contextualSpacing/>
              <w:jc w:val="both"/>
              <w:rPr>
                <w:rFonts w:ascii="Arial" w:eastAsia="Arial" w:hAnsi="Arial" w:cs="Arial"/>
                <w:color w:val="000000" w:themeColor="text1"/>
                <w:sz w:val="24"/>
                <w:szCs w:val="24"/>
              </w:rPr>
            </w:pPr>
            <w:r>
              <w:rPr>
                <w:rFonts w:ascii="Arial" w:eastAsia="Arial" w:hAnsi="Arial" w:cs="Arial"/>
                <w:color w:val="000000" w:themeColor="text1"/>
                <w:sz w:val="24"/>
                <w:szCs w:val="24"/>
              </w:rPr>
              <w:t>Prisma Mikkola</w:t>
            </w:r>
          </w:p>
          <w:p w14:paraId="09F99BB0" w14:textId="77777777" w:rsidR="00D13BC5" w:rsidRPr="00E7180C" w:rsidRDefault="00D13BC5" w:rsidP="005324BD">
            <w:pPr>
              <w:contextualSpacing/>
              <w:jc w:val="both"/>
              <w:rPr>
                <w:rFonts w:ascii="Arial" w:eastAsia="Arial" w:hAnsi="Arial" w:cs="Arial"/>
                <w:color w:val="000000" w:themeColor="text1"/>
                <w:sz w:val="24"/>
                <w:szCs w:val="24"/>
              </w:rPr>
            </w:pPr>
            <w:r>
              <w:rPr>
                <w:rFonts w:ascii="Arial" w:eastAsia="Arial" w:hAnsi="Arial" w:cs="Arial"/>
                <w:color w:val="000000" w:themeColor="text1"/>
                <w:sz w:val="24"/>
                <w:szCs w:val="24"/>
              </w:rPr>
              <w:t>Itäkeskuksenkaari 6</w:t>
            </w:r>
          </w:p>
          <w:p w14:paraId="47D65620" w14:textId="77777777" w:rsidR="00D13BC5" w:rsidRPr="00E7180C" w:rsidRDefault="00D13BC5" w:rsidP="005324BD">
            <w:pPr>
              <w:contextualSpacing/>
              <w:jc w:val="both"/>
              <w:rPr>
                <w:rFonts w:ascii="Arial" w:eastAsia="Arial" w:hAnsi="Arial" w:cs="Arial"/>
                <w:color w:val="000000" w:themeColor="text1"/>
                <w:sz w:val="24"/>
                <w:szCs w:val="24"/>
              </w:rPr>
            </w:pPr>
            <w:r>
              <w:rPr>
                <w:rFonts w:ascii="Arial" w:eastAsia="Arial" w:hAnsi="Arial" w:cs="Arial"/>
                <w:color w:val="000000" w:themeColor="text1"/>
                <w:sz w:val="24"/>
                <w:szCs w:val="24"/>
              </w:rPr>
              <w:t>28130 Pori</w:t>
            </w:r>
          </w:p>
        </w:tc>
        <w:tc>
          <w:tcPr>
            <w:tcW w:w="3210" w:type="dxa"/>
          </w:tcPr>
          <w:p w14:paraId="04B2E365" w14:textId="77777777" w:rsidR="00D13BC5" w:rsidRPr="00E7180C" w:rsidRDefault="00D13BC5" w:rsidP="005324BD">
            <w:pPr>
              <w:contextualSpacing/>
              <w:jc w:val="both"/>
              <w:rPr>
                <w:rFonts w:ascii="Arial" w:eastAsia="Arial" w:hAnsi="Arial" w:cs="Arial"/>
                <w:color w:val="000000" w:themeColor="text1"/>
                <w:sz w:val="24"/>
                <w:szCs w:val="24"/>
              </w:rPr>
            </w:pPr>
            <w:r>
              <w:rPr>
                <w:rFonts w:ascii="Arial" w:eastAsia="Arial" w:hAnsi="Arial" w:cs="Arial"/>
                <w:color w:val="000000" w:themeColor="text1"/>
                <w:sz w:val="24"/>
                <w:szCs w:val="24"/>
              </w:rPr>
              <w:t>Kauppatilaukset</w:t>
            </w:r>
          </w:p>
        </w:tc>
      </w:tr>
      <w:tr w:rsidR="00D13BC5" w:rsidRPr="00E7180C" w14:paraId="377A548B" w14:textId="77777777" w:rsidTr="005324BD">
        <w:tc>
          <w:tcPr>
            <w:tcW w:w="3209" w:type="dxa"/>
          </w:tcPr>
          <w:p w14:paraId="32BA966B" w14:textId="77777777" w:rsidR="00D13BC5" w:rsidRPr="00E7180C" w:rsidRDefault="00D13BC5" w:rsidP="005324BD">
            <w:pPr>
              <w:contextualSpacing/>
              <w:jc w:val="both"/>
              <w:rPr>
                <w:rFonts w:ascii="Arial" w:eastAsia="Arial" w:hAnsi="Arial" w:cs="Arial"/>
                <w:color w:val="000000" w:themeColor="text1"/>
                <w:sz w:val="24"/>
                <w:szCs w:val="24"/>
              </w:rPr>
            </w:pPr>
            <w:r>
              <w:rPr>
                <w:rFonts w:ascii="Arial" w:eastAsia="Arial" w:hAnsi="Arial" w:cs="Arial"/>
                <w:color w:val="000000" w:themeColor="text1"/>
                <w:sz w:val="24"/>
                <w:szCs w:val="24"/>
              </w:rPr>
              <w:t>Suomen medituote Oy</w:t>
            </w:r>
          </w:p>
        </w:tc>
        <w:tc>
          <w:tcPr>
            <w:tcW w:w="3209" w:type="dxa"/>
          </w:tcPr>
          <w:p w14:paraId="3B2954B9" w14:textId="77777777" w:rsidR="00D13BC5" w:rsidRPr="00E7180C" w:rsidRDefault="00D13BC5" w:rsidP="005324BD">
            <w:pPr>
              <w:contextualSpacing/>
              <w:jc w:val="both"/>
              <w:rPr>
                <w:rFonts w:ascii="Arial" w:eastAsia="Arial" w:hAnsi="Arial" w:cs="Arial"/>
                <w:color w:val="000000" w:themeColor="text1"/>
                <w:sz w:val="24"/>
                <w:szCs w:val="24"/>
              </w:rPr>
            </w:pPr>
            <w:r>
              <w:rPr>
                <w:rFonts w:ascii="Arial" w:eastAsia="Arial" w:hAnsi="Arial" w:cs="Arial"/>
                <w:color w:val="000000" w:themeColor="text1"/>
                <w:sz w:val="24"/>
                <w:szCs w:val="24"/>
              </w:rPr>
              <w:t xml:space="preserve">Kuormaajantie 6 </w:t>
            </w:r>
          </w:p>
          <w:p w14:paraId="3BA40C7B" w14:textId="77777777" w:rsidR="00D13BC5" w:rsidRPr="00E7180C" w:rsidRDefault="00D13BC5" w:rsidP="005324BD">
            <w:pPr>
              <w:contextualSpacing/>
              <w:jc w:val="both"/>
              <w:rPr>
                <w:rFonts w:ascii="Arial" w:eastAsia="Arial" w:hAnsi="Arial" w:cs="Arial"/>
                <w:color w:val="000000" w:themeColor="text1"/>
                <w:sz w:val="24"/>
                <w:szCs w:val="24"/>
              </w:rPr>
            </w:pPr>
            <w:r>
              <w:rPr>
                <w:rFonts w:ascii="Arial" w:eastAsia="Arial" w:hAnsi="Arial" w:cs="Arial"/>
                <w:color w:val="000000" w:themeColor="text1"/>
                <w:sz w:val="24"/>
                <w:szCs w:val="24"/>
              </w:rPr>
              <w:t>40320 Jyväskylä</w:t>
            </w:r>
          </w:p>
          <w:p w14:paraId="1F7FAB45" w14:textId="77777777" w:rsidR="00D13BC5" w:rsidRPr="00E7180C" w:rsidRDefault="00D13BC5" w:rsidP="005324BD">
            <w:pPr>
              <w:contextualSpacing/>
              <w:jc w:val="both"/>
              <w:rPr>
                <w:rFonts w:ascii="Arial" w:eastAsia="Arial" w:hAnsi="Arial" w:cs="Arial"/>
                <w:color w:val="000000" w:themeColor="text1"/>
                <w:sz w:val="24"/>
                <w:szCs w:val="24"/>
              </w:rPr>
            </w:pPr>
            <w:hyperlink r:id="rId20" w:history="1">
              <w:r>
                <w:rPr>
                  <w:rStyle w:val="Hyperlinkki"/>
                  <w:rFonts w:ascii="Arial" w:eastAsia="Arial" w:hAnsi="Arial" w:cs="Arial"/>
                  <w:color w:val="000000" w:themeColor="text1"/>
                  <w:sz w:val="24"/>
                  <w:szCs w:val="24"/>
                </w:rPr>
                <w:t>info@medituote.fi</w:t>
              </w:r>
            </w:hyperlink>
          </w:p>
          <w:p w14:paraId="7FDA2EB5" w14:textId="77777777" w:rsidR="00D13BC5" w:rsidRPr="00E7180C" w:rsidRDefault="00D13BC5" w:rsidP="005324BD">
            <w:pPr>
              <w:contextualSpacing/>
              <w:jc w:val="both"/>
              <w:rPr>
                <w:rFonts w:ascii="Arial" w:eastAsia="Arial" w:hAnsi="Arial" w:cs="Arial"/>
                <w:color w:val="000000" w:themeColor="text1"/>
                <w:sz w:val="24"/>
                <w:szCs w:val="24"/>
              </w:rPr>
            </w:pPr>
            <w:r>
              <w:rPr>
                <w:rFonts w:ascii="Arial" w:eastAsia="Arial" w:hAnsi="Arial" w:cs="Arial"/>
                <w:color w:val="000000" w:themeColor="text1"/>
                <w:sz w:val="24"/>
                <w:szCs w:val="24"/>
              </w:rPr>
              <w:t>041 3320 200</w:t>
            </w:r>
          </w:p>
        </w:tc>
        <w:tc>
          <w:tcPr>
            <w:tcW w:w="3210" w:type="dxa"/>
          </w:tcPr>
          <w:p w14:paraId="703EE23E" w14:textId="77777777" w:rsidR="00D13BC5" w:rsidRPr="00E7180C" w:rsidRDefault="00D13BC5" w:rsidP="005324BD">
            <w:pPr>
              <w:contextualSpacing/>
              <w:jc w:val="both"/>
              <w:rPr>
                <w:rFonts w:ascii="Arial" w:eastAsia="Arial" w:hAnsi="Arial" w:cs="Arial"/>
                <w:color w:val="000000" w:themeColor="text1"/>
                <w:sz w:val="24"/>
                <w:szCs w:val="24"/>
              </w:rPr>
            </w:pPr>
            <w:r>
              <w:rPr>
                <w:rFonts w:ascii="Arial" w:eastAsia="Arial" w:hAnsi="Arial" w:cs="Arial"/>
                <w:color w:val="000000" w:themeColor="text1"/>
                <w:sz w:val="24"/>
                <w:szCs w:val="24"/>
              </w:rPr>
              <w:t>Hygienia- ja siivoustarvikkeet</w:t>
            </w:r>
          </w:p>
        </w:tc>
      </w:tr>
      <w:tr w:rsidR="00D13BC5" w:rsidRPr="00E7180C" w14:paraId="77C1F820" w14:textId="77777777" w:rsidTr="005324BD">
        <w:tc>
          <w:tcPr>
            <w:tcW w:w="3209" w:type="dxa"/>
          </w:tcPr>
          <w:p w14:paraId="6B0A2140" w14:textId="77777777" w:rsidR="00D13BC5" w:rsidRPr="00E7180C" w:rsidRDefault="00D13BC5" w:rsidP="005324BD">
            <w:pPr>
              <w:contextualSpacing/>
              <w:jc w:val="both"/>
              <w:rPr>
                <w:rFonts w:ascii="Arial" w:eastAsia="Arial" w:hAnsi="Arial" w:cs="Arial"/>
                <w:color w:val="000000" w:themeColor="text1"/>
                <w:sz w:val="24"/>
                <w:szCs w:val="24"/>
              </w:rPr>
            </w:pPr>
            <w:r>
              <w:rPr>
                <w:rFonts w:ascii="Arial" w:eastAsia="Arial" w:hAnsi="Arial" w:cs="Arial"/>
                <w:color w:val="000000" w:themeColor="text1"/>
                <w:sz w:val="24"/>
                <w:szCs w:val="24"/>
              </w:rPr>
              <w:lastRenderedPageBreak/>
              <w:t>ICT Elmo</w:t>
            </w:r>
          </w:p>
        </w:tc>
        <w:tc>
          <w:tcPr>
            <w:tcW w:w="3209" w:type="dxa"/>
          </w:tcPr>
          <w:p w14:paraId="7EAA7C66" w14:textId="77777777" w:rsidR="00D13BC5" w:rsidRPr="00E7180C" w:rsidRDefault="00D13BC5" w:rsidP="005324BD">
            <w:pPr>
              <w:contextualSpacing/>
              <w:jc w:val="both"/>
              <w:rPr>
                <w:rFonts w:ascii="Arial" w:eastAsia="Arial" w:hAnsi="Arial" w:cs="Arial"/>
                <w:color w:val="000000" w:themeColor="text1"/>
                <w:sz w:val="24"/>
                <w:szCs w:val="24"/>
              </w:rPr>
            </w:pPr>
            <w:r>
              <w:rPr>
                <w:rFonts w:ascii="Arial" w:eastAsia="Arial" w:hAnsi="Arial" w:cs="Arial"/>
                <w:color w:val="000000" w:themeColor="text1"/>
                <w:sz w:val="24"/>
                <w:szCs w:val="24"/>
              </w:rPr>
              <w:t>Mechelininkatu 1</w:t>
            </w:r>
          </w:p>
          <w:p w14:paraId="6D734179" w14:textId="77777777" w:rsidR="00D13BC5" w:rsidRPr="00E7180C" w:rsidRDefault="00D13BC5" w:rsidP="005324BD">
            <w:pPr>
              <w:contextualSpacing/>
              <w:jc w:val="both"/>
              <w:rPr>
                <w:rFonts w:ascii="Arial" w:eastAsia="Arial" w:hAnsi="Arial" w:cs="Arial"/>
                <w:color w:val="000000" w:themeColor="text1"/>
                <w:sz w:val="24"/>
                <w:szCs w:val="24"/>
              </w:rPr>
            </w:pPr>
            <w:r>
              <w:rPr>
                <w:rFonts w:ascii="Arial" w:eastAsia="Arial" w:hAnsi="Arial" w:cs="Arial"/>
                <w:color w:val="000000" w:themeColor="text1"/>
                <w:sz w:val="24"/>
                <w:szCs w:val="24"/>
              </w:rPr>
              <w:t>00180 Helsinki</w:t>
            </w:r>
          </w:p>
          <w:p w14:paraId="79A3B8DD" w14:textId="77777777" w:rsidR="00D13BC5" w:rsidRPr="00E7180C" w:rsidRDefault="00D13BC5" w:rsidP="005324BD">
            <w:pPr>
              <w:contextualSpacing/>
              <w:jc w:val="both"/>
              <w:rPr>
                <w:rFonts w:ascii="Arial" w:eastAsia="Arial" w:hAnsi="Arial" w:cs="Arial"/>
                <w:color w:val="000000" w:themeColor="text1"/>
                <w:sz w:val="24"/>
                <w:szCs w:val="24"/>
              </w:rPr>
            </w:pPr>
            <w:hyperlink r:id="rId21" w:history="1">
              <w:r>
                <w:rPr>
                  <w:rStyle w:val="Hyperlinkki"/>
                  <w:rFonts w:ascii="Arial" w:eastAsia="Arial" w:hAnsi="Arial" w:cs="Arial"/>
                  <w:color w:val="000000" w:themeColor="text1"/>
                  <w:sz w:val="24"/>
                  <w:szCs w:val="24"/>
                </w:rPr>
                <w:t>yritysasiakaspalvelu@elmo.fi</w:t>
              </w:r>
            </w:hyperlink>
          </w:p>
          <w:p w14:paraId="18F7E482" w14:textId="77777777" w:rsidR="00D13BC5" w:rsidRPr="00E7180C" w:rsidRDefault="00D13BC5" w:rsidP="005324BD">
            <w:pPr>
              <w:contextualSpacing/>
              <w:jc w:val="both"/>
              <w:rPr>
                <w:rFonts w:ascii="Arial" w:eastAsia="Arial" w:hAnsi="Arial" w:cs="Arial"/>
                <w:color w:val="000000" w:themeColor="text1"/>
                <w:sz w:val="24"/>
                <w:szCs w:val="24"/>
              </w:rPr>
            </w:pPr>
            <w:r>
              <w:rPr>
                <w:rFonts w:ascii="Arial" w:eastAsia="Arial" w:hAnsi="Arial" w:cs="Arial"/>
                <w:color w:val="000000" w:themeColor="text1"/>
                <w:sz w:val="24"/>
                <w:szCs w:val="24"/>
              </w:rPr>
              <w:t>03 455 2000</w:t>
            </w:r>
          </w:p>
        </w:tc>
        <w:tc>
          <w:tcPr>
            <w:tcW w:w="3210" w:type="dxa"/>
          </w:tcPr>
          <w:p w14:paraId="79060A31" w14:textId="77777777" w:rsidR="00D13BC5" w:rsidRPr="00E7180C" w:rsidRDefault="00D13BC5" w:rsidP="005324BD">
            <w:pPr>
              <w:contextualSpacing/>
              <w:jc w:val="both"/>
              <w:rPr>
                <w:rFonts w:ascii="Arial" w:eastAsia="Arial" w:hAnsi="Arial" w:cs="Arial"/>
                <w:color w:val="000000" w:themeColor="text1"/>
                <w:sz w:val="24"/>
                <w:szCs w:val="24"/>
              </w:rPr>
            </w:pPr>
            <w:r>
              <w:rPr>
                <w:rFonts w:ascii="Arial" w:eastAsia="Arial" w:hAnsi="Arial" w:cs="Arial"/>
                <w:color w:val="000000" w:themeColor="text1"/>
                <w:sz w:val="24"/>
                <w:szCs w:val="24"/>
              </w:rPr>
              <w:t>It-tuki ja huollot</w:t>
            </w:r>
          </w:p>
        </w:tc>
      </w:tr>
      <w:tr w:rsidR="00D13BC5" w:rsidRPr="00E7180C" w14:paraId="1C87DEA1" w14:textId="77777777" w:rsidTr="005324BD">
        <w:tc>
          <w:tcPr>
            <w:tcW w:w="3209" w:type="dxa"/>
          </w:tcPr>
          <w:p w14:paraId="6758ED6B" w14:textId="77777777" w:rsidR="00D13BC5" w:rsidRPr="00E7180C" w:rsidRDefault="00D13BC5" w:rsidP="005324BD">
            <w:pPr>
              <w:contextualSpacing/>
              <w:jc w:val="both"/>
              <w:rPr>
                <w:rFonts w:ascii="Arial" w:eastAsia="Arial" w:hAnsi="Arial" w:cs="Arial"/>
                <w:color w:val="000000" w:themeColor="text1"/>
                <w:sz w:val="24"/>
                <w:szCs w:val="24"/>
              </w:rPr>
            </w:pPr>
            <w:r>
              <w:rPr>
                <w:rFonts w:ascii="Arial" w:eastAsia="Arial" w:hAnsi="Arial" w:cs="Arial"/>
                <w:color w:val="000000" w:themeColor="text1"/>
                <w:sz w:val="24"/>
                <w:szCs w:val="24"/>
              </w:rPr>
              <w:t>Satakunnan turvapalvelut 24/7</w:t>
            </w:r>
          </w:p>
        </w:tc>
        <w:tc>
          <w:tcPr>
            <w:tcW w:w="3209" w:type="dxa"/>
          </w:tcPr>
          <w:p w14:paraId="5998FD35" w14:textId="77777777" w:rsidR="00D13BC5" w:rsidRPr="00E7180C" w:rsidRDefault="00D13BC5" w:rsidP="005324BD">
            <w:pPr>
              <w:contextualSpacing/>
              <w:jc w:val="both"/>
              <w:rPr>
                <w:rFonts w:ascii="Arial" w:eastAsia="Arial" w:hAnsi="Arial" w:cs="Arial"/>
                <w:color w:val="000000" w:themeColor="text1"/>
                <w:sz w:val="24"/>
                <w:szCs w:val="24"/>
              </w:rPr>
            </w:pPr>
            <w:r>
              <w:rPr>
                <w:rFonts w:ascii="Arial" w:eastAsia="Arial" w:hAnsi="Arial" w:cs="Arial"/>
                <w:color w:val="000000" w:themeColor="text1"/>
                <w:sz w:val="24"/>
                <w:szCs w:val="24"/>
              </w:rPr>
              <w:t xml:space="preserve">Satakunnankatu 31 </w:t>
            </w:r>
          </w:p>
          <w:p w14:paraId="5D36C433" w14:textId="77777777" w:rsidR="00D13BC5" w:rsidRPr="00E7180C" w:rsidRDefault="00D13BC5" w:rsidP="005324BD">
            <w:pPr>
              <w:contextualSpacing/>
              <w:jc w:val="both"/>
              <w:rPr>
                <w:rFonts w:ascii="Arial" w:eastAsia="Arial" w:hAnsi="Arial" w:cs="Arial"/>
                <w:color w:val="000000" w:themeColor="text1"/>
                <w:sz w:val="24"/>
                <w:szCs w:val="24"/>
              </w:rPr>
            </w:pPr>
            <w:r>
              <w:rPr>
                <w:rFonts w:ascii="Arial" w:eastAsia="Arial" w:hAnsi="Arial" w:cs="Arial"/>
                <w:color w:val="000000" w:themeColor="text1"/>
                <w:sz w:val="24"/>
                <w:szCs w:val="24"/>
              </w:rPr>
              <w:t>28130 Pori</w:t>
            </w:r>
          </w:p>
          <w:p w14:paraId="1911D297" w14:textId="77777777" w:rsidR="00D13BC5" w:rsidRPr="00E7180C" w:rsidRDefault="00D13BC5" w:rsidP="005324BD">
            <w:pPr>
              <w:contextualSpacing/>
              <w:jc w:val="both"/>
              <w:rPr>
                <w:rFonts w:ascii="Arial" w:eastAsia="Arial" w:hAnsi="Arial" w:cs="Arial"/>
                <w:color w:val="000000" w:themeColor="text1"/>
                <w:sz w:val="24"/>
                <w:szCs w:val="24"/>
              </w:rPr>
            </w:pPr>
            <w:hyperlink r:id="rId22" w:history="1">
              <w:r>
                <w:rPr>
                  <w:rStyle w:val="Hyperlinkki"/>
                  <w:rFonts w:ascii="Arial" w:eastAsia="Arial" w:hAnsi="Arial" w:cs="Arial"/>
                  <w:color w:val="000000" w:themeColor="text1"/>
                  <w:sz w:val="24"/>
                  <w:szCs w:val="24"/>
                </w:rPr>
                <w:t>asiakaspalvelu@turva247.fi</w:t>
              </w:r>
            </w:hyperlink>
          </w:p>
          <w:p w14:paraId="5BC89A35" w14:textId="77777777" w:rsidR="00D13BC5" w:rsidRPr="00E7180C" w:rsidRDefault="00D13BC5" w:rsidP="005324BD">
            <w:pPr>
              <w:contextualSpacing/>
              <w:jc w:val="both"/>
              <w:rPr>
                <w:rFonts w:ascii="Arial" w:eastAsia="Arial" w:hAnsi="Arial" w:cs="Arial"/>
                <w:color w:val="000000" w:themeColor="text1"/>
                <w:sz w:val="24"/>
                <w:szCs w:val="24"/>
              </w:rPr>
            </w:pPr>
            <w:r>
              <w:rPr>
                <w:rFonts w:ascii="Arial" w:eastAsia="Arial" w:hAnsi="Arial" w:cs="Arial"/>
                <w:color w:val="000000" w:themeColor="text1"/>
                <w:sz w:val="24"/>
                <w:szCs w:val="24"/>
              </w:rPr>
              <w:t>040 822 5598</w:t>
            </w:r>
          </w:p>
        </w:tc>
        <w:tc>
          <w:tcPr>
            <w:tcW w:w="3210" w:type="dxa"/>
          </w:tcPr>
          <w:p w14:paraId="39D0DBAA" w14:textId="77777777" w:rsidR="00D13BC5" w:rsidRPr="00E7180C" w:rsidRDefault="00D13BC5" w:rsidP="005324BD">
            <w:pPr>
              <w:contextualSpacing/>
              <w:jc w:val="both"/>
              <w:rPr>
                <w:rFonts w:ascii="Arial" w:eastAsia="Arial" w:hAnsi="Arial" w:cs="Arial"/>
                <w:color w:val="000000" w:themeColor="text1"/>
                <w:sz w:val="24"/>
                <w:szCs w:val="24"/>
              </w:rPr>
            </w:pPr>
            <w:r>
              <w:rPr>
                <w:rFonts w:ascii="Arial" w:eastAsia="Arial" w:hAnsi="Arial" w:cs="Arial"/>
                <w:color w:val="000000" w:themeColor="text1"/>
                <w:sz w:val="24"/>
                <w:szCs w:val="24"/>
              </w:rPr>
              <w:t>Vartiointi- ja turvapalvelut</w:t>
            </w:r>
          </w:p>
        </w:tc>
      </w:tr>
      <w:tr w:rsidR="00D13BC5" w:rsidRPr="00E7180C" w14:paraId="63442E08" w14:textId="77777777" w:rsidTr="005324BD">
        <w:tc>
          <w:tcPr>
            <w:tcW w:w="3209" w:type="dxa"/>
          </w:tcPr>
          <w:p w14:paraId="2374801C" w14:textId="77777777" w:rsidR="00D13BC5" w:rsidRPr="00E7180C" w:rsidRDefault="00D13BC5" w:rsidP="005324BD">
            <w:pPr>
              <w:contextualSpacing/>
              <w:jc w:val="both"/>
              <w:rPr>
                <w:rFonts w:ascii="Arial" w:eastAsia="Arial" w:hAnsi="Arial" w:cs="Arial"/>
                <w:color w:val="000000" w:themeColor="text1"/>
                <w:sz w:val="24"/>
                <w:szCs w:val="24"/>
              </w:rPr>
            </w:pPr>
            <w:r>
              <w:rPr>
                <w:rFonts w:ascii="Arial" w:eastAsia="Arial" w:hAnsi="Arial" w:cs="Arial"/>
                <w:color w:val="000000" w:themeColor="text1"/>
                <w:sz w:val="24"/>
                <w:szCs w:val="24"/>
              </w:rPr>
              <w:t>Kotikatu Pori</w:t>
            </w:r>
          </w:p>
        </w:tc>
        <w:tc>
          <w:tcPr>
            <w:tcW w:w="3209" w:type="dxa"/>
          </w:tcPr>
          <w:p w14:paraId="47637FCC" w14:textId="77777777" w:rsidR="00D13BC5" w:rsidRPr="00E7180C" w:rsidRDefault="00D13BC5" w:rsidP="005324BD">
            <w:pPr>
              <w:contextualSpacing/>
              <w:jc w:val="both"/>
              <w:rPr>
                <w:rFonts w:ascii="Arial" w:eastAsia="Arial" w:hAnsi="Arial" w:cs="Arial"/>
                <w:color w:val="000000" w:themeColor="text1"/>
                <w:sz w:val="24"/>
                <w:szCs w:val="24"/>
              </w:rPr>
            </w:pPr>
            <w:r>
              <w:rPr>
                <w:rFonts w:ascii="Arial" w:eastAsia="Arial" w:hAnsi="Arial" w:cs="Arial"/>
                <w:color w:val="000000" w:themeColor="text1"/>
                <w:sz w:val="24"/>
                <w:szCs w:val="24"/>
              </w:rPr>
              <w:t>Karjarannantie 22</w:t>
            </w:r>
          </w:p>
          <w:p w14:paraId="4F2A95D7" w14:textId="77777777" w:rsidR="00D13BC5" w:rsidRPr="00E7180C" w:rsidRDefault="00D13BC5" w:rsidP="005324BD">
            <w:pPr>
              <w:contextualSpacing/>
              <w:jc w:val="both"/>
              <w:rPr>
                <w:rFonts w:ascii="Arial" w:eastAsia="Arial" w:hAnsi="Arial" w:cs="Arial"/>
                <w:color w:val="000000" w:themeColor="text1"/>
                <w:sz w:val="24"/>
                <w:szCs w:val="24"/>
              </w:rPr>
            </w:pPr>
            <w:r>
              <w:rPr>
                <w:rFonts w:ascii="Arial" w:eastAsia="Arial" w:hAnsi="Arial" w:cs="Arial"/>
                <w:color w:val="000000" w:themeColor="text1"/>
                <w:sz w:val="24"/>
                <w:szCs w:val="24"/>
              </w:rPr>
              <w:t>28100 Pori</w:t>
            </w:r>
          </w:p>
          <w:p w14:paraId="2FC3460D" w14:textId="77777777" w:rsidR="00D13BC5" w:rsidRPr="00E7180C" w:rsidRDefault="00D13BC5" w:rsidP="005324BD">
            <w:pPr>
              <w:contextualSpacing/>
              <w:jc w:val="both"/>
              <w:rPr>
                <w:rFonts w:ascii="Arial" w:eastAsia="Arial" w:hAnsi="Arial" w:cs="Arial"/>
                <w:color w:val="000000" w:themeColor="text1"/>
                <w:sz w:val="24"/>
                <w:szCs w:val="24"/>
              </w:rPr>
            </w:pPr>
            <w:hyperlink r:id="rId23" w:history="1">
              <w:r>
                <w:rPr>
                  <w:rStyle w:val="Hyperlinkki"/>
                  <w:rFonts w:ascii="Arial" w:eastAsia="Arial" w:hAnsi="Arial" w:cs="Arial"/>
                  <w:color w:val="000000" w:themeColor="text1"/>
                  <w:sz w:val="24"/>
                  <w:szCs w:val="24"/>
                </w:rPr>
                <w:t>pori@kotikatu.fi</w:t>
              </w:r>
            </w:hyperlink>
          </w:p>
          <w:p w14:paraId="71633E9B" w14:textId="77777777" w:rsidR="00D13BC5" w:rsidRPr="00E7180C" w:rsidRDefault="00D13BC5" w:rsidP="005324BD">
            <w:pPr>
              <w:contextualSpacing/>
              <w:jc w:val="both"/>
              <w:rPr>
                <w:rFonts w:ascii="Arial" w:eastAsia="Arial" w:hAnsi="Arial" w:cs="Arial"/>
                <w:color w:val="000000" w:themeColor="text1"/>
                <w:sz w:val="24"/>
                <w:szCs w:val="24"/>
              </w:rPr>
            </w:pPr>
            <w:r>
              <w:rPr>
                <w:rFonts w:ascii="Arial" w:eastAsia="Arial" w:hAnsi="Arial" w:cs="Arial"/>
                <w:color w:val="000000" w:themeColor="text1"/>
                <w:sz w:val="24"/>
                <w:szCs w:val="24"/>
              </w:rPr>
              <w:t>02 529 9592</w:t>
            </w:r>
          </w:p>
        </w:tc>
        <w:tc>
          <w:tcPr>
            <w:tcW w:w="3210" w:type="dxa"/>
          </w:tcPr>
          <w:p w14:paraId="0765B101" w14:textId="77777777" w:rsidR="00D13BC5" w:rsidRPr="00E7180C" w:rsidRDefault="00D13BC5" w:rsidP="005324BD">
            <w:pPr>
              <w:contextualSpacing/>
              <w:jc w:val="both"/>
              <w:rPr>
                <w:rFonts w:ascii="Arial" w:eastAsia="Arial" w:hAnsi="Arial" w:cs="Arial"/>
                <w:color w:val="000000" w:themeColor="text1"/>
                <w:sz w:val="24"/>
                <w:szCs w:val="24"/>
              </w:rPr>
            </w:pPr>
            <w:r>
              <w:rPr>
                <w:rFonts w:ascii="Arial" w:eastAsia="Arial" w:hAnsi="Arial" w:cs="Arial"/>
                <w:color w:val="000000" w:themeColor="text1"/>
                <w:sz w:val="24"/>
                <w:szCs w:val="24"/>
              </w:rPr>
              <w:t>Kiinteistöhuolto</w:t>
            </w:r>
          </w:p>
        </w:tc>
      </w:tr>
      <w:tr w:rsidR="00D13BC5" w:rsidRPr="00E7180C" w14:paraId="06E49A47" w14:textId="77777777" w:rsidTr="005324BD">
        <w:tc>
          <w:tcPr>
            <w:tcW w:w="3209" w:type="dxa"/>
          </w:tcPr>
          <w:p w14:paraId="49A6CB5D" w14:textId="77777777" w:rsidR="00D13BC5" w:rsidRPr="00E7180C" w:rsidRDefault="00D13BC5" w:rsidP="005324BD">
            <w:pPr>
              <w:contextualSpacing/>
              <w:jc w:val="both"/>
              <w:rPr>
                <w:rFonts w:ascii="Arial" w:eastAsia="Arial" w:hAnsi="Arial" w:cs="Arial"/>
                <w:color w:val="000000" w:themeColor="text1"/>
                <w:sz w:val="24"/>
                <w:szCs w:val="24"/>
              </w:rPr>
            </w:pPr>
            <w:r>
              <w:rPr>
                <w:rFonts w:ascii="Arial" w:eastAsia="Arial" w:hAnsi="Arial" w:cs="Arial"/>
                <w:color w:val="000000" w:themeColor="text1"/>
                <w:sz w:val="24"/>
                <w:szCs w:val="24"/>
              </w:rPr>
              <w:t>Porin Asema-apteekki</w:t>
            </w:r>
          </w:p>
        </w:tc>
        <w:tc>
          <w:tcPr>
            <w:tcW w:w="3209" w:type="dxa"/>
          </w:tcPr>
          <w:p w14:paraId="1ED47C30" w14:textId="77777777" w:rsidR="00D13BC5" w:rsidRPr="00E7180C" w:rsidRDefault="00D13BC5" w:rsidP="005324BD">
            <w:pPr>
              <w:contextualSpacing/>
              <w:jc w:val="both"/>
              <w:rPr>
                <w:rFonts w:ascii="Arial" w:eastAsia="Arial" w:hAnsi="Arial" w:cs="Arial"/>
                <w:color w:val="000000" w:themeColor="text1"/>
                <w:sz w:val="24"/>
                <w:szCs w:val="24"/>
              </w:rPr>
            </w:pPr>
            <w:r>
              <w:rPr>
                <w:rFonts w:ascii="Arial" w:eastAsia="Arial" w:hAnsi="Arial" w:cs="Arial"/>
                <w:color w:val="000000" w:themeColor="text1"/>
                <w:sz w:val="24"/>
                <w:szCs w:val="24"/>
              </w:rPr>
              <w:t>Isolinnankatu 34</w:t>
            </w:r>
          </w:p>
          <w:p w14:paraId="58AD0944" w14:textId="77777777" w:rsidR="00D13BC5" w:rsidRPr="00E7180C" w:rsidRDefault="00D13BC5" w:rsidP="005324BD">
            <w:pPr>
              <w:contextualSpacing/>
              <w:jc w:val="both"/>
              <w:rPr>
                <w:rFonts w:ascii="Arial" w:eastAsia="Arial" w:hAnsi="Arial" w:cs="Arial"/>
                <w:color w:val="000000" w:themeColor="text1"/>
                <w:sz w:val="24"/>
                <w:szCs w:val="24"/>
              </w:rPr>
            </w:pPr>
            <w:r>
              <w:rPr>
                <w:rFonts w:ascii="Arial" w:eastAsia="Arial" w:hAnsi="Arial" w:cs="Arial"/>
                <w:color w:val="000000" w:themeColor="text1"/>
                <w:sz w:val="24"/>
                <w:szCs w:val="24"/>
              </w:rPr>
              <w:t>28100 Pori</w:t>
            </w:r>
          </w:p>
          <w:p w14:paraId="014948A7" w14:textId="77777777" w:rsidR="00D13BC5" w:rsidRPr="00E7180C" w:rsidRDefault="00D13BC5" w:rsidP="005324BD">
            <w:pPr>
              <w:contextualSpacing/>
              <w:jc w:val="both"/>
              <w:rPr>
                <w:rFonts w:ascii="Arial" w:eastAsia="Arial" w:hAnsi="Arial" w:cs="Arial"/>
                <w:color w:val="000000" w:themeColor="text1"/>
                <w:sz w:val="24"/>
                <w:szCs w:val="24"/>
              </w:rPr>
            </w:pPr>
            <w:hyperlink r:id="rId24" w:history="1">
              <w:r>
                <w:rPr>
                  <w:rStyle w:val="Hyperlinkki"/>
                  <w:rFonts w:ascii="Arial" w:eastAsia="Arial" w:hAnsi="Arial" w:cs="Arial"/>
                  <w:color w:val="000000" w:themeColor="text1"/>
                  <w:sz w:val="24"/>
                  <w:szCs w:val="24"/>
                </w:rPr>
                <w:t>pori@asema-apteekki.fi</w:t>
              </w:r>
            </w:hyperlink>
          </w:p>
          <w:p w14:paraId="7374E510" w14:textId="77777777" w:rsidR="00D13BC5" w:rsidRPr="00E7180C" w:rsidRDefault="00D13BC5" w:rsidP="005324BD">
            <w:pPr>
              <w:contextualSpacing/>
              <w:jc w:val="both"/>
              <w:rPr>
                <w:rFonts w:ascii="Arial" w:eastAsia="Arial" w:hAnsi="Arial" w:cs="Arial"/>
                <w:color w:val="000000" w:themeColor="text1"/>
                <w:sz w:val="24"/>
                <w:szCs w:val="24"/>
              </w:rPr>
            </w:pPr>
            <w:r>
              <w:rPr>
                <w:rFonts w:ascii="Arial" w:eastAsia="Arial" w:hAnsi="Arial" w:cs="Arial"/>
                <w:color w:val="000000" w:themeColor="text1"/>
                <w:sz w:val="24"/>
                <w:szCs w:val="24"/>
              </w:rPr>
              <w:t>02 630 2600</w:t>
            </w:r>
          </w:p>
        </w:tc>
        <w:tc>
          <w:tcPr>
            <w:tcW w:w="3210" w:type="dxa"/>
          </w:tcPr>
          <w:p w14:paraId="66849212" w14:textId="77777777" w:rsidR="00D13BC5" w:rsidRPr="00E7180C" w:rsidRDefault="00D13BC5" w:rsidP="005324BD">
            <w:pPr>
              <w:contextualSpacing/>
              <w:jc w:val="both"/>
              <w:rPr>
                <w:rFonts w:ascii="Arial" w:eastAsia="Arial" w:hAnsi="Arial" w:cs="Arial"/>
                <w:color w:val="000000" w:themeColor="text1"/>
                <w:sz w:val="24"/>
                <w:szCs w:val="24"/>
              </w:rPr>
            </w:pPr>
            <w:r>
              <w:rPr>
                <w:rFonts w:ascii="Arial" w:eastAsia="Arial" w:hAnsi="Arial" w:cs="Arial"/>
                <w:color w:val="000000" w:themeColor="text1"/>
                <w:sz w:val="24"/>
                <w:szCs w:val="24"/>
              </w:rPr>
              <w:t>Apteekkitilaukset ja lääkkeiden kuljetuspalvelu</w:t>
            </w:r>
          </w:p>
        </w:tc>
      </w:tr>
      <w:tr w:rsidR="00D13BC5" w:rsidRPr="00E7180C" w14:paraId="3063AE3F" w14:textId="77777777" w:rsidTr="005324BD">
        <w:tc>
          <w:tcPr>
            <w:tcW w:w="3209" w:type="dxa"/>
          </w:tcPr>
          <w:p w14:paraId="0AFF5230" w14:textId="77777777" w:rsidR="00D13BC5" w:rsidRPr="00E7180C" w:rsidRDefault="00D13BC5" w:rsidP="005324BD">
            <w:pPr>
              <w:contextualSpacing/>
              <w:jc w:val="both"/>
              <w:rPr>
                <w:rFonts w:ascii="Arial" w:eastAsia="Arial" w:hAnsi="Arial" w:cs="Arial"/>
                <w:color w:val="000000" w:themeColor="text1"/>
                <w:sz w:val="24"/>
                <w:szCs w:val="24"/>
              </w:rPr>
            </w:pPr>
            <w:r>
              <w:rPr>
                <w:rFonts w:ascii="Arial" w:eastAsia="Arial" w:hAnsi="Arial" w:cs="Arial"/>
                <w:color w:val="000000" w:themeColor="text1"/>
                <w:sz w:val="24"/>
                <w:szCs w:val="24"/>
              </w:rPr>
              <w:t>Lassila &amp; Tikanoja Oyj</w:t>
            </w:r>
          </w:p>
        </w:tc>
        <w:tc>
          <w:tcPr>
            <w:tcW w:w="3209" w:type="dxa"/>
          </w:tcPr>
          <w:p w14:paraId="0000BE5A" w14:textId="77777777" w:rsidR="00D13BC5" w:rsidRPr="00E7180C" w:rsidRDefault="00D13BC5" w:rsidP="005324BD">
            <w:pPr>
              <w:contextualSpacing/>
              <w:jc w:val="both"/>
              <w:rPr>
                <w:rFonts w:ascii="Arial" w:eastAsia="Arial" w:hAnsi="Arial" w:cs="Arial"/>
                <w:color w:val="000000" w:themeColor="text1"/>
                <w:sz w:val="24"/>
                <w:szCs w:val="24"/>
              </w:rPr>
            </w:pPr>
            <w:r>
              <w:rPr>
                <w:rFonts w:ascii="Arial" w:eastAsia="Arial" w:hAnsi="Arial" w:cs="Arial"/>
                <w:color w:val="000000" w:themeColor="text1"/>
                <w:sz w:val="24"/>
                <w:szCs w:val="24"/>
              </w:rPr>
              <w:t>Hevoshaankatu 3</w:t>
            </w:r>
          </w:p>
          <w:p w14:paraId="37933E0A" w14:textId="77777777" w:rsidR="00D13BC5" w:rsidRPr="00E7180C" w:rsidRDefault="00D13BC5" w:rsidP="005324BD">
            <w:pPr>
              <w:contextualSpacing/>
              <w:jc w:val="both"/>
              <w:rPr>
                <w:rFonts w:ascii="Arial" w:eastAsia="Arial" w:hAnsi="Arial" w:cs="Arial"/>
                <w:color w:val="000000" w:themeColor="text1"/>
                <w:sz w:val="24"/>
                <w:szCs w:val="24"/>
              </w:rPr>
            </w:pPr>
            <w:r>
              <w:rPr>
                <w:rFonts w:ascii="Arial" w:eastAsia="Arial" w:hAnsi="Arial" w:cs="Arial"/>
                <w:color w:val="000000" w:themeColor="text1"/>
                <w:sz w:val="24"/>
                <w:szCs w:val="24"/>
              </w:rPr>
              <w:t>28600 Pori</w:t>
            </w:r>
          </w:p>
          <w:p w14:paraId="26BFDA15" w14:textId="77777777" w:rsidR="00D13BC5" w:rsidRPr="00E7180C" w:rsidRDefault="00D13BC5" w:rsidP="005324BD">
            <w:pPr>
              <w:contextualSpacing/>
              <w:jc w:val="both"/>
              <w:rPr>
                <w:rFonts w:ascii="Arial" w:eastAsia="Arial" w:hAnsi="Arial" w:cs="Arial"/>
                <w:color w:val="000000" w:themeColor="text1"/>
                <w:sz w:val="24"/>
                <w:szCs w:val="24"/>
              </w:rPr>
            </w:pPr>
            <w:hyperlink r:id="rId25" w:history="1">
              <w:r>
                <w:rPr>
                  <w:rStyle w:val="Hyperlinkki"/>
                  <w:rFonts w:ascii="Arial" w:eastAsia="Arial" w:hAnsi="Arial" w:cs="Arial"/>
                  <w:color w:val="000000" w:themeColor="text1"/>
                  <w:sz w:val="24"/>
                  <w:szCs w:val="24"/>
                </w:rPr>
                <w:t>arttu.pulkkinen@lassila-tikanoja.fi</w:t>
              </w:r>
            </w:hyperlink>
            <w:r>
              <w:rPr>
                <w:rFonts w:ascii="Arial" w:eastAsia="Arial" w:hAnsi="Arial" w:cs="Arial"/>
                <w:color w:val="000000" w:themeColor="text1"/>
                <w:sz w:val="24"/>
                <w:szCs w:val="24"/>
              </w:rPr>
              <w:t xml:space="preserve"> </w:t>
            </w:r>
          </w:p>
          <w:p w14:paraId="291E0DBB" w14:textId="77777777" w:rsidR="00D13BC5" w:rsidRPr="00E7180C" w:rsidRDefault="00D13BC5" w:rsidP="005324BD">
            <w:pPr>
              <w:contextualSpacing/>
              <w:jc w:val="both"/>
              <w:rPr>
                <w:rFonts w:ascii="Arial" w:eastAsia="Arial" w:hAnsi="Arial" w:cs="Arial"/>
                <w:color w:val="000000" w:themeColor="text1"/>
                <w:sz w:val="24"/>
                <w:szCs w:val="24"/>
              </w:rPr>
            </w:pPr>
            <w:r>
              <w:rPr>
                <w:rFonts w:ascii="Arial" w:eastAsia="Arial" w:hAnsi="Arial" w:cs="Arial"/>
                <w:color w:val="000000" w:themeColor="text1"/>
                <w:sz w:val="24"/>
                <w:szCs w:val="24"/>
              </w:rPr>
              <w:t>010 636 7000</w:t>
            </w:r>
          </w:p>
        </w:tc>
        <w:tc>
          <w:tcPr>
            <w:tcW w:w="3210" w:type="dxa"/>
          </w:tcPr>
          <w:p w14:paraId="010177F5" w14:textId="77777777" w:rsidR="00D13BC5" w:rsidRPr="00E7180C" w:rsidRDefault="00D13BC5" w:rsidP="005324BD">
            <w:pPr>
              <w:contextualSpacing/>
              <w:jc w:val="both"/>
              <w:rPr>
                <w:rFonts w:ascii="Arial" w:eastAsia="Arial" w:hAnsi="Arial" w:cs="Arial"/>
                <w:color w:val="000000" w:themeColor="text1"/>
                <w:sz w:val="24"/>
                <w:szCs w:val="24"/>
              </w:rPr>
            </w:pPr>
            <w:r>
              <w:rPr>
                <w:rFonts w:ascii="Arial" w:eastAsia="Arial" w:hAnsi="Arial" w:cs="Arial"/>
                <w:color w:val="000000" w:themeColor="text1"/>
                <w:sz w:val="24"/>
                <w:szCs w:val="24"/>
              </w:rPr>
              <w:t>Jätehuolto</w:t>
            </w:r>
          </w:p>
        </w:tc>
      </w:tr>
    </w:tbl>
    <w:p w14:paraId="7B208239" w14:textId="77777777" w:rsidR="00D13BC5" w:rsidRPr="00E7180C" w:rsidRDefault="00D13BC5" w:rsidP="00D13BC5">
      <w:pPr>
        <w:spacing w:after="0" w:line="240" w:lineRule="auto"/>
        <w:contextualSpacing/>
        <w:jc w:val="both"/>
        <w:rPr>
          <w:rFonts w:ascii="Arial" w:eastAsia="Arial" w:hAnsi="Arial" w:cs="Arial"/>
          <w:color w:val="000000" w:themeColor="text1"/>
          <w:sz w:val="24"/>
          <w:szCs w:val="24"/>
        </w:rPr>
      </w:pPr>
    </w:p>
    <w:p w14:paraId="2930BA29" w14:textId="77777777" w:rsidR="00D13BC5" w:rsidRPr="00146C77" w:rsidRDefault="00D13BC5" w:rsidP="00D13BC5">
      <w:pPr>
        <w:spacing w:after="0" w:line="240" w:lineRule="auto"/>
        <w:contextualSpacing/>
        <w:jc w:val="both"/>
        <w:rPr>
          <w:rFonts w:ascii="Arial" w:eastAsia="Arial" w:hAnsi="Arial" w:cs="Arial"/>
          <w:sz w:val="24"/>
          <w:szCs w:val="24"/>
        </w:rPr>
      </w:pPr>
      <w:r w:rsidRPr="00146C77">
        <w:rPr>
          <w:rFonts w:ascii="Arial" w:eastAsia="Arial" w:hAnsi="Arial" w:cs="Arial"/>
          <w:sz w:val="24"/>
          <w:szCs w:val="24"/>
        </w:rPr>
        <w:t>Palvelukokonaisuudesta vastaava palveluntuottaja vastaa alihankintana tuotettujen palvelujen laadusta. Alihankkijoiden tuottamien palveluiden laadun, asiakasturvallisuuden ja omavalvonnan varmistaminen tapahtuu Tavanan hallinnon toimesta. Sen vastuulla on koordinoida ja kehittää hankintoja keskitetysti. Ostopalveluna tai alihankintana hankittavien palveluiden laatu ja asiakasturvallisuus huomioidaan osana palvelujen kilpailutusta ja sopimusneuvotteluja. Yhtiötasolla keskitettyjen hankintojen osalta seurantaa ja arviointia tehdään säännöllisesti. Näin varmistetaan, että ostopalvelut täyttävät hankintasopimuksissa määritellyt vaatimukset ja laatukriteerit.</w:t>
      </w:r>
    </w:p>
    <w:p w14:paraId="4D6272E9" w14:textId="77777777" w:rsidR="00D13BC5" w:rsidRPr="00146C77" w:rsidRDefault="00D13BC5" w:rsidP="00D13BC5">
      <w:pPr>
        <w:spacing w:after="0" w:line="240" w:lineRule="auto"/>
        <w:contextualSpacing/>
        <w:jc w:val="both"/>
        <w:rPr>
          <w:rFonts w:ascii="Arial" w:eastAsia="Arial" w:hAnsi="Arial" w:cs="Arial"/>
          <w:sz w:val="24"/>
          <w:szCs w:val="24"/>
        </w:rPr>
      </w:pPr>
    </w:p>
    <w:p w14:paraId="54DF4171" w14:textId="77777777" w:rsidR="00D13BC5" w:rsidRPr="00146C77" w:rsidRDefault="00D13BC5" w:rsidP="00D13BC5">
      <w:pPr>
        <w:spacing w:after="0" w:line="240" w:lineRule="auto"/>
        <w:contextualSpacing/>
        <w:jc w:val="both"/>
        <w:rPr>
          <w:rFonts w:ascii="Arial" w:eastAsia="Arial" w:hAnsi="Arial" w:cs="Arial"/>
          <w:sz w:val="24"/>
          <w:szCs w:val="24"/>
        </w:rPr>
      </w:pPr>
      <w:r w:rsidRPr="00146C77">
        <w:rPr>
          <w:rFonts w:ascii="Arial" w:eastAsia="Arial" w:hAnsi="Arial" w:cs="Arial"/>
          <w:sz w:val="24"/>
          <w:szCs w:val="24"/>
        </w:rPr>
        <w:t>Alihankkijoiden toiminnan sopimuksenmukaisuutta ja laatua seurataan ja arvioidaan toimintayksikön arjessa säännöllisesti henkilöstön ja yksikönjohtajan toimesta. Toiminnassa havaitut mahdolliset poikkeamat raportoidaan välittömästi yksikönjohtajalle, joka on yhteydessä alihankkijan edustajaan poikkeaman korjaamiseksi. Ostopalveluna hankittavien palveluiden ja tuotteiden poikkeamista tehdään aina myös kirjallinen poikkeamaraportti.</w:t>
      </w:r>
    </w:p>
    <w:p w14:paraId="13DE5C01" w14:textId="77777777" w:rsidR="00D13BC5" w:rsidRPr="00146C77" w:rsidRDefault="00D13BC5" w:rsidP="00D13BC5">
      <w:pPr>
        <w:spacing w:after="0" w:line="240" w:lineRule="auto"/>
        <w:contextualSpacing/>
        <w:jc w:val="both"/>
        <w:rPr>
          <w:rFonts w:ascii="Arial" w:eastAsia="Arial" w:hAnsi="Arial" w:cs="Arial"/>
          <w:sz w:val="24"/>
          <w:szCs w:val="24"/>
        </w:rPr>
      </w:pPr>
    </w:p>
    <w:p w14:paraId="547C3E92" w14:textId="77777777" w:rsidR="00D13BC5" w:rsidRPr="00146C77" w:rsidRDefault="00D13BC5" w:rsidP="00D13BC5">
      <w:pPr>
        <w:spacing w:after="0" w:line="240" w:lineRule="auto"/>
        <w:contextualSpacing/>
        <w:jc w:val="both"/>
        <w:rPr>
          <w:rFonts w:ascii="Arial" w:eastAsia="Arial" w:hAnsi="Arial" w:cs="Arial"/>
          <w:sz w:val="24"/>
          <w:szCs w:val="24"/>
        </w:rPr>
      </w:pPr>
      <w:r w:rsidRPr="00146C77">
        <w:rPr>
          <w:rFonts w:ascii="Arial" w:eastAsia="Arial" w:hAnsi="Arial" w:cs="Arial"/>
          <w:sz w:val="24"/>
          <w:szCs w:val="24"/>
        </w:rPr>
        <w:t>Ostopalvelutoimittajien ja alihankkijoiden toimittajayhteistyön sujuvuutta ja saatuja palautteita ja reklamaatioita käsitellään säännöllisin tai erikseen sovittavin palaverein ostopalveluiden tuottajien kanssa. Palaverikäytäntö riippuu ostopalvelutuottajan toimittajan palvelun tai tuotteen käytön yleisyydestä. Toimittajapalavereiden tarkoituksena on kehittää yhteistyötä edelleen, kuten kerrata sovittuja vaatimuksia tai tarkentaa laatukriteereitä. Toimittajayhteistyön jatkuvuuden edellytyksenä on, että alihankkija huolehtii omasta laadunhallinnasta, seurannasta ja omavalvonnasta omassa toiminnassaan. Mikäli edellä mainitun toteutumisesta muodostuu epäilys esimerkiksi raportoitujen poikkeamien kautta, kyseisen alihankkijan toimintaan ollaan yhteydessä. Mikäli haasteet eivät korjaudu yhteydenoton myötä epäkohdasta tehdään selvityspyyntö.</w:t>
      </w:r>
    </w:p>
    <w:p w14:paraId="3D794753" w14:textId="77777777" w:rsidR="00D13BC5" w:rsidRPr="001D40B3" w:rsidRDefault="00D13BC5" w:rsidP="00D13BC5">
      <w:pPr>
        <w:spacing w:after="0" w:line="240" w:lineRule="auto"/>
        <w:contextualSpacing/>
        <w:jc w:val="both"/>
        <w:rPr>
          <w:rFonts w:ascii="Arial" w:eastAsia="Arial" w:hAnsi="Arial" w:cs="Arial"/>
          <w:color w:val="EE0000"/>
          <w:sz w:val="24"/>
          <w:szCs w:val="24"/>
        </w:rPr>
      </w:pPr>
    </w:p>
    <w:p w14:paraId="70B1FE49" w14:textId="77777777" w:rsidR="00D13BC5" w:rsidRPr="00D13BC5" w:rsidRDefault="00D13BC5" w:rsidP="00D13BC5">
      <w:pPr>
        <w:pStyle w:val="Otsikko2"/>
        <w:spacing w:line="240" w:lineRule="auto"/>
        <w:contextualSpacing/>
        <w:jc w:val="both"/>
        <w:rPr>
          <w:rFonts w:eastAsia="Arial" w:cs="Arial"/>
          <w:color w:val="000000" w:themeColor="text1"/>
          <w:sz w:val="28"/>
          <w:szCs w:val="22"/>
        </w:rPr>
      </w:pPr>
      <w:bookmarkStart w:id="37" w:name="_Toc211415324"/>
      <w:bookmarkStart w:id="38" w:name="_Toc241230933"/>
      <w:r>
        <w:rPr>
          <w:rFonts w:eastAsia="Arial"/>
          <w:color w:val="000000" w:themeColor="text1"/>
          <w:sz w:val="28"/>
          <w:szCs w:val="22"/>
        </w:rPr>
        <w:t>Visio ja arvot</w:t>
      </w:r>
      <w:bookmarkEnd w:id="37"/>
      <w:bookmarkEnd w:id="38"/>
    </w:p>
    <w:p w14:paraId="77752D21" w14:textId="77777777" w:rsidR="00D13BC5" w:rsidRPr="00BE592D" w:rsidRDefault="00601754" w:rsidP="00D13BC5">
      <w:pPr>
        <w:spacing w:after="0" w:line="240" w:lineRule="auto"/>
        <w:contextualSpacing/>
        <w:jc w:val="both"/>
        <w:rPr>
          <w:rFonts w:ascii="Arial" w:eastAsia="Arial" w:hAnsi="Arial" w:cs="Arial"/>
          <w:color w:val="000000" w:themeColor="text1"/>
          <w:sz w:val="24"/>
          <w:szCs w:val="24"/>
        </w:rPr>
      </w:pPr>
      <w:r>
        <w:rPr>
          <w:rFonts w:ascii="Arial" w:eastAsia="Arial" w:hAnsi="Arial" w:cs="Arial"/>
          <w:color w:val="000000" w:themeColor="text1"/>
          <w:sz w:val="24"/>
          <w:szCs w:val="24"/>
        </w:rPr>
        <w:t xml:space="preserve">Aspa Palvelut Oy:n yhteinen visio – kohtaamme sinut – antaa palvelutuotannolle selkeän suunnan ja ohjaa päivittäistä tekemistä yhteiskunnan ja asiakastarpeiden muuttuessa. Vahva arvopohja ja henkilökeskeinen toimintatapa luovat tavanalaisille edellytykset menestyä. Arvot ovat: </w:t>
      </w:r>
    </w:p>
    <w:p w14:paraId="65513981" w14:textId="77777777" w:rsidR="00D13BC5" w:rsidRPr="00BE592D" w:rsidRDefault="00D13BC5" w:rsidP="00D13BC5">
      <w:pPr>
        <w:spacing w:after="0" w:line="240" w:lineRule="auto"/>
        <w:contextualSpacing/>
        <w:jc w:val="both"/>
        <w:rPr>
          <w:rFonts w:ascii="Arial" w:eastAsia="Arial" w:hAnsi="Arial" w:cs="Arial"/>
          <w:color w:val="000000" w:themeColor="text1"/>
          <w:sz w:val="24"/>
          <w:szCs w:val="24"/>
        </w:rPr>
      </w:pPr>
    </w:p>
    <w:p w14:paraId="78180711" w14:textId="77777777" w:rsidR="00D13BC5" w:rsidRPr="00BE592D" w:rsidRDefault="00D13BC5" w:rsidP="00D13BC5">
      <w:pPr>
        <w:spacing w:after="0" w:line="240" w:lineRule="auto"/>
        <w:contextualSpacing/>
        <w:jc w:val="both"/>
        <w:rPr>
          <w:rFonts w:ascii="Arial" w:eastAsia="Arial" w:hAnsi="Arial" w:cs="Arial"/>
          <w:b/>
          <w:bCs/>
          <w:color w:val="000000" w:themeColor="text1"/>
          <w:sz w:val="24"/>
          <w:szCs w:val="24"/>
        </w:rPr>
      </w:pPr>
      <w:r>
        <w:rPr>
          <w:rFonts w:ascii="Arial" w:eastAsia="Arial" w:hAnsi="Arial" w:cs="Arial"/>
          <w:b/>
          <w:bCs/>
          <w:color w:val="000000" w:themeColor="text1"/>
          <w:sz w:val="24"/>
          <w:szCs w:val="24"/>
        </w:rPr>
        <w:t>Teemme mitä lupaamme</w:t>
      </w:r>
    </w:p>
    <w:p w14:paraId="4CD40505" w14:textId="77777777" w:rsidR="00D13BC5" w:rsidRPr="00BE592D" w:rsidRDefault="00D13BC5" w:rsidP="00D13BC5">
      <w:pPr>
        <w:numPr>
          <w:ilvl w:val="0"/>
          <w:numId w:val="13"/>
        </w:numPr>
        <w:spacing w:after="0" w:line="240" w:lineRule="auto"/>
        <w:contextualSpacing/>
        <w:rPr>
          <w:rFonts w:ascii="Arial" w:eastAsia="Arial" w:hAnsi="Arial" w:cs="Arial"/>
          <w:color w:val="000000" w:themeColor="text1"/>
          <w:sz w:val="24"/>
          <w:szCs w:val="24"/>
        </w:rPr>
      </w:pPr>
      <w:r>
        <w:rPr>
          <w:rFonts w:ascii="Arial" w:eastAsia="Arial" w:hAnsi="Arial" w:cs="Arial"/>
          <w:color w:val="000000" w:themeColor="text1"/>
          <w:sz w:val="24"/>
          <w:szCs w:val="24"/>
        </w:rPr>
        <w:t>Pidämme kiinni lupauksistamme. </w:t>
      </w:r>
      <w:r>
        <w:rPr>
          <w:rFonts w:ascii="Arial" w:eastAsia="Arial" w:hAnsi="Arial" w:cs="Arial"/>
          <w:color w:val="000000" w:themeColor="text1"/>
          <w:sz w:val="24"/>
          <w:szCs w:val="24"/>
        </w:rPr>
        <w:br/>
        <w:t>Olemme rehellisiä ja tunnustamme virheemme. </w:t>
      </w:r>
      <w:r>
        <w:rPr>
          <w:rFonts w:ascii="Arial" w:eastAsia="Arial" w:hAnsi="Arial" w:cs="Arial"/>
          <w:color w:val="000000" w:themeColor="text1"/>
          <w:sz w:val="24"/>
          <w:szCs w:val="24"/>
        </w:rPr>
        <w:br/>
        <w:t>Meillä puhutaan vaikeistakin asioista.</w:t>
      </w:r>
    </w:p>
    <w:p w14:paraId="7CD175BE" w14:textId="77777777" w:rsidR="00D13BC5" w:rsidRPr="00BE592D" w:rsidRDefault="00D13BC5" w:rsidP="00D13BC5">
      <w:pPr>
        <w:spacing w:after="0" w:line="240" w:lineRule="auto"/>
        <w:contextualSpacing/>
        <w:rPr>
          <w:rFonts w:ascii="Arial" w:eastAsia="Arial" w:hAnsi="Arial" w:cs="Arial"/>
          <w:b/>
          <w:bCs/>
          <w:color w:val="000000" w:themeColor="text1"/>
          <w:sz w:val="24"/>
          <w:szCs w:val="24"/>
        </w:rPr>
      </w:pPr>
    </w:p>
    <w:p w14:paraId="0A9EED91" w14:textId="77777777" w:rsidR="00D13BC5" w:rsidRPr="00BE592D" w:rsidRDefault="00D13BC5" w:rsidP="00D13BC5">
      <w:pPr>
        <w:spacing w:after="0" w:line="240" w:lineRule="auto"/>
        <w:contextualSpacing/>
        <w:rPr>
          <w:rFonts w:ascii="Arial" w:eastAsia="Arial" w:hAnsi="Arial" w:cs="Arial"/>
          <w:b/>
          <w:bCs/>
          <w:color w:val="000000" w:themeColor="text1"/>
          <w:sz w:val="24"/>
          <w:szCs w:val="24"/>
        </w:rPr>
      </w:pPr>
      <w:r>
        <w:rPr>
          <w:rFonts w:ascii="Arial" w:eastAsia="Arial" w:hAnsi="Arial" w:cs="Arial"/>
          <w:b/>
          <w:bCs/>
          <w:color w:val="000000" w:themeColor="text1"/>
          <w:sz w:val="24"/>
          <w:szCs w:val="24"/>
        </w:rPr>
        <w:t>Kunnioitamme toisiamme</w:t>
      </w:r>
    </w:p>
    <w:p w14:paraId="0E0C8AC0" w14:textId="77777777" w:rsidR="00D13BC5" w:rsidRPr="00BE592D" w:rsidRDefault="00D13BC5" w:rsidP="00D13BC5">
      <w:pPr>
        <w:numPr>
          <w:ilvl w:val="0"/>
          <w:numId w:val="14"/>
        </w:numPr>
        <w:spacing w:after="0" w:line="240" w:lineRule="auto"/>
        <w:contextualSpacing/>
        <w:rPr>
          <w:rFonts w:ascii="Arial" w:eastAsia="Arial" w:hAnsi="Arial" w:cs="Arial"/>
          <w:color w:val="000000" w:themeColor="text1"/>
          <w:sz w:val="24"/>
          <w:szCs w:val="24"/>
        </w:rPr>
      </w:pPr>
      <w:r>
        <w:rPr>
          <w:rFonts w:ascii="Arial" w:eastAsia="Arial" w:hAnsi="Arial" w:cs="Arial"/>
          <w:color w:val="000000" w:themeColor="text1"/>
          <w:sz w:val="24"/>
          <w:szCs w:val="24"/>
        </w:rPr>
        <w:t>Kunnioitamme ihmisten yksilöllisyyttä, erilaisia tarpeita ja itsemääräämisoikeutta. </w:t>
      </w:r>
    </w:p>
    <w:p w14:paraId="1233AEA3" w14:textId="77777777" w:rsidR="00D13BC5" w:rsidRPr="00BE592D" w:rsidRDefault="00D13BC5" w:rsidP="00D13BC5">
      <w:pPr>
        <w:numPr>
          <w:ilvl w:val="0"/>
          <w:numId w:val="14"/>
        </w:numPr>
        <w:spacing w:after="0" w:line="240" w:lineRule="auto"/>
        <w:contextualSpacing/>
        <w:rPr>
          <w:rFonts w:ascii="Arial" w:eastAsia="Arial" w:hAnsi="Arial" w:cs="Arial"/>
          <w:color w:val="000000" w:themeColor="text1"/>
          <w:sz w:val="24"/>
          <w:szCs w:val="24"/>
        </w:rPr>
      </w:pPr>
      <w:r>
        <w:rPr>
          <w:rFonts w:ascii="Arial" w:eastAsia="Arial" w:hAnsi="Arial" w:cs="Arial"/>
          <w:color w:val="000000" w:themeColor="text1"/>
          <w:sz w:val="24"/>
          <w:szCs w:val="24"/>
        </w:rPr>
        <w:t>Huomioimme toistemme toiveet ja mielipiteet. </w:t>
      </w:r>
    </w:p>
    <w:p w14:paraId="63BF503F" w14:textId="77777777" w:rsidR="00D13BC5" w:rsidRPr="00BE592D" w:rsidRDefault="00D13BC5" w:rsidP="00D13BC5">
      <w:pPr>
        <w:numPr>
          <w:ilvl w:val="0"/>
          <w:numId w:val="14"/>
        </w:numPr>
        <w:spacing w:after="0" w:line="240" w:lineRule="auto"/>
        <w:contextualSpacing/>
        <w:rPr>
          <w:rFonts w:ascii="Arial" w:eastAsia="Arial" w:hAnsi="Arial" w:cs="Arial"/>
          <w:color w:val="000000" w:themeColor="text1"/>
          <w:sz w:val="24"/>
          <w:szCs w:val="24"/>
        </w:rPr>
      </w:pPr>
      <w:r>
        <w:rPr>
          <w:rFonts w:ascii="Arial" w:eastAsia="Arial" w:hAnsi="Arial" w:cs="Arial"/>
          <w:color w:val="000000" w:themeColor="text1"/>
          <w:sz w:val="24"/>
          <w:szCs w:val="24"/>
        </w:rPr>
        <w:t>Kohtelemme toisiamme yhdenvertaisesti. </w:t>
      </w:r>
    </w:p>
    <w:p w14:paraId="3D766118" w14:textId="77777777" w:rsidR="00D13BC5" w:rsidRPr="00BE592D" w:rsidRDefault="00D13BC5" w:rsidP="00D13BC5">
      <w:pPr>
        <w:spacing w:after="0" w:line="240" w:lineRule="auto"/>
        <w:contextualSpacing/>
        <w:rPr>
          <w:rFonts w:ascii="Arial" w:eastAsia="Arial" w:hAnsi="Arial" w:cs="Arial"/>
          <w:b/>
          <w:bCs/>
          <w:color w:val="000000" w:themeColor="text1"/>
          <w:sz w:val="24"/>
          <w:szCs w:val="24"/>
        </w:rPr>
      </w:pPr>
    </w:p>
    <w:p w14:paraId="0177B841" w14:textId="77777777" w:rsidR="00D13BC5" w:rsidRPr="00BE592D" w:rsidRDefault="00D13BC5" w:rsidP="00D13BC5">
      <w:pPr>
        <w:spacing w:after="0" w:line="240" w:lineRule="auto"/>
        <w:contextualSpacing/>
        <w:rPr>
          <w:rFonts w:ascii="Arial" w:eastAsia="Arial" w:hAnsi="Arial" w:cs="Arial"/>
          <w:b/>
          <w:bCs/>
          <w:color w:val="000000" w:themeColor="text1"/>
          <w:sz w:val="24"/>
          <w:szCs w:val="24"/>
        </w:rPr>
      </w:pPr>
      <w:r>
        <w:rPr>
          <w:rFonts w:ascii="Arial" w:eastAsia="Arial" w:hAnsi="Arial" w:cs="Arial"/>
          <w:b/>
          <w:bCs/>
          <w:color w:val="000000" w:themeColor="text1"/>
          <w:sz w:val="24"/>
          <w:szCs w:val="24"/>
        </w:rPr>
        <w:t>Toimimme vastuullisesti</w:t>
      </w:r>
    </w:p>
    <w:p w14:paraId="68E4439E" w14:textId="77777777" w:rsidR="00D13BC5" w:rsidRPr="00BE592D" w:rsidRDefault="00D13BC5" w:rsidP="00D13BC5">
      <w:pPr>
        <w:numPr>
          <w:ilvl w:val="0"/>
          <w:numId w:val="15"/>
        </w:numPr>
        <w:spacing w:after="0" w:line="240" w:lineRule="auto"/>
        <w:contextualSpacing/>
        <w:rPr>
          <w:rFonts w:ascii="Arial" w:eastAsia="Arial" w:hAnsi="Arial" w:cs="Arial"/>
          <w:color w:val="000000" w:themeColor="text1"/>
          <w:sz w:val="24"/>
          <w:szCs w:val="24"/>
        </w:rPr>
      </w:pPr>
      <w:r>
        <w:rPr>
          <w:rFonts w:ascii="Arial" w:eastAsia="Arial" w:hAnsi="Arial" w:cs="Arial"/>
          <w:color w:val="000000" w:themeColor="text1"/>
          <w:sz w:val="24"/>
          <w:szCs w:val="24"/>
        </w:rPr>
        <w:t>Toimintamme on vaikuttavaa.</w:t>
      </w:r>
    </w:p>
    <w:p w14:paraId="1802F279" w14:textId="77777777" w:rsidR="00D13BC5" w:rsidRPr="00BE592D" w:rsidRDefault="00D13BC5" w:rsidP="00D13BC5">
      <w:pPr>
        <w:numPr>
          <w:ilvl w:val="0"/>
          <w:numId w:val="15"/>
        </w:numPr>
        <w:spacing w:after="0" w:line="240" w:lineRule="auto"/>
        <w:contextualSpacing/>
        <w:rPr>
          <w:rFonts w:ascii="Arial" w:eastAsia="Arial" w:hAnsi="Arial" w:cs="Arial"/>
          <w:color w:val="000000" w:themeColor="text1"/>
          <w:sz w:val="24"/>
          <w:szCs w:val="24"/>
        </w:rPr>
      </w:pPr>
      <w:r>
        <w:rPr>
          <w:rFonts w:ascii="Arial" w:eastAsia="Arial" w:hAnsi="Arial" w:cs="Arial"/>
          <w:color w:val="000000" w:themeColor="text1"/>
          <w:sz w:val="24"/>
          <w:szCs w:val="24"/>
        </w:rPr>
        <w:t>Teemme ympäristöä kunnioittavia valintoja arjessa. </w:t>
      </w:r>
    </w:p>
    <w:p w14:paraId="441CC461" w14:textId="77777777" w:rsidR="00D13BC5" w:rsidRPr="00BE592D" w:rsidRDefault="00D13BC5" w:rsidP="00D13BC5">
      <w:pPr>
        <w:numPr>
          <w:ilvl w:val="0"/>
          <w:numId w:val="15"/>
        </w:numPr>
        <w:spacing w:after="0" w:line="240" w:lineRule="auto"/>
        <w:contextualSpacing/>
        <w:rPr>
          <w:rFonts w:ascii="Arial" w:eastAsia="Arial" w:hAnsi="Arial" w:cs="Arial"/>
          <w:color w:val="000000" w:themeColor="text1"/>
          <w:sz w:val="24"/>
          <w:szCs w:val="24"/>
        </w:rPr>
      </w:pPr>
      <w:r>
        <w:rPr>
          <w:rFonts w:ascii="Arial" w:eastAsia="Arial" w:hAnsi="Arial" w:cs="Arial"/>
          <w:color w:val="000000" w:themeColor="text1"/>
          <w:sz w:val="24"/>
          <w:szCs w:val="24"/>
        </w:rPr>
        <w:t>Meillä hyvä kiertää. Liiketoimintamme tuotto käytetään perustehtävämme toteuttamiseen ja toiminnan kehittämiseen.</w:t>
      </w:r>
    </w:p>
    <w:p w14:paraId="1EA68E77" w14:textId="77777777" w:rsidR="00253BBA" w:rsidRPr="00C021EB" w:rsidRDefault="00253BBA" w:rsidP="00FA27D0">
      <w:pPr>
        <w:spacing w:after="160" w:line="278" w:lineRule="auto"/>
        <w:contextualSpacing/>
        <w:jc w:val="both"/>
        <w:rPr>
          <w:rFonts w:ascii="Arial" w:eastAsia="Arial" w:hAnsi="Arial" w:cs="Arial"/>
          <w:color w:val="FF0000"/>
          <w:sz w:val="24"/>
          <w:szCs w:val="24"/>
        </w:rPr>
      </w:pPr>
    </w:p>
    <w:p w14:paraId="76B41ACF" w14:textId="77777777" w:rsidR="005630BE" w:rsidRPr="009650EA" w:rsidRDefault="005630BE" w:rsidP="00FA27D0">
      <w:pPr>
        <w:spacing w:after="160" w:line="278" w:lineRule="auto"/>
        <w:contextualSpacing/>
        <w:jc w:val="both"/>
        <w:rPr>
          <w:rFonts w:ascii="Arial" w:eastAsia="Arial" w:hAnsi="Arial" w:cs="Arial"/>
          <w:sz w:val="24"/>
          <w:szCs w:val="24"/>
        </w:rPr>
      </w:pPr>
      <w:bookmarkStart w:id="39" w:name="_Toc175740434"/>
      <w:bookmarkStart w:id="40" w:name="_Toc175741897"/>
      <w:bookmarkStart w:id="41" w:name="_Toc175741952"/>
      <w:bookmarkEnd w:id="25"/>
    </w:p>
    <w:p w14:paraId="76755E26" w14:textId="77777777" w:rsidR="007719F8" w:rsidRPr="00BE592D" w:rsidRDefault="007719F8" w:rsidP="007719F8">
      <w:pPr>
        <w:pStyle w:val="Otsikko1"/>
        <w:spacing w:line="240" w:lineRule="auto"/>
        <w:contextualSpacing/>
        <w:jc w:val="both"/>
        <w:rPr>
          <w:rFonts w:eastAsia="Arial"/>
          <w:color w:val="000000" w:themeColor="text1"/>
        </w:rPr>
      </w:pPr>
      <w:bookmarkStart w:id="42" w:name="_Toc177734570"/>
      <w:bookmarkStart w:id="43" w:name="_Toc211415325"/>
      <w:bookmarkStart w:id="44" w:name="_Toc241230934"/>
      <w:bookmarkEnd w:id="39"/>
      <w:bookmarkEnd w:id="40"/>
      <w:bookmarkEnd w:id="41"/>
      <w:r>
        <w:rPr>
          <w:rFonts w:eastAsia="Arial"/>
          <w:color w:val="000000" w:themeColor="text1"/>
        </w:rPr>
        <w:t>Omavalvontasuunnitelman laatiminen ja julkaiseminen sekä vastuunjako</w:t>
      </w:r>
      <w:bookmarkEnd w:id="42"/>
      <w:bookmarkEnd w:id="43"/>
      <w:bookmarkEnd w:id="44"/>
      <w:r>
        <w:rPr>
          <w:rFonts w:eastAsia="Arial"/>
          <w:color w:val="000000" w:themeColor="text1"/>
        </w:rPr>
        <w:t xml:space="preserve"> </w:t>
      </w:r>
    </w:p>
    <w:p w14:paraId="0FA9C7D3" w14:textId="77777777" w:rsidR="007719F8" w:rsidRPr="00BE592D" w:rsidRDefault="007719F8" w:rsidP="007719F8">
      <w:pPr>
        <w:spacing w:after="0" w:line="240" w:lineRule="auto"/>
        <w:ind w:firstLine="720"/>
        <w:contextualSpacing/>
        <w:jc w:val="both"/>
        <w:rPr>
          <w:rFonts w:ascii="Arial" w:eastAsia="Arial" w:hAnsi="Arial" w:cs="Arial"/>
          <w:color w:val="000000" w:themeColor="text1"/>
          <w:sz w:val="24"/>
          <w:szCs w:val="24"/>
        </w:rPr>
      </w:pPr>
    </w:p>
    <w:p w14:paraId="7F63B267" w14:textId="77777777" w:rsidR="007719F8" w:rsidRPr="00BE592D" w:rsidRDefault="007719F8" w:rsidP="007719F8">
      <w:pPr>
        <w:spacing w:after="0" w:line="240" w:lineRule="auto"/>
        <w:contextualSpacing/>
        <w:jc w:val="both"/>
        <w:rPr>
          <w:rFonts w:ascii="Arial" w:eastAsia="Arial" w:hAnsi="Arial" w:cs="Arial"/>
          <w:color w:val="000000" w:themeColor="text1"/>
          <w:sz w:val="24"/>
          <w:szCs w:val="24"/>
        </w:rPr>
      </w:pPr>
      <w:r>
        <w:rPr>
          <w:rFonts w:ascii="Arial" w:eastAsia="Arial" w:hAnsi="Arial" w:cs="Arial"/>
          <w:color w:val="000000" w:themeColor="text1"/>
          <w:sz w:val="24"/>
          <w:szCs w:val="24"/>
        </w:rPr>
        <w:t>Omavalvontasuunnitelman laatiminen ja päivittäminen perustuvat palveluyksikön päivittäisen toiminnan, laadun ja riskienhallinnan lisäksi asiakkaiden, omaisten, henkilöstön ja muiden tahojen antamaan palautetietoon. Palautetta kerätään jatkuvana tiedonkeruuna kasvotusten, eri viestimien välityksellä sekä vuosittain asiakas- ja henkilöstötyytyväisyyskyselyiden avulla.</w:t>
      </w:r>
    </w:p>
    <w:p w14:paraId="2EC027EF" w14:textId="77777777" w:rsidR="007719F8" w:rsidRPr="001D40B3" w:rsidRDefault="007719F8" w:rsidP="007719F8">
      <w:pPr>
        <w:spacing w:after="0" w:line="240" w:lineRule="auto"/>
        <w:ind w:left="720"/>
        <w:contextualSpacing/>
        <w:jc w:val="both"/>
        <w:rPr>
          <w:rFonts w:ascii="Arial" w:eastAsia="Arial" w:hAnsi="Arial" w:cs="Arial"/>
          <w:color w:val="EE0000"/>
          <w:sz w:val="24"/>
          <w:szCs w:val="24"/>
        </w:rPr>
      </w:pPr>
    </w:p>
    <w:p w14:paraId="1CC8C1E2" w14:textId="77777777" w:rsidR="007719F8" w:rsidRPr="00BE592D" w:rsidRDefault="007719F8" w:rsidP="007719F8">
      <w:pPr>
        <w:spacing w:after="0" w:line="240" w:lineRule="auto"/>
        <w:contextualSpacing/>
        <w:jc w:val="both"/>
        <w:rPr>
          <w:rFonts w:ascii="Arial" w:eastAsia="Arial" w:hAnsi="Arial" w:cs="Arial"/>
          <w:color w:val="000000" w:themeColor="text1"/>
          <w:sz w:val="24"/>
          <w:szCs w:val="24"/>
        </w:rPr>
      </w:pPr>
      <w:r>
        <w:rPr>
          <w:rFonts w:ascii="Arial" w:eastAsia="Arial" w:hAnsi="Arial" w:cs="Arial"/>
          <w:color w:val="000000" w:themeColor="text1"/>
          <w:sz w:val="24"/>
          <w:szCs w:val="24"/>
        </w:rPr>
        <w:t>Omavalvontasuunnitelman laatimisesta, seurannasta ja päivittämisestä vastaa yksikönjohtaja, mutta omavalvonnan laatiminen tapahtuu yhdessä henkilöstön kanssa.</w:t>
      </w:r>
      <w:r>
        <w:rPr>
          <w:rFonts w:ascii="Arial" w:hAnsi="Arial" w:cs="Arial"/>
          <w:color w:val="000000" w:themeColor="text1"/>
          <w:bdr w:val="none" w:sz="0" w:space="0" w:color="auto" w:frame="1"/>
        </w:rPr>
        <w:t xml:space="preserve"> </w:t>
      </w:r>
      <w:r>
        <w:rPr>
          <w:rFonts w:ascii="Arial" w:eastAsia="Arial" w:hAnsi="Arial" w:cs="Arial"/>
          <w:color w:val="000000" w:themeColor="text1"/>
          <w:sz w:val="24"/>
          <w:szCs w:val="24"/>
        </w:rPr>
        <w:t>Yksikön toimintaa koskevista asioista keskustellaan viikoittain työkokouksissa, joita yksikönjohtaja ohjaa aina tarvittavaan suuntaan. Työkokouksissa voidaan yhteisesti tehdä toimintaan tarvittavia muutoksia tai linjauksia, jotka esihenkilö päivittää omavalvontasuunnitelmaan.</w:t>
      </w:r>
    </w:p>
    <w:p w14:paraId="5CC2CE92" w14:textId="77777777" w:rsidR="007719F8" w:rsidRPr="001D40B3" w:rsidRDefault="007719F8" w:rsidP="007719F8">
      <w:pPr>
        <w:spacing w:after="0" w:line="240" w:lineRule="auto"/>
        <w:contextualSpacing/>
        <w:jc w:val="both"/>
        <w:rPr>
          <w:rFonts w:ascii="Arial" w:eastAsia="Arial" w:hAnsi="Arial" w:cs="Arial"/>
          <w:color w:val="EE0000"/>
          <w:sz w:val="24"/>
          <w:szCs w:val="24"/>
        </w:rPr>
      </w:pPr>
    </w:p>
    <w:p w14:paraId="387B9E37" w14:textId="77777777" w:rsidR="007719F8" w:rsidRPr="00BE592D" w:rsidRDefault="007719F8" w:rsidP="007719F8">
      <w:pPr>
        <w:spacing w:after="0" w:line="240" w:lineRule="auto"/>
        <w:contextualSpacing/>
        <w:jc w:val="both"/>
        <w:rPr>
          <w:rFonts w:ascii="Arial" w:eastAsia="Arial" w:hAnsi="Arial" w:cs="Arial"/>
          <w:color w:val="000000" w:themeColor="text1"/>
          <w:sz w:val="24"/>
          <w:szCs w:val="24"/>
        </w:rPr>
      </w:pPr>
      <w:r>
        <w:rPr>
          <w:rFonts w:ascii="Arial" w:eastAsia="Arial" w:hAnsi="Arial" w:cs="Arial"/>
          <w:color w:val="000000" w:themeColor="text1"/>
          <w:sz w:val="24"/>
          <w:szCs w:val="24"/>
        </w:rPr>
        <w:t xml:space="preserve">Omavalvontasuunnitelman tarkastaa myynti- ja laatupäällikkö ja hyväksyy palvelupäällikkö. Omavalvontasuunnitelma tallennetaan Aspa Palvelut Oy:n laatujärjestelmään, jossa on nähtävillä myös kyseisen dokumentin aiemmat versiot. Omavalvontasuunnitelma julkaistaan Aspa Palvelut Oy:n internetsivuilla. Dokumentti on nähtävillä yksikössä paperiversiona. </w:t>
      </w:r>
    </w:p>
    <w:p w14:paraId="79718263" w14:textId="77777777" w:rsidR="007719F8" w:rsidRPr="001D40B3" w:rsidRDefault="007719F8" w:rsidP="007719F8">
      <w:pPr>
        <w:spacing w:after="0" w:line="240" w:lineRule="auto"/>
        <w:contextualSpacing/>
        <w:jc w:val="both"/>
        <w:rPr>
          <w:rFonts w:ascii="Arial" w:eastAsia="Arial" w:hAnsi="Arial" w:cs="Arial"/>
          <w:color w:val="EE0000"/>
          <w:sz w:val="24"/>
          <w:szCs w:val="24"/>
        </w:rPr>
      </w:pPr>
    </w:p>
    <w:p w14:paraId="12A40B13" w14:textId="77777777" w:rsidR="007719F8" w:rsidRPr="006D2362" w:rsidRDefault="007719F8" w:rsidP="007719F8">
      <w:pPr>
        <w:spacing w:after="0" w:line="240" w:lineRule="auto"/>
        <w:contextualSpacing/>
        <w:jc w:val="both"/>
        <w:rPr>
          <w:rFonts w:ascii="Arial" w:eastAsia="Arial" w:hAnsi="Arial" w:cs="Arial"/>
          <w:color w:val="000000" w:themeColor="text1"/>
          <w:sz w:val="24"/>
          <w:szCs w:val="24"/>
        </w:rPr>
      </w:pPr>
      <w:r>
        <w:rPr>
          <w:rFonts w:ascii="Arial" w:eastAsia="Arial" w:hAnsi="Arial" w:cs="Arial"/>
          <w:color w:val="000000" w:themeColor="text1"/>
          <w:sz w:val="24"/>
          <w:szCs w:val="24"/>
        </w:rPr>
        <w:t xml:space="preserve">Omavalvontasuunnitelmaan kerätään aina päivityksen jälkeen lukukuittaus henkilöstöltä: Yksikönjohtajan lisätessä tarkastetun omavalvontasuunnitelman IMS:ään palvelupäällikön </w:t>
      </w:r>
      <w:r>
        <w:rPr>
          <w:rFonts w:ascii="Arial" w:eastAsia="Arial" w:hAnsi="Arial" w:cs="Arial"/>
          <w:color w:val="000000" w:themeColor="text1"/>
          <w:sz w:val="24"/>
          <w:szCs w:val="24"/>
        </w:rPr>
        <w:lastRenderedPageBreak/>
        <w:t>hyväksyttäväksi, kytkee hän samalla lukukuittaukset aktiivisiksi. Tällöin yksikönjohtaja pystyy seuraamaan, milloin kukakin on käynyt työyhteisöstä omavalvontasuunnitelmaan perehtymässä. Tarvittaessa, hän pystyy myös huomauttamaan työntekijöitä, jos huomaa etteivät he ole sovitusti käyneet lukemassa omavalvontasuunnitelmaa. Omavalvontasuunnitelma päivitetään neljän kuukauden välein omavalvonnan raportoinnissa nousseiden teemojen mukaisesti sekä aina tarvittaessa.</w:t>
      </w:r>
    </w:p>
    <w:p w14:paraId="3A499C2A" w14:textId="77777777" w:rsidR="007719F8" w:rsidRPr="001D40B3" w:rsidRDefault="007719F8" w:rsidP="007719F8">
      <w:pPr>
        <w:spacing w:after="0" w:line="240" w:lineRule="auto"/>
        <w:contextualSpacing/>
        <w:jc w:val="both"/>
        <w:rPr>
          <w:rFonts w:ascii="Arial" w:eastAsia="Arial" w:hAnsi="Arial" w:cs="Arial"/>
          <w:color w:val="EE0000"/>
          <w:sz w:val="24"/>
          <w:szCs w:val="24"/>
        </w:rPr>
      </w:pPr>
    </w:p>
    <w:p w14:paraId="34F8BCF1" w14:textId="77777777" w:rsidR="007719F8" w:rsidRPr="006D2362" w:rsidRDefault="007719F8" w:rsidP="007719F8">
      <w:pPr>
        <w:spacing w:after="0" w:line="240" w:lineRule="auto"/>
        <w:contextualSpacing/>
        <w:jc w:val="both"/>
        <w:rPr>
          <w:rFonts w:ascii="Arial" w:eastAsia="Arial" w:hAnsi="Arial" w:cs="Arial"/>
          <w:color w:val="000000" w:themeColor="text1"/>
          <w:sz w:val="24"/>
          <w:szCs w:val="24"/>
        </w:rPr>
      </w:pPr>
      <w:r>
        <w:rPr>
          <w:rFonts w:ascii="Arial" w:hAnsi="Arial" w:cs="Arial"/>
          <w:color w:val="000000" w:themeColor="text1"/>
          <w:sz w:val="24"/>
          <w:szCs w:val="24"/>
        </w:rPr>
        <w:t>Omavalvontaa suoritetaan kolmella eri tasolla: ammattihenkilöiden henkilökohtainen itseensä kohdentuva omavalvonta, palveluntuottajan omavalvonta ja järjestämisvastuussa olevien hyvinvointialueiden omavalvonta. Aspa palvelut Oy:n tekemän omavalvonnan lisäksi jokaisella työntekijällä on lakisääteinen ja eettinen velvollisuus toteuttaa omavalvontaa ja toimia turvallisesti sekä velvollisuus ilmoittaa havaitsemistaan riskeistä tai epäkohdista työnantajalle.</w:t>
      </w:r>
    </w:p>
    <w:p w14:paraId="4575408B" w14:textId="77777777" w:rsidR="007719F8" w:rsidRPr="006D2362" w:rsidRDefault="007719F8" w:rsidP="007719F8">
      <w:pPr>
        <w:spacing w:after="0" w:line="240" w:lineRule="auto"/>
        <w:contextualSpacing/>
        <w:jc w:val="both"/>
        <w:rPr>
          <w:rFonts w:ascii="Arial" w:eastAsia="Arial" w:hAnsi="Arial" w:cs="Arial"/>
          <w:color w:val="000000" w:themeColor="text1"/>
          <w:sz w:val="24"/>
          <w:szCs w:val="24"/>
        </w:rPr>
      </w:pPr>
    </w:p>
    <w:p w14:paraId="3E39E9EA" w14:textId="77777777" w:rsidR="007719F8" w:rsidRPr="006D2362" w:rsidRDefault="007719F8" w:rsidP="007719F8">
      <w:pPr>
        <w:spacing w:after="0" w:line="240" w:lineRule="auto"/>
        <w:contextualSpacing/>
        <w:jc w:val="both"/>
        <w:rPr>
          <w:rFonts w:ascii="Arial" w:eastAsia="Arial" w:hAnsi="Arial" w:cs="Arial"/>
          <w:color w:val="000000" w:themeColor="text1"/>
          <w:sz w:val="24"/>
          <w:szCs w:val="24"/>
        </w:rPr>
      </w:pPr>
      <w:r>
        <w:rPr>
          <w:rFonts w:ascii="Arial" w:eastAsia="Arial" w:hAnsi="Arial" w:cs="Arial"/>
          <w:color w:val="000000" w:themeColor="text1"/>
          <w:sz w:val="24"/>
          <w:szCs w:val="24"/>
        </w:rPr>
        <w:t>Palveluyksikön esihenkilö toimii palveluyksikön Soteriin rekisteröitynä vastuuhenkilönä. Hänen tehtävänään on varmistaa, että toiminta on lainsäädännön, lupaehtojen ja Aspa palvelut Oy:n omalle toiminnalleen asettamien laatuvaatimusten mukaista. Palveluyksikön vastuuhenkilön vastuulla on huolehtia, että omavalvonta on koko henkilöstön jokapäiväisessä työssä toteuttamaa suunnitelmallista laadunhallintaa. Omavalvonnassa arvioidaan, miten toiminnassa edistetään</w:t>
      </w:r>
    </w:p>
    <w:p w14:paraId="4ECF928B" w14:textId="77777777" w:rsidR="007719F8" w:rsidRPr="006D2362" w:rsidRDefault="007719F8" w:rsidP="007719F8">
      <w:pPr>
        <w:numPr>
          <w:ilvl w:val="0"/>
          <w:numId w:val="16"/>
        </w:numPr>
        <w:spacing w:after="0" w:line="240" w:lineRule="auto"/>
        <w:contextualSpacing/>
        <w:jc w:val="both"/>
        <w:rPr>
          <w:rFonts w:ascii="Arial" w:eastAsia="Arial" w:hAnsi="Arial" w:cs="Arial"/>
          <w:color w:val="000000" w:themeColor="text1"/>
          <w:sz w:val="24"/>
          <w:szCs w:val="24"/>
        </w:rPr>
      </w:pPr>
      <w:r>
        <w:rPr>
          <w:rFonts w:ascii="Arial" w:eastAsia="Arial" w:hAnsi="Arial" w:cs="Arial"/>
          <w:color w:val="000000" w:themeColor="text1"/>
          <w:sz w:val="24"/>
          <w:szCs w:val="24"/>
        </w:rPr>
        <w:t>asiakkaiden turvallisuutta</w:t>
      </w:r>
    </w:p>
    <w:p w14:paraId="0C35C4DA" w14:textId="77777777" w:rsidR="007719F8" w:rsidRPr="006D2362" w:rsidRDefault="007719F8" w:rsidP="007719F8">
      <w:pPr>
        <w:numPr>
          <w:ilvl w:val="0"/>
          <w:numId w:val="16"/>
        </w:numPr>
        <w:spacing w:after="0" w:line="240" w:lineRule="auto"/>
        <w:contextualSpacing/>
        <w:jc w:val="both"/>
        <w:rPr>
          <w:rFonts w:ascii="Arial" w:eastAsia="Arial" w:hAnsi="Arial" w:cs="Arial"/>
          <w:color w:val="000000" w:themeColor="text1"/>
          <w:sz w:val="24"/>
          <w:szCs w:val="24"/>
        </w:rPr>
      </w:pPr>
      <w:r>
        <w:rPr>
          <w:rFonts w:ascii="Arial" w:eastAsia="Arial" w:hAnsi="Arial" w:cs="Arial"/>
          <w:color w:val="000000" w:themeColor="text1"/>
          <w:sz w:val="24"/>
          <w:szCs w:val="24"/>
        </w:rPr>
        <w:t>palvelujen laatua</w:t>
      </w:r>
    </w:p>
    <w:p w14:paraId="05CD9752" w14:textId="77777777" w:rsidR="007719F8" w:rsidRPr="006D2362" w:rsidRDefault="007719F8" w:rsidP="007719F8">
      <w:pPr>
        <w:numPr>
          <w:ilvl w:val="0"/>
          <w:numId w:val="16"/>
        </w:numPr>
        <w:spacing w:after="0" w:line="240" w:lineRule="auto"/>
        <w:contextualSpacing/>
        <w:jc w:val="both"/>
        <w:rPr>
          <w:rFonts w:ascii="Arial" w:eastAsia="Arial" w:hAnsi="Arial" w:cs="Arial"/>
          <w:color w:val="000000" w:themeColor="text1"/>
          <w:sz w:val="24"/>
          <w:szCs w:val="24"/>
        </w:rPr>
      </w:pPr>
      <w:r>
        <w:rPr>
          <w:rFonts w:ascii="Arial" w:eastAsia="Arial" w:hAnsi="Arial" w:cs="Arial"/>
          <w:color w:val="000000" w:themeColor="text1"/>
          <w:sz w:val="24"/>
          <w:szCs w:val="24"/>
        </w:rPr>
        <w:t>asiakkaiden hyvää kohtelua</w:t>
      </w:r>
    </w:p>
    <w:p w14:paraId="3B32DA23" w14:textId="77777777" w:rsidR="007719F8" w:rsidRPr="006D2362" w:rsidRDefault="007719F8" w:rsidP="007719F8">
      <w:pPr>
        <w:numPr>
          <w:ilvl w:val="0"/>
          <w:numId w:val="16"/>
        </w:numPr>
        <w:spacing w:after="0" w:line="240" w:lineRule="auto"/>
        <w:contextualSpacing/>
        <w:jc w:val="both"/>
        <w:rPr>
          <w:rFonts w:ascii="Arial" w:eastAsia="Arial" w:hAnsi="Arial" w:cs="Arial"/>
          <w:color w:val="000000" w:themeColor="text1"/>
          <w:sz w:val="24"/>
          <w:szCs w:val="24"/>
        </w:rPr>
      </w:pPr>
      <w:r>
        <w:rPr>
          <w:rFonts w:ascii="Arial" w:eastAsia="Arial" w:hAnsi="Arial" w:cs="Arial"/>
          <w:color w:val="000000" w:themeColor="text1"/>
          <w:sz w:val="24"/>
          <w:szCs w:val="24"/>
        </w:rPr>
        <w:t>asiakkaiden itsemääräämisoikeutta.</w:t>
      </w:r>
    </w:p>
    <w:p w14:paraId="28E75725" w14:textId="77777777" w:rsidR="007719F8" w:rsidRPr="001D40B3" w:rsidRDefault="007719F8" w:rsidP="007719F8">
      <w:pPr>
        <w:spacing w:after="0" w:line="240" w:lineRule="auto"/>
        <w:ind w:left="720"/>
        <w:contextualSpacing/>
        <w:jc w:val="both"/>
        <w:rPr>
          <w:rFonts w:ascii="Arial" w:eastAsia="Arial" w:hAnsi="Arial" w:cs="Arial"/>
          <w:color w:val="EE0000"/>
          <w:sz w:val="24"/>
          <w:szCs w:val="24"/>
        </w:rPr>
      </w:pPr>
    </w:p>
    <w:p w14:paraId="4E06E588" w14:textId="77777777" w:rsidR="007719F8" w:rsidRPr="001D40B3" w:rsidRDefault="007719F8" w:rsidP="007719F8">
      <w:pPr>
        <w:spacing w:after="0" w:line="240" w:lineRule="auto"/>
        <w:contextualSpacing/>
        <w:jc w:val="both"/>
        <w:rPr>
          <w:rFonts w:ascii="Arial" w:eastAsia="Arial" w:hAnsi="Arial" w:cs="Arial"/>
          <w:color w:val="EE0000"/>
          <w:sz w:val="24"/>
          <w:szCs w:val="24"/>
        </w:rPr>
      </w:pPr>
    </w:p>
    <w:p w14:paraId="79A069FF" w14:textId="77777777" w:rsidR="007719F8" w:rsidRPr="00B201F1" w:rsidRDefault="007719F8" w:rsidP="007719F8">
      <w:pPr>
        <w:pStyle w:val="Otsikko1"/>
        <w:spacing w:line="240" w:lineRule="auto"/>
        <w:contextualSpacing/>
        <w:rPr>
          <w:rFonts w:eastAsia="Arial"/>
          <w:color w:val="000000" w:themeColor="text1"/>
        </w:rPr>
      </w:pPr>
      <w:bookmarkStart w:id="45" w:name="_Toc175740435"/>
      <w:bookmarkStart w:id="46" w:name="_Toc175741898"/>
      <w:bookmarkStart w:id="47" w:name="_Toc175741953"/>
      <w:bookmarkStart w:id="48" w:name="_Toc177734571"/>
      <w:bookmarkStart w:id="49" w:name="_Toc211415326"/>
      <w:bookmarkStart w:id="50" w:name="_Toc241230935"/>
      <w:r>
        <w:rPr>
          <w:rFonts w:eastAsia="Arial"/>
          <w:color w:val="000000" w:themeColor="text1"/>
        </w:rPr>
        <w:t>Palveluyksikön omavalvonnan toteuttaminen ja menettelytavat</w:t>
      </w:r>
      <w:bookmarkEnd w:id="45"/>
      <w:bookmarkEnd w:id="46"/>
      <w:bookmarkEnd w:id="47"/>
      <w:bookmarkEnd w:id="48"/>
      <w:bookmarkEnd w:id="49"/>
      <w:bookmarkEnd w:id="50"/>
    </w:p>
    <w:p w14:paraId="1A0F4271" w14:textId="77777777" w:rsidR="007719F8" w:rsidRPr="00B201F1" w:rsidRDefault="007719F8" w:rsidP="007719F8">
      <w:pPr>
        <w:spacing w:after="0" w:line="240" w:lineRule="auto"/>
        <w:contextualSpacing/>
        <w:jc w:val="both"/>
        <w:rPr>
          <w:rFonts w:ascii="Arial" w:hAnsi="Arial" w:cs="Arial"/>
          <w:color w:val="000000" w:themeColor="text1"/>
          <w:sz w:val="24"/>
          <w:szCs w:val="24"/>
        </w:rPr>
      </w:pPr>
    </w:p>
    <w:p w14:paraId="5674A49E" w14:textId="77777777" w:rsidR="007719F8" w:rsidRPr="00B201F1" w:rsidRDefault="007719F8" w:rsidP="007719F8">
      <w:pPr>
        <w:pStyle w:val="Otsikko2"/>
        <w:spacing w:line="240" w:lineRule="auto"/>
        <w:contextualSpacing/>
        <w:jc w:val="both"/>
        <w:rPr>
          <w:rFonts w:eastAsia="Arial" w:cs="Arial"/>
          <w:color w:val="000000" w:themeColor="text1"/>
          <w:szCs w:val="24"/>
        </w:rPr>
      </w:pPr>
      <w:bookmarkStart w:id="51" w:name="_Toc153534229"/>
      <w:bookmarkStart w:id="52" w:name="_Toc175740436"/>
      <w:bookmarkStart w:id="53" w:name="_Toc175741899"/>
      <w:bookmarkStart w:id="54" w:name="_Toc175741954"/>
      <w:bookmarkStart w:id="55" w:name="_Toc177734572"/>
      <w:bookmarkStart w:id="56" w:name="_Toc211415327"/>
      <w:bookmarkStart w:id="57" w:name="_Toc241230936"/>
      <w:r>
        <w:rPr>
          <w:rFonts w:eastAsia="Arial" w:cs="Arial"/>
          <w:color w:val="000000" w:themeColor="text1"/>
          <w:szCs w:val="24"/>
        </w:rPr>
        <w:t>Palvelujen saatavuuden varmistaminen</w:t>
      </w:r>
      <w:bookmarkEnd w:id="51"/>
      <w:bookmarkEnd w:id="52"/>
      <w:bookmarkEnd w:id="53"/>
      <w:bookmarkEnd w:id="54"/>
      <w:bookmarkEnd w:id="55"/>
      <w:bookmarkEnd w:id="56"/>
      <w:bookmarkEnd w:id="57"/>
    </w:p>
    <w:p w14:paraId="53DC2ABF" w14:textId="77777777" w:rsidR="007719F8" w:rsidRPr="00B201F1" w:rsidRDefault="007719F8" w:rsidP="007719F8">
      <w:pPr>
        <w:spacing w:after="0" w:line="240" w:lineRule="auto"/>
        <w:contextualSpacing/>
        <w:jc w:val="both"/>
        <w:rPr>
          <w:rFonts w:ascii="Arial" w:eastAsia="Arial" w:hAnsi="Arial" w:cs="Arial"/>
          <w:color w:val="000000" w:themeColor="text1"/>
          <w:sz w:val="24"/>
          <w:szCs w:val="24"/>
        </w:rPr>
      </w:pPr>
    </w:p>
    <w:p w14:paraId="4060CA10" w14:textId="77777777" w:rsidR="007719F8" w:rsidRPr="00B201F1" w:rsidRDefault="004D199F" w:rsidP="007719F8">
      <w:pPr>
        <w:spacing w:after="0" w:line="240" w:lineRule="auto"/>
        <w:contextualSpacing/>
        <w:jc w:val="both"/>
        <w:rPr>
          <w:rFonts w:ascii="Arial" w:eastAsia="Arial" w:hAnsi="Arial" w:cs="Arial"/>
          <w:color w:val="000000" w:themeColor="text1"/>
          <w:sz w:val="24"/>
          <w:szCs w:val="24"/>
        </w:rPr>
      </w:pPr>
      <w:r>
        <w:rPr>
          <w:rFonts w:ascii="Arial" w:eastAsia="Arial" w:hAnsi="Arial" w:cs="Arial"/>
          <w:color w:val="000000" w:themeColor="text1"/>
          <w:sz w:val="24"/>
          <w:szCs w:val="24"/>
        </w:rPr>
        <w:t>Valtin asiakkaat tulevat palveluiden piiriin hyvinvointialueiden palveluohjauksen tekemän palvelutarpeen arvion ja palvelupäätöksen kautta tai hyvinvointialueen myöntämän palvelusetelin avulla. Aspa Palvelut Oy opastaa asiakasta asiakkaaksi tulon eri vaiheissa, mikäli asiakas kaipaa niissä apua.</w:t>
      </w:r>
    </w:p>
    <w:p w14:paraId="5C349822" w14:textId="77777777" w:rsidR="007719F8" w:rsidRPr="001D40B3" w:rsidRDefault="007719F8" w:rsidP="007719F8">
      <w:pPr>
        <w:spacing w:after="0" w:line="240" w:lineRule="auto"/>
        <w:contextualSpacing/>
        <w:jc w:val="both"/>
        <w:rPr>
          <w:rFonts w:ascii="Arial" w:eastAsia="Arial" w:hAnsi="Arial" w:cs="Arial"/>
          <w:color w:val="EE0000"/>
          <w:sz w:val="24"/>
          <w:szCs w:val="24"/>
        </w:rPr>
      </w:pPr>
    </w:p>
    <w:p w14:paraId="68BD45C3" w14:textId="77777777" w:rsidR="007719F8" w:rsidRPr="00B201F1" w:rsidRDefault="007719F8" w:rsidP="007719F8">
      <w:pPr>
        <w:spacing w:after="0" w:line="240" w:lineRule="auto"/>
        <w:contextualSpacing/>
        <w:jc w:val="both"/>
        <w:rPr>
          <w:rFonts w:ascii="Arial" w:eastAsia="Arial" w:hAnsi="Arial" w:cs="Arial"/>
          <w:color w:val="000000" w:themeColor="text1"/>
          <w:sz w:val="24"/>
          <w:szCs w:val="24"/>
        </w:rPr>
      </w:pPr>
      <w:r>
        <w:rPr>
          <w:rFonts w:ascii="Arial" w:eastAsia="Arial" w:hAnsi="Arial" w:cs="Arial"/>
          <w:color w:val="000000" w:themeColor="text1"/>
          <w:sz w:val="24"/>
          <w:szCs w:val="24"/>
        </w:rPr>
        <w:t>Jos ulkopuolinen henkilö, joka ei ole vielä minkään palvelun piirissä, soittaa esimerkiksi yksikönjohtajalle kertoakseen, että kaipaa tukea elämäänsä, ohjaa yksikönjohtaja hänet oikeaan suuntaan asiassa. Yksikönjohtaja voi keskustelun kautta kertoa oman yksikkönsä toiminnasta, hyvinvointialueen toiminnasta, palveluohjauksesta ja antaa tarvittavat puhelinnumerot, jotta kyseinen henkilö saa apua tarvitsemallaan tavalla. Yksikönjohtaja varmistaa, että henkilö saa yhteyden siihen tahoon, joka pystyy hänet palveluiden piiriin saattamaan tarvittaessa.</w:t>
      </w:r>
    </w:p>
    <w:p w14:paraId="402A3BE2" w14:textId="77777777" w:rsidR="007719F8" w:rsidRPr="001D40B3" w:rsidRDefault="007719F8" w:rsidP="007719F8">
      <w:pPr>
        <w:spacing w:after="0" w:line="240" w:lineRule="auto"/>
        <w:contextualSpacing/>
        <w:jc w:val="both"/>
        <w:rPr>
          <w:rFonts w:ascii="Arial" w:eastAsia="Arial" w:hAnsi="Arial" w:cs="Arial"/>
          <w:color w:val="EE0000"/>
          <w:sz w:val="24"/>
          <w:szCs w:val="24"/>
        </w:rPr>
      </w:pPr>
    </w:p>
    <w:p w14:paraId="2F48121D" w14:textId="77777777" w:rsidR="007719F8" w:rsidRPr="00832F78" w:rsidRDefault="007719F8" w:rsidP="007719F8">
      <w:pPr>
        <w:spacing w:after="0" w:line="240" w:lineRule="auto"/>
        <w:contextualSpacing/>
        <w:jc w:val="both"/>
        <w:rPr>
          <w:rFonts w:ascii="Arial" w:eastAsia="Arial" w:hAnsi="Arial" w:cs="Arial"/>
          <w:color w:val="000000" w:themeColor="text1"/>
          <w:sz w:val="24"/>
          <w:szCs w:val="24"/>
        </w:rPr>
      </w:pPr>
      <w:r>
        <w:rPr>
          <w:rFonts w:ascii="Arial" w:eastAsia="Arial" w:hAnsi="Arial" w:cs="Arial"/>
          <w:color w:val="000000" w:themeColor="text1"/>
          <w:sz w:val="24"/>
          <w:szCs w:val="24"/>
        </w:rPr>
        <w:t>Satakunnan hyvinvointialueen asiakasohjauksesta vastaa asiakasohjaus työryhmä ASSI. Kun lupa muutolle ja palvelulle on myönnetty, varmistaa yksikönjohtaja, että kaikki muuttoon liittyvät asiat tulevat asianmukaisesti hoidetuksi.</w:t>
      </w:r>
    </w:p>
    <w:p w14:paraId="7AEBA12C" w14:textId="77777777" w:rsidR="007719F8" w:rsidRPr="001D40B3" w:rsidRDefault="007719F8" w:rsidP="007719F8">
      <w:pPr>
        <w:spacing w:after="0" w:line="240" w:lineRule="auto"/>
        <w:contextualSpacing/>
        <w:jc w:val="both"/>
        <w:rPr>
          <w:rFonts w:ascii="Arial" w:eastAsia="Arial" w:hAnsi="Arial" w:cs="Arial"/>
          <w:color w:val="EE0000"/>
          <w:sz w:val="24"/>
          <w:szCs w:val="24"/>
        </w:rPr>
      </w:pPr>
    </w:p>
    <w:p w14:paraId="3C930F7E" w14:textId="77777777" w:rsidR="007719F8" w:rsidRPr="00372761" w:rsidRDefault="007719F8" w:rsidP="007719F8">
      <w:pPr>
        <w:spacing w:after="0" w:line="240" w:lineRule="auto"/>
        <w:contextualSpacing/>
        <w:jc w:val="both"/>
        <w:rPr>
          <w:rFonts w:ascii="Arial" w:eastAsia="Arial" w:hAnsi="Arial" w:cs="Arial"/>
          <w:color w:val="000000" w:themeColor="text1"/>
          <w:sz w:val="24"/>
          <w:szCs w:val="24"/>
        </w:rPr>
      </w:pPr>
      <w:r>
        <w:rPr>
          <w:rFonts w:ascii="Arial" w:eastAsia="Arial" w:hAnsi="Arial" w:cs="Arial"/>
          <w:color w:val="000000" w:themeColor="text1"/>
          <w:sz w:val="24"/>
          <w:szCs w:val="24"/>
        </w:rPr>
        <w:t>Alkupalaverin kautta varmistetaan tuki- ja raha-asioiden hoituminen, tehdään vuokrasopimus ja käydään asiakkaan kanssa puhelimitse tai etäyhteyden avulla perusasioita läpi. Kun tärkeimmät asiat ovat hoidettuna, muuton jälkeen tehdään suunnitelma asumiselle ja kuntoutumiselle. Suunnitelmaan vaikuttaa asiakkaan omat toiveet ja näkemykset, nykytilanne sekä omaisten tai hva:n suunnitelmaan asetetut tavoitteet asumiselle.</w:t>
      </w:r>
    </w:p>
    <w:p w14:paraId="70C62E03" w14:textId="77777777" w:rsidR="007719F8" w:rsidRPr="001D40B3" w:rsidRDefault="007719F8" w:rsidP="007719F8">
      <w:pPr>
        <w:spacing w:after="0" w:line="240" w:lineRule="auto"/>
        <w:contextualSpacing/>
        <w:jc w:val="both"/>
        <w:rPr>
          <w:rFonts w:ascii="Arial" w:eastAsia="Arial" w:hAnsi="Arial" w:cs="Arial"/>
          <w:color w:val="EE0000"/>
          <w:sz w:val="24"/>
          <w:szCs w:val="24"/>
        </w:rPr>
      </w:pPr>
    </w:p>
    <w:p w14:paraId="7DE00FBD" w14:textId="77777777" w:rsidR="007719F8" w:rsidRDefault="007719F8" w:rsidP="007719F8">
      <w:pPr>
        <w:spacing w:after="0" w:line="240" w:lineRule="auto"/>
        <w:contextualSpacing/>
        <w:jc w:val="both"/>
        <w:rPr>
          <w:rFonts w:ascii="Arial" w:hAnsi="Arial" w:cs="Arial"/>
          <w:sz w:val="24"/>
          <w:szCs w:val="24"/>
        </w:rPr>
      </w:pPr>
      <w:r>
        <w:rPr>
          <w:rFonts w:ascii="Arial" w:hAnsi="Arial" w:cs="Arial"/>
          <w:sz w:val="24"/>
          <w:szCs w:val="24"/>
        </w:rPr>
        <w:t xml:space="preserve">Asiakkuus alkaa aina aloituspalaverilla, jossa on mukana asiakas itse, asiakkaan tuleva omaohjaaja, yksikönjohtaja ja hyvinvointialueen edustaja (sosiaalityöntekijä tai sosiaaliohjaaja). Palaveriin voi osallistua myös asiakkaan omainen/omaiset niin sovittaessa. </w:t>
      </w:r>
    </w:p>
    <w:p w14:paraId="17C8C02C" w14:textId="77777777" w:rsidR="007719F8" w:rsidRPr="001D40B3" w:rsidRDefault="007719F8" w:rsidP="007719F8">
      <w:pPr>
        <w:spacing w:after="0" w:line="240" w:lineRule="auto"/>
        <w:contextualSpacing/>
        <w:jc w:val="both"/>
        <w:rPr>
          <w:rFonts w:ascii="Arial" w:eastAsia="Arial" w:hAnsi="Arial" w:cs="Arial"/>
          <w:color w:val="EE0000"/>
          <w:sz w:val="24"/>
          <w:szCs w:val="24"/>
        </w:rPr>
      </w:pPr>
    </w:p>
    <w:p w14:paraId="0B810ADD" w14:textId="77777777" w:rsidR="007719F8" w:rsidRPr="007D2AE3" w:rsidRDefault="007719F8" w:rsidP="007719F8">
      <w:pPr>
        <w:spacing w:after="0" w:line="240" w:lineRule="auto"/>
        <w:contextualSpacing/>
        <w:jc w:val="both"/>
        <w:rPr>
          <w:rFonts w:ascii="Arial" w:eastAsia="Arial" w:hAnsi="Arial" w:cs="Arial"/>
          <w:color w:val="000000" w:themeColor="text1"/>
          <w:sz w:val="24"/>
          <w:szCs w:val="24"/>
        </w:rPr>
      </w:pPr>
      <w:r>
        <w:rPr>
          <w:rFonts w:ascii="Arial" w:eastAsia="Arial" w:hAnsi="Arial" w:cs="Arial"/>
          <w:color w:val="000000" w:themeColor="text1"/>
          <w:sz w:val="24"/>
          <w:szCs w:val="24"/>
        </w:rPr>
        <w:t xml:space="preserve">Asiakkaan muuttaessa toiseen tukimuotoon tai asuntoon, varmistaa yksikkö aina, että muutto sujuu mahdollisimman asianmukaisesti ja mutkattomasti. Tässä huomioidaan muuttoilmoituksesta, raha-asioiden jatkuvaan hoitumiseen kaikki perusasiat ilman katkoksia sekä varmistetaan että mahdollinen uusi hoitotaho on tietoinen asiakkaan nykytilanteesta niiltä osin, kuin asiakas on tilanteestaan luvan antanut kertoa. </w:t>
      </w:r>
    </w:p>
    <w:p w14:paraId="708A8092" w14:textId="77777777" w:rsidR="007719F8" w:rsidRPr="001D40B3" w:rsidRDefault="007719F8" w:rsidP="007719F8">
      <w:pPr>
        <w:spacing w:after="0" w:line="240" w:lineRule="auto"/>
        <w:contextualSpacing/>
        <w:jc w:val="both"/>
        <w:rPr>
          <w:rFonts w:ascii="Arial" w:eastAsia="Arial" w:hAnsi="Arial" w:cs="Arial"/>
          <w:color w:val="EE0000"/>
          <w:sz w:val="24"/>
          <w:szCs w:val="24"/>
        </w:rPr>
      </w:pPr>
    </w:p>
    <w:p w14:paraId="0C735B67" w14:textId="77777777" w:rsidR="007719F8" w:rsidRPr="007D2AE3" w:rsidRDefault="004A6BB8" w:rsidP="007719F8">
      <w:pPr>
        <w:spacing w:after="0" w:line="240" w:lineRule="auto"/>
        <w:contextualSpacing/>
        <w:jc w:val="both"/>
        <w:rPr>
          <w:rFonts w:ascii="Arial" w:hAnsi="Arial" w:cs="Arial"/>
          <w:i/>
          <w:iCs/>
          <w:color w:val="000000" w:themeColor="text1"/>
          <w:sz w:val="24"/>
          <w:szCs w:val="24"/>
        </w:rPr>
      </w:pPr>
      <w:r>
        <w:rPr>
          <w:rFonts w:ascii="Arial" w:eastAsia="Arial" w:hAnsi="Arial" w:cs="Arial"/>
          <w:color w:val="000000" w:themeColor="text1"/>
          <w:sz w:val="24"/>
          <w:szCs w:val="24"/>
        </w:rPr>
        <w:t>Valtin p</w:t>
      </w:r>
      <w:r>
        <w:rPr>
          <w:rFonts w:ascii="Arial" w:eastAsia="Arial" w:hAnsi="Arial" w:cs="Arial"/>
          <w:bCs/>
          <w:color w:val="000000" w:themeColor="text1"/>
          <w:sz w:val="24"/>
          <w:szCs w:val="24"/>
        </w:rPr>
        <w:t>alveluita ja hoitoon pääsyä</w:t>
      </w:r>
      <w:r>
        <w:rPr>
          <w:rFonts w:ascii="Arial" w:eastAsia="Arial" w:hAnsi="Arial" w:cs="Arial"/>
          <w:color w:val="000000" w:themeColor="text1"/>
          <w:sz w:val="24"/>
          <w:szCs w:val="24"/>
        </w:rPr>
        <w:t xml:space="preserve"> koskevien riskien tunnistaminen, arviointi ja hallinta on kuvattu Taulukossa 1.</w:t>
      </w:r>
    </w:p>
    <w:tbl>
      <w:tblPr>
        <w:tblStyle w:val="Vaaleataulukkoruudukko"/>
        <w:tblW w:w="10035" w:type="dxa"/>
        <w:tblLayout w:type="fixed"/>
        <w:tblLook w:val="0620" w:firstRow="1" w:lastRow="0" w:firstColumn="0" w:lastColumn="0" w:noHBand="1" w:noVBand="1"/>
        <w:tblCaption w:val="Palveluyksikön toiminnan keskeisimpien palveluiden ja hoitoon pääsyä koskevien riskien tunnistaminen, arviointi ja hallinta"/>
        <w:tblDescription w:val="Taulukossa on kolme saraketta, joiden otsikot ovat: Tunnistettu riski, riskin arviointi (suuruus ja vaikutus) ja ehkäisy- ja hallintatoimet."/>
      </w:tblPr>
      <w:tblGrid>
        <w:gridCol w:w="3345"/>
        <w:gridCol w:w="3345"/>
        <w:gridCol w:w="3345"/>
      </w:tblGrid>
      <w:tr w:rsidR="007719F8" w:rsidRPr="007D2AE3" w14:paraId="4BB155D0" w14:textId="77777777" w:rsidTr="005324BD">
        <w:trPr>
          <w:trHeight w:val="300"/>
          <w:tblHeader/>
        </w:trPr>
        <w:tc>
          <w:tcPr>
            <w:tcW w:w="3345" w:type="dxa"/>
          </w:tcPr>
          <w:p w14:paraId="4086235C" w14:textId="77777777" w:rsidR="007719F8" w:rsidRPr="007D2AE3" w:rsidRDefault="007719F8" w:rsidP="005324BD">
            <w:pPr>
              <w:contextualSpacing/>
              <w:rPr>
                <w:rFonts w:ascii="Arial" w:eastAsia="Arial" w:hAnsi="Arial" w:cs="Arial"/>
                <w:b/>
                <w:bCs/>
                <w:color w:val="000000" w:themeColor="text1"/>
                <w:sz w:val="24"/>
                <w:szCs w:val="24"/>
              </w:rPr>
            </w:pPr>
            <w:r>
              <w:rPr>
                <w:rFonts w:ascii="Arial" w:eastAsia="Arial" w:hAnsi="Arial" w:cs="Arial"/>
                <w:b/>
                <w:bCs/>
                <w:color w:val="000000" w:themeColor="text1"/>
                <w:sz w:val="24"/>
                <w:szCs w:val="24"/>
              </w:rPr>
              <w:t>Tunnistettu riski</w:t>
            </w:r>
          </w:p>
        </w:tc>
        <w:tc>
          <w:tcPr>
            <w:tcW w:w="3345" w:type="dxa"/>
          </w:tcPr>
          <w:p w14:paraId="750748F3" w14:textId="77777777" w:rsidR="007719F8" w:rsidRPr="007D2AE3" w:rsidRDefault="007719F8" w:rsidP="005324BD">
            <w:pPr>
              <w:contextualSpacing/>
              <w:rPr>
                <w:rFonts w:ascii="Arial" w:eastAsia="Arial" w:hAnsi="Arial" w:cs="Arial"/>
                <w:b/>
                <w:bCs/>
                <w:color w:val="000000" w:themeColor="text1"/>
                <w:sz w:val="24"/>
                <w:szCs w:val="24"/>
              </w:rPr>
            </w:pPr>
            <w:r>
              <w:rPr>
                <w:rFonts w:ascii="Arial" w:eastAsia="Arial" w:hAnsi="Arial" w:cs="Arial"/>
                <w:b/>
                <w:bCs/>
                <w:color w:val="000000" w:themeColor="text1"/>
                <w:sz w:val="24"/>
                <w:szCs w:val="24"/>
              </w:rPr>
              <w:t>Riskin arviointi (suuruus ja vaikutus)</w:t>
            </w:r>
          </w:p>
        </w:tc>
        <w:tc>
          <w:tcPr>
            <w:tcW w:w="3345" w:type="dxa"/>
          </w:tcPr>
          <w:p w14:paraId="33868BE3" w14:textId="77777777" w:rsidR="007719F8" w:rsidRPr="007D2AE3" w:rsidRDefault="007719F8" w:rsidP="005324BD">
            <w:pPr>
              <w:contextualSpacing/>
              <w:rPr>
                <w:rFonts w:ascii="Arial" w:eastAsia="Arial" w:hAnsi="Arial" w:cs="Arial"/>
                <w:b/>
                <w:bCs/>
                <w:color w:val="000000" w:themeColor="text1"/>
                <w:sz w:val="24"/>
                <w:szCs w:val="24"/>
              </w:rPr>
            </w:pPr>
            <w:r>
              <w:rPr>
                <w:rFonts w:ascii="Arial" w:eastAsia="Arial" w:hAnsi="Arial" w:cs="Arial"/>
                <w:b/>
                <w:bCs/>
                <w:color w:val="000000" w:themeColor="text1"/>
                <w:sz w:val="24"/>
                <w:szCs w:val="24"/>
              </w:rPr>
              <w:t>Ehkäisy- ja hallintatoimet</w:t>
            </w:r>
          </w:p>
        </w:tc>
      </w:tr>
      <w:tr w:rsidR="007719F8" w:rsidRPr="007D2AE3" w14:paraId="529A9C59" w14:textId="77777777" w:rsidTr="005324BD">
        <w:trPr>
          <w:trHeight w:val="300"/>
          <w:tblHeader/>
        </w:trPr>
        <w:tc>
          <w:tcPr>
            <w:tcW w:w="3345" w:type="dxa"/>
          </w:tcPr>
          <w:p w14:paraId="6D35D7F0" w14:textId="77777777" w:rsidR="007719F8" w:rsidRPr="007D2AE3" w:rsidRDefault="007719F8" w:rsidP="005324BD">
            <w:pPr>
              <w:contextualSpacing/>
              <w:rPr>
                <w:rFonts w:ascii="Arial" w:eastAsia="Arial" w:hAnsi="Arial" w:cs="Arial"/>
                <w:color w:val="000000" w:themeColor="text1"/>
                <w:sz w:val="24"/>
                <w:szCs w:val="24"/>
              </w:rPr>
            </w:pPr>
            <w:r>
              <w:rPr>
                <w:rFonts w:ascii="Arial" w:eastAsia="Arial" w:hAnsi="Arial" w:cs="Arial"/>
                <w:color w:val="000000" w:themeColor="text1"/>
                <w:sz w:val="24"/>
                <w:szCs w:val="24"/>
              </w:rPr>
              <w:t>Asiakas ei tunne hyvinvointialueen palveluohjauksen roolia asiakkaaksi tulon prosessissa. Asiakas ei siis osaa hakeutua palveluiden piiriin.</w:t>
            </w:r>
          </w:p>
        </w:tc>
        <w:tc>
          <w:tcPr>
            <w:tcW w:w="3345" w:type="dxa"/>
          </w:tcPr>
          <w:p w14:paraId="45AA080D" w14:textId="77777777" w:rsidR="007719F8" w:rsidRPr="007D2AE3" w:rsidRDefault="007719F8" w:rsidP="005324BD">
            <w:pPr>
              <w:contextualSpacing/>
              <w:rPr>
                <w:rFonts w:ascii="Arial" w:eastAsia="Arial" w:hAnsi="Arial" w:cs="Arial"/>
                <w:color w:val="000000" w:themeColor="text1"/>
                <w:sz w:val="24"/>
                <w:szCs w:val="24"/>
              </w:rPr>
            </w:pPr>
            <w:r>
              <w:rPr>
                <w:rFonts w:ascii="Arial" w:eastAsia="Arial" w:hAnsi="Arial" w:cs="Arial"/>
                <w:color w:val="000000" w:themeColor="text1"/>
                <w:sz w:val="24"/>
                <w:szCs w:val="24"/>
              </w:rPr>
              <w:t>Riski on pieni, vaikutus pieni</w:t>
            </w:r>
          </w:p>
        </w:tc>
        <w:tc>
          <w:tcPr>
            <w:tcW w:w="3345" w:type="dxa"/>
          </w:tcPr>
          <w:p w14:paraId="2703A9EC" w14:textId="77777777" w:rsidR="007719F8" w:rsidRPr="007D2AE3" w:rsidRDefault="00601754" w:rsidP="005324BD">
            <w:pPr>
              <w:contextualSpacing/>
              <w:rPr>
                <w:rFonts w:ascii="Arial" w:eastAsia="Arial" w:hAnsi="Arial" w:cs="Arial"/>
                <w:color w:val="000000" w:themeColor="text1"/>
                <w:sz w:val="24"/>
                <w:szCs w:val="24"/>
              </w:rPr>
            </w:pPr>
            <w:r>
              <w:rPr>
                <w:rFonts w:ascii="Arial" w:eastAsia="Arial" w:hAnsi="Arial" w:cs="Arial"/>
                <w:color w:val="000000" w:themeColor="text1"/>
                <w:sz w:val="24"/>
                <w:szCs w:val="24"/>
              </w:rPr>
              <w:t>Aspa Palvelut Oy opastaa asiakasta asiakkaaksi tulossa.</w:t>
            </w:r>
          </w:p>
        </w:tc>
      </w:tr>
      <w:tr w:rsidR="007719F8" w:rsidRPr="00C47A02" w14:paraId="558AC19A" w14:textId="77777777" w:rsidTr="005324BD">
        <w:trPr>
          <w:trHeight w:val="300"/>
          <w:tblHeader/>
        </w:trPr>
        <w:tc>
          <w:tcPr>
            <w:tcW w:w="3345" w:type="dxa"/>
          </w:tcPr>
          <w:p w14:paraId="106CE577" w14:textId="77777777" w:rsidR="007719F8" w:rsidRPr="003014D7" w:rsidRDefault="007719F8" w:rsidP="005324BD">
            <w:pPr>
              <w:contextualSpacing/>
              <w:jc w:val="both"/>
              <w:rPr>
                <w:rFonts w:ascii="Arial" w:eastAsia="Arial" w:hAnsi="Arial" w:cs="Arial"/>
                <w:sz w:val="24"/>
                <w:szCs w:val="24"/>
              </w:rPr>
            </w:pPr>
            <w:r>
              <w:rPr>
                <w:rFonts w:ascii="Arial" w:eastAsia="Arial" w:hAnsi="Arial" w:cs="Arial"/>
                <w:sz w:val="24"/>
                <w:szCs w:val="24"/>
              </w:rPr>
              <w:t>Asiakas ei halua palveluihin, vaikka tarvitsee palveluita.</w:t>
            </w:r>
          </w:p>
        </w:tc>
        <w:tc>
          <w:tcPr>
            <w:tcW w:w="3345" w:type="dxa"/>
          </w:tcPr>
          <w:p w14:paraId="3CABC59F" w14:textId="77777777" w:rsidR="007719F8" w:rsidRPr="003014D7" w:rsidRDefault="007719F8" w:rsidP="005324BD">
            <w:pPr>
              <w:contextualSpacing/>
              <w:jc w:val="both"/>
              <w:rPr>
                <w:rFonts w:ascii="Arial" w:eastAsia="Arial" w:hAnsi="Arial" w:cs="Arial"/>
                <w:sz w:val="24"/>
                <w:szCs w:val="24"/>
              </w:rPr>
            </w:pPr>
            <w:r>
              <w:rPr>
                <w:rFonts w:ascii="Arial" w:eastAsia="Arial" w:hAnsi="Arial" w:cs="Arial"/>
                <w:sz w:val="24"/>
                <w:szCs w:val="24"/>
              </w:rPr>
              <w:t>Riski on pieni, vaikutus pieni</w:t>
            </w:r>
          </w:p>
        </w:tc>
        <w:tc>
          <w:tcPr>
            <w:tcW w:w="3345" w:type="dxa"/>
          </w:tcPr>
          <w:p w14:paraId="24C931DD" w14:textId="77777777" w:rsidR="007719F8" w:rsidRPr="003014D7" w:rsidRDefault="007719F8" w:rsidP="005324BD">
            <w:pPr>
              <w:contextualSpacing/>
              <w:jc w:val="both"/>
              <w:rPr>
                <w:rFonts w:ascii="Arial" w:eastAsia="Arial" w:hAnsi="Arial" w:cs="Arial"/>
                <w:sz w:val="24"/>
                <w:szCs w:val="24"/>
              </w:rPr>
            </w:pPr>
            <w:r>
              <w:rPr>
                <w:rFonts w:ascii="Arial" w:eastAsia="Arial" w:hAnsi="Arial" w:cs="Arial"/>
                <w:sz w:val="24"/>
                <w:szCs w:val="24"/>
              </w:rPr>
              <w:t xml:space="preserve">Huoli-ilmoitus, jonka myötä sosiaalityöntekijä arvioi tilanteen. </w:t>
            </w:r>
          </w:p>
        </w:tc>
      </w:tr>
      <w:tr w:rsidR="007719F8" w:rsidRPr="00C47A02" w14:paraId="4867937B" w14:textId="77777777" w:rsidTr="005324BD">
        <w:trPr>
          <w:trHeight w:val="300"/>
          <w:tblHeader/>
        </w:trPr>
        <w:tc>
          <w:tcPr>
            <w:tcW w:w="3345" w:type="dxa"/>
          </w:tcPr>
          <w:p w14:paraId="47321460" w14:textId="77777777" w:rsidR="007719F8" w:rsidRPr="003014D7" w:rsidRDefault="007719F8" w:rsidP="005324BD">
            <w:pPr>
              <w:contextualSpacing/>
              <w:jc w:val="both"/>
              <w:rPr>
                <w:rFonts w:ascii="Arial" w:eastAsia="Arial" w:hAnsi="Arial" w:cs="Arial"/>
                <w:sz w:val="24"/>
                <w:szCs w:val="24"/>
              </w:rPr>
            </w:pPr>
            <w:r>
              <w:rPr>
                <w:rFonts w:ascii="Arial" w:eastAsia="Arial" w:hAnsi="Arial" w:cs="Arial"/>
                <w:sz w:val="24"/>
                <w:szCs w:val="24"/>
              </w:rPr>
              <w:t>Asiakkaan omaiset eivät halua asiakasta palveluihin, vaikka asiakas haluaisi itse palveluita</w:t>
            </w:r>
          </w:p>
        </w:tc>
        <w:tc>
          <w:tcPr>
            <w:tcW w:w="3345" w:type="dxa"/>
          </w:tcPr>
          <w:p w14:paraId="67448223" w14:textId="77777777" w:rsidR="007719F8" w:rsidRPr="003014D7" w:rsidRDefault="007719F8" w:rsidP="005324BD">
            <w:pPr>
              <w:contextualSpacing/>
              <w:jc w:val="both"/>
              <w:rPr>
                <w:rFonts w:ascii="Arial" w:eastAsia="Arial" w:hAnsi="Arial" w:cs="Arial"/>
                <w:sz w:val="24"/>
                <w:szCs w:val="24"/>
              </w:rPr>
            </w:pPr>
            <w:r>
              <w:rPr>
                <w:rFonts w:ascii="Arial" w:eastAsia="Arial" w:hAnsi="Arial" w:cs="Arial"/>
                <w:sz w:val="24"/>
                <w:szCs w:val="24"/>
              </w:rPr>
              <w:t>Riski on pieni, vaikutus pieni</w:t>
            </w:r>
          </w:p>
        </w:tc>
        <w:tc>
          <w:tcPr>
            <w:tcW w:w="3345" w:type="dxa"/>
          </w:tcPr>
          <w:p w14:paraId="4A415BB2" w14:textId="77777777" w:rsidR="007719F8" w:rsidRPr="003014D7" w:rsidRDefault="00601754" w:rsidP="005324BD">
            <w:pPr>
              <w:contextualSpacing/>
              <w:jc w:val="both"/>
              <w:rPr>
                <w:rFonts w:ascii="Arial" w:eastAsia="Arial" w:hAnsi="Arial" w:cs="Arial"/>
                <w:sz w:val="24"/>
                <w:szCs w:val="24"/>
              </w:rPr>
            </w:pPr>
            <w:r>
              <w:rPr>
                <w:rFonts w:ascii="Arial" w:eastAsia="Arial" w:hAnsi="Arial" w:cs="Arial"/>
                <w:sz w:val="24"/>
                <w:szCs w:val="24"/>
              </w:rPr>
              <w:t>Aspa Palvelut Oy ohjaa asiakasta asiakkaaksi tulossa</w:t>
            </w:r>
          </w:p>
        </w:tc>
      </w:tr>
      <w:tr w:rsidR="007719F8" w:rsidRPr="00C47A02" w14:paraId="3FB58D0D" w14:textId="77777777" w:rsidTr="005324BD">
        <w:trPr>
          <w:trHeight w:val="300"/>
          <w:tblHeader/>
        </w:trPr>
        <w:tc>
          <w:tcPr>
            <w:tcW w:w="3345" w:type="dxa"/>
          </w:tcPr>
          <w:p w14:paraId="4891AB07" w14:textId="77777777" w:rsidR="007719F8" w:rsidRPr="003014D7" w:rsidRDefault="007719F8" w:rsidP="005324BD">
            <w:pPr>
              <w:contextualSpacing/>
              <w:jc w:val="both"/>
              <w:rPr>
                <w:rFonts w:ascii="Arial" w:eastAsia="Arial" w:hAnsi="Arial" w:cs="Arial"/>
                <w:sz w:val="24"/>
                <w:szCs w:val="24"/>
              </w:rPr>
            </w:pPr>
            <w:r>
              <w:rPr>
                <w:rFonts w:ascii="Arial" w:eastAsia="Arial" w:hAnsi="Arial" w:cs="Arial"/>
                <w:sz w:val="24"/>
                <w:szCs w:val="24"/>
              </w:rPr>
              <w:t>Asiakkaalle ei ole tilaa yksikössä</w:t>
            </w:r>
          </w:p>
        </w:tc>
        <w:tc>
          <w:tcPr>
            <w:tcW w:w="3345" w:type="dxa"/>
          </w:tcPr>
          <w:p w14:paraId="175B011D" w14:textId="77777777" w:rsidR="007719F8" w:rsidRPr="003014D7" w:rsidRDefault="007719F8" w:rsidP="005324BD">
            <w:pPr>
              <w:contextualSpacing/>
              <w:jc w:val="both"/>
              <w:rPr>
                <w:rFonts w:ascii="Arial" w:eastAsia="Arial" w:hAnsi="Arial" w:cs="Arial"/>
                <w:sz w:val="24"/>
                <w:szCs w:val="24"/>
              </w:rPr>
            </w:pPr>
            <w:r>
              <w:rPr>
                <w:rFonts w:ascii="Arial" w:eastAsia="Arial" w:hAnsi="Arial" w:cs="Arial"/>
                <w:sz w:val="24"/>
                <w:szCs w:val="24"/>
              </w:rPr>
              <w:t>Riski todennäköinen, vaikutus pieni</w:t>
            </w:r>
          </w:p>
        </w:tc>
        <w:tc>
          <w:tcPr>
            <w:tcW w:w="3345" w:type="dxa"/>
          </w:tcPr>
          <w:p w14:paraId="194679A6" w14:textId="77777777" w:rsidR="007719F8" w:rsidRPr="003014D7" w:rsidRDefault="007719F8" w:rsidP="005324BD">
            <w:pPr>
              <w:contextualSpacing/>
              <w:jc w:val="both"/>
              <w:rPr>
                <w:rFonts w:ascii="Arial" w:eastAsia="Arial" w:hAnsi="Arial" w:cs="Arial"/>
                <w:sz w:val="24"/>
                <w:szCs w:val="24"/>
              </w:rPr>
            </w:pPr>
            <w:r>
              <w:rPr>
                <w:rFonts w:ascii="Arial" w:eastAsia="Arial" w:hAnsi="Arial" w:cs="Arial"/>
                <w:sz w:val="24"/>
                <w:szCs w:val="24"/>
              </w:rPr>
              <w:t>Varmistetaan että nykyiset asiakkaat ovat oikeassa palvelussa. Jos todetaan että asiakas pärjää kevyemmällä tuella tai tarvitsee vahvempaa tukea, ollaan yhteydessä palveluntilaajaan.</w:t>
            </w:r>
          </w:p>
        </w:tc>
      </w:tr>
    </w:tbl>
    <w:p w14:paraId="32F10AF5" w14:textId="77777777" w:rsidR="007719F8" w:rsidRPr="008A0737" w:rsidRDefault="007719F8" w:rsidP="007719F8">
      <w:pPr>
        <w:spacing w:after="0" w:line="240" w:lineRule="auto"/>
        <w:contextualSpacing/>
        <w:rPr>
          <w:rFonts w:ascii="Arial" w:eastAsia="Arial" w:hAnsi="Arial" w:cs="Arial"/>
          <w:color w:val="000000" w:themeColor="text1"/>
          <w:sz w:val="24"/>
          <w:szCs w:val="24"/>
        </w:rPr>
      </w:pPr>
      <w:r>
        <w:rPr>
          <w:rFonts w:ascii="Arial" w:eastAsia="Arial" w:hAnsi="Arial" w:cs="Arial"/>
          <w:color w:val="000000" w:themeColor="text1"/>
          <w:sz w:val="24"/>
          <w:szCs w:val="24"/>
        </w:rPr>
        <w:t>Taulukko 1.</w:t>
      </w:r>
    </w:p>
    <w:p w14:paraId="643E2DAC" w14:textId="77777777" w:rsidR="007719F8" w:rsidRPr="001D40B3" w:rsidRDefault="007719F8" w:rsidP="007719F8">
      <w:pPr>
        <w:spacing w:after="0" w:line="240" w:lineRule="auto"/>
        <w:contextualSpacing/>
        <w:rPr>
          <w:rFonts w:ascii="Arial" w:eastAsia="Arial" w:hAnsi="Arial" w:cs="Arial"/>
          <w:color w:val="EE0000"/>
          <w:sz w:val="24"/>
          <w:szCs w:val="24"/>
        </w:rPr>
      </w:pPr>
    </w:p>
    <w:p w14:paraId="406B0310" w14:textId="77777777" w:rsidR="007719F8" w:rsidRPr="0070570A" w:rsidRDefault="007719F8" w:rsidP="007719F8">
      <w:pPr>
        <w:pStyle w:val="Otsikko2"/>
        <w:spacing w:line="240" w:lineRule="auto"/>
        <w:contextualSpacing/>
        <w:jc w:val="both"/>
        <w:rPr>
          <w:rFonts w:eastAsia="Arial" w:cs="Arial"/>
          <w:color w:val="000000" w:themeColor="text1"/>
          <w:szCs w:val="24"/>
        </w:rPr>
      </w:pPr>
      <w:bookmarkStart w:id="58" w:name="_Toc175740437"/>
      <w:bookmarkStart w:id="59" w:name="_Toc175741900"/>
      <w:bookmarkStart w:id="60" w:name="_Toc175741955"/>
      <w:bookmarkStart w:id="61" w:name="_Toc177734573"/>
      <w:bookmarkStart w:id="62" w:name="_Toc211415328"/>
      <w:bookmarkStart w:id="63" w:name="_Toc978757974"/>
      <w:bookmarkStart w:id="64" w:name="_Toc241230937"/>
      <w:r>
        <w:rPr>
          <w:rFonts w:eastAsia="Arial" w:cs="Arial"/>
          <w:color w:val="000000" w:themeColor="text1"/>
          <w:szCs w:val="24"/>
        </w:rPr>
        <w:t>Palvelujen jatkuvuuden varmistaminen</w:t>
      </w:r>
      <w:bookmarkEnd w:id="58"/>
      <w:bookmarkEnd w:id="59"/>
      <w:bookmarkEnd w:id="60"/>
      <w:bookmarkEnd w:id="61"/>
      <w:bookmarkEnd w:id="62"/>
      <w:bookmarkEnd w:id="64"/>
    </w:p>
    <w:p w14:paraId="64616603" w14:textId="77777777" w:rsidR="007719F8" w:rsidRPr="0070570A" w:rsidRDefault="007719F8" w:rsidP="007719F8">
      <w:pPr>
        <w:spacing w:after="0" w:line="240" w:lineRule="auto"/>
        <w:contextualSpacing/>
        <w:jc w:val="both"/>
        <w:rPr>
          <w:rFonts w:ascii="Arial" w:hAnsi="Arial" w:cs="Arial"/>
          <w:color w:val="000000" w:themeColor="text1"/>
          <w:sz w:val="24"/>
          <w:szCs w:val="24"/>
        </w:rPr>
      </w:pPr>
    </w:p>
    <w:p w14:paraId="07935BD5" w14:textId="77777777" w:rsidR="007719F8" w:rsidRPr="0070570A" w:rsidRDefault="007719F8" w:rsidP="007719F8">
      <w:pPr>
        <w:pStyle w:val="Otsikko3"/>
        <w:spacing w:line="240" w:lineRule="auto"/>
        <w:contextualSpacing/>
        <w:jc w:val="both"/>
        <w:rPr>
          <w:rFonts w:eastAsia="Arial" w:cs="Arial"/>
          <w:color w:val="000000" w:themeColor="text1"/>
          <w:szCs w:val="24"/>
        </w:rPr>
      </w:pPr>
      <w:bookmarkStart w:id="65" w:name="_Toc175741956"/>
      <w:bookmarkStart w:id="66" w:name="_Toc211415329"/>
      <w:bookmarkStart w:id="67" w:name="_Toc241230938"/>
      <w:r>
        <w:rPr>
          <w:rFonts w:eastAsia="Arial" w:cs="Arial"/>
          <w:color w:val="000000" w:themeColor="text1"/>
          <w:szCs w:val="24"/>
        </w:rPr>
        <w:t>Monialainen yhteistyö ja palvelun koordinointi</w:t>
      </w:r>
      <w:bookmarkEnd w:id="65"/>
      <w:bookmarkEnd w:id="66"/>
      <w:bookmarkEnd w:id="67"/>
    </w:p>
    <w:p w14:paraId="3B36AC95" w14:textId="77777777" w:rsidR="007719F8" w:rsidRPr="0070570A" w:rsidRDefault="007719F8" w:rsidP="007719F8">
      <w:pPr>
        <w:spacing w:after="0" w:line="240" w:lineRule="auto"/>
        <w:contextualSpacing/>
        <w:jc w:val="both"/>
        <w:rPr>
          <w:rFonts w:ascii="Arial" w:eastAsia="Arial" w:hAnsi="Arial" w:cs="Arial"/>
          <w:color w:val="000000" w:themeColor="text1"/>
          <w:sz w:val="24"/>
          <w:szCs w:val="24"/>
        </w:rPr>
      </w:pPr>
    </w:p>
    <w:p w14:paraId="3B879E6E" w14:textId="77777777" w:rsidR="007719F8" w:rsidRPr="0070570A" w:rsidRDefault="007719F8" w:rsidP="007719F8">
      <w:pPr>
        <w:spacing w:after="0" w:line="240" w:lineRule="auto"/>
        <w:contextualSpacing/>
        <w:jc w:val="both"/>
        <w:rPr>
          <w:rFonts w:ascii="Arial" w:eastAsia="Arial" w:hAnsi="Arial" w:cs="Arial"/>
          <w:color w:val="000000" w:themeColor="text1"/>
          <w:sz w:val="24"/>
          <w:szCs w:val="24"/>
        </w:rPr>
      </w:pPr>
      <w:r>
        <w:rPr>
          <w:rFonts w:ascii="Arial" w:eastAsia="Arial" w:hAnsi="Arial" w:cs="Arial"/>
          <w:color w:val="000000" w:themeColor="text1"/>
          <w:sz w:val="24"/>
          <w:szCs w:val="24"/>
        </w:rPr>
        <w:lastRenderedPageBreak/>
        <w:t>Hyvinvointialueen ja asiakkaasta päätöksen tehneen henkilön kanssa pidetään alkupalaveri aina uuden asiakkaan palveluiden piiriin saapuessa, jossa käydään asiakkaan perustietoja ja nykytilannetta läpi. Tarvittaessa palvelua tuottava yksikkö on tilanteesta riippuen yhteydessä päättävään tahoon mutta vähintään aina ennen kuin milloinenkin sopimus on päättymässä.</w:t>
      </w:r>
    </w:p>
    <w:p w14:paraId="5CD5B4AE" w14:textId="77777777" w:rsidR="007719F8" w:rsidRPr="001D40B3" w:rsidRDefault="007719F8" w:rsidP="007719F8">
      <w:pPr>
        <w:spacing w:after="0" w:line="240" w:lineRule="auto"/>
        <w:contextualSpacing/>
        <w:jc w:val="both"/>
        <w:rPr>
          <w:rFonts w:ascii="Arial" w:eastAsia="Arial" w:hAnsi="Arial" w:cs="Arial"/>
          <w:color w:val="EE0000"/>
          <w:sz w:val="24"/>
          <w:szCs w:val="24"/>
        </w:rPr>
      </w:pPr>
    </w:p>
    <w:p w14:paraId="0D81656F" w14:textId="77777777" w:rsidR="007719F8" w:rsidRPr="0070570A" w:rsidRDefault="007719F8" w:rsidP="007719F8">
      <w:pPr>
        <w:spacing w:after="0" w:line="240" w:lineRule="auto"/>
        <w:contextualSpacing/>
        <w:jc w:val="both"/>
        <w:rPr>
          <w:rFonts w:ascii="Arial" w:eastAsia="Arial" w:hAnsi="Arial" w:cs="Arial"/>
          <w:color w:val="000000" w:themeColor="text1"/>
          <w:sz w:val="24"/>
          <w:szCs w:val="24"/>
        </w:rPr>
      </w:pPr>
      <w:r>
        <w:rPr>
          <w:rFonts w:ascii="Arial" w:eastAsia="Arial" w:hAnsi="Arial" w:cs="Arial"/>
          <w:color w:val="000000" w:themeColor="text1"/>
          <w:sz w:val="24"/>
          <w:szCs w:val="24"/>
        </w:rPr>
        <w:t xml:space="preserve">Asiakkaan muuttaessa yksikköön, täytetään palveluiden toteuttamissuunnitelman yhteydessä perustietolomake, jonne kerätään ja kirjataan ylös kaikki mahdolliset tahot, joiden kanssa yhteistyötä asiakkaan asioissa tehdään. Näin varmistetaan, että tiedonkulku eri tahojen kanssa on sujuvaa ja yhteyden saaminen on niihin mahdollisimman helppoa. </w:t>
      </w:r>
    </w:p>
    <w:p w14:paraId="381D0E38" w14:textId="77777777" w:rsidR="007719F8" w:rsidRPr="0070570A" w:rsidRDefault="007719F8" w:rsidP="007719F8">
      <w:pPr>
        <w:spacing w:after="0" w:line="240" w:lineRule="auto"/>
        <w:contextualSpacing/>
        <w:jc w:val="both"/>
        <w:rPr>
          <w:rFonts w:ascii="Arial" w:eastAsia="Arial" w:hAnsi="Arial" w:cs="Arial"/>
          <w:color w:val="000000" w:themeColor="text1"/>
          <w:sz w:val="24"/>
          <w:szCs w:val="24"/>
        </w:rPr>
      </w:pPr>
    </w:p>
    <w:p w14:paraId="4DB74B57" w14:textId="77777777" w:rsidR="007719F8" w:rsidRPr="0070570A" w:rsidRDefault="00A40282" w:rsidP="007719F8">
      <w:pPr>
        <w:spacing w:after="0" w:line="240" w:lineRule="auto"/>
        <w:contextualSpacing/>
        <w:jc w:val="both"/>
        <w:rPr>
          <w:rFonts w:ascii="Arial" w:eastAsia="Arial" w:hAnsi="Arial" w:cs="Arial"/>
          <w:color w:val="000000" w:themeColor="text1"/>
          <w:sz w:val="24"/>
          <w:szCs w:val="24"/>
        </w:rPr>
      </w:pPr>
      <w:r>
        <w:rPr>
          <w:rFonts w:ascii="Arial" w:eastAsia="Arial" w:hAnsi="Arial" w:cs="Arial"/>
          <w:color w:val="000000" w:themeColor="text1"/>
          <w:sz w:val="24"/>
          <w:szCs w:val="24"/>
        </w:rPr>
        <w:t xml:space="preserve">Valtin yhteistyökumppaneiksi voidaan nimetä perusterveydenhuolto, 3-sektorin palvelut kuten päivä- ja työtoimintayksiköt, taksipalvelut sekä muut kuntoutumista tukevat terveydenhuollon palvelut, kuten A-klinikka, päivätoimintayksiköt, työtoimintayksiköt yms. </w:t>
      </w:r>
    </w:p>
    <w:p w14:paraId="0BD23003" w14:textId="77777777" w:rsidR="007719F8" w:rsidRPr="001D40B3" w:rsidRDefault="007719F8" w:rsidP="007719F8">
      <w:pPr>
        <w:spacing w:after="0" w:line="240" w:lineRule="auto"/>
        <w:contextualSpacing/>
        <w:jc w:val="both"/>
        <w:rPr>
          <w:rFonts w:ascii="Arial" w:eastAsia="Arial" w:hAnsi="Arial" w:cs="Arial"/>
          <w:color w:val="EE0000"/>
          <w:sz w:val="24"/>
          <w:szCs w:val="24"/>
        </w:rPr>
      </w:pPr>
    </w:p>
    <w:p w14:paraId="198889AE" w14:textId="77777777" w:rsidR="007719F8" w:rsidRPr="00BC3442" w:rsidRDefault="00CF23DE" w:rsidP="007719F8">
      <w:pPr>
        <w:spacing w:after="0" w:line="240" w:lineRule="auto"/>
        <w:contextualSpacing/>
        <w:jc w:val="both"/>
        <w:rPr>
          <w:rFonts w:ascii="Arial" w:eastAsia="Arial" w:hAnsi="Arial" w:cs="Arial"/>
          <w:color w:val="000000" w:themeColor="text1"/>
          <w:sz w:val="24"/>
          <w:szCs w:val="24"/>
        </w:rPr>
      </w:pPr>
      <w:r>
        <w:rPr>
          <w:rFonts w:ascii="Arial" w:eastAsia="Arial" w:hAnsi="Arial" w:cs="Arial"/>
          <w:color w:val="000000" w:themeColor="text1"/>
          <w:sz w:val="24"/>
          <w:szCs w:val="24"/>
        </w:rPr>
        <w:t xml:space="preserve">Valtissa tehdään avointa yhteistyötä palvelun tilaajatahon kanssa. Tilaajaa informoidaan asiakkaan tilanteen, terveydentilan ja palveluntarpeen muutoksista matalalla kynnyksellä ja viiveettä sähköpostitse. </w:t>
      </w:r>
    </w:p>
    <w:p w14:paraId="2616A098" w14:textId="77777777" w:rsidR="007719F8" w:rsidRPr="001D40B3" w:rsidRDefault="007719F8" w:rsidP="007719F8">
      <w:pPr>
        <w:spacing w:after="0" w:line="240" w:lineRule="auto"/>
        <w:contextualSpacing/>
        <w:jc w:val="both"/>
        <w:rPr>
          <w:rFonts w:ascii="Arial" w:eastAsia="Arial" w:hAnsi="Arial" w:cs="Arial"/>
          <w:color w:val="EE0000"/>
          <w:sz w:val="24"/>
          <w:szCs w:val="24"/>
        </w:rPr>
      </w:pPr>
    </w:p>
    <w:p w14:paraId="4D1BAC87" w14:textId="77777777" w:rsidR="007719F8" w:rsidRPr="00BC3442" w:rsidRDefault="007719F8" w:rsidP="007719F8">
      <w:pPr>
        <w:spacing w:after="0" w:line="240" w:lineRule="auto"/>
        <w:contextualSpacing/>
        <w:jc w:val="both"/>
        <w:rPr>
          <w:rFonts w:ascii="Arial" w:eastAsia="Arial" w:hAnsi="Arial" w:cs="Arial"/>
          <w:color w:val="000000" w:themeColor="text1"/>
          <w:sz w:val="24"/>
          <w:szCs w:val="24"/>
        </w:rPr>
      </w:pPr>
      <w:r>
        <w:rPr>
          <w:rFonts w:ascii="Arial" w:eastAsia="Arial" w:hAnsi="Arial" w:cs="Arial"/>
          <w:color w:val="000000" w:themeColor="text1"/>
          <w:sz w:val="24"/>
          <w:szCs w:val="24"/>
        </w:rPr>
        <w:t>Palveluyksikössä tehdään monialaista ja moniammatillista yhteistyötä useiden eri tahojen kanssa, joita ovat esimerkiksi: päivätoimintapaikat, Kela-taksipalvelut ja niiden käytössä avustaminen, asiakkaan siirtyminen toiseen hoitopaikkaan, apteekkipalvelut, ruokapalvelut sekä muut yhteistyökumppanit, kuten parturi-kampaaja, jalkahoitaja, fysioterapeutti.</w:t>
      </w:r>
    </w:p>
    <w:p w14:paraId="39B6918F" w14:textId="77777777" w:rsidR="007719F8" w:rsidRPr="001D40B3" w:rsidRDefault="007719F8" w:rsidP="007719F8">
      <w:pPr>
        <w:spacing w:after="0" w:line="240" w:lineRule="auto"/>
        <w:contextualSpacing/>
        <w:jc w:val="both"/>
        <w:rPr>
          <w:rFonts w:ascii="Arial" w:eastAsia="Arial" w:hAnsi="Arial" w:cs="Arial"/>
          <w:color w:val="EE0000"/>
          <w:sz w:val="24"/>
          <w:szCs w:val="24"/>
        </w:rPr>
      </w:pPr>
    </w:p>
    <w:p w14:paraId="2BFADE9C" w14:textId="77777777" w:rsidR="007719F8" w:rsidRPr="00BC3442" w:rsidRDefault="007719F8" w:rsidP="007719F8">
      <w:pPr>
        <w:spacing w:after="0" w:line="240" w:lineRule="auto"/>
        <w:contextualSpacing/>
        <w:jc w:val="both"/>
        <w:rPr>
          <w:rFonts w:ascii="Arial" w:eastAsia="Arial" w:hAnsi="Arial" w:cs="Arial"/>
          <w:color w:val="000000" w:themeColor="text1"/>
          <w:sz w:val="24"/>
          <w:szCs w:val="24"/>
        </w:rPr>
      </w:pPr>
      <w:r>
        <w:rPr>
          <w:rFonts w:ascii="Arial" w:eastAsia="Arial" w:hAnsi="Arial" w:cs="Arial"/>
          <w:color w:val="000000" w:themeColor="text1"/>
          <w:sz w:val="24"/>
          <w:szCs w:val="24"/>
        </w:rPr>
        <w:t>Asiakkaan käyttäessä useamman kuin yhden Aspa Palvelut Oy:n palveluyksikön palveluita tieto siirtyy palveluyksiköiden välillä yhteisen toiminnanohjausjärjestelmän kautta. Asiakkaan asioita voidaan käsitellä tarvittaessa myös yksikön johtajien tai ohjaajien kesken, mikäli palvelun tuottaminen tätä edellyttää.</w:t>
      </w:r>
    </w:p>
    <w:bookmarkEnd w:id="63"/>
    <w:p w14:paraId="523AE156" w14:textId="77777777" w:rsidR="007719F8" w:rsidRPr="001D40B3" w:rsidRDefault="007719F8" w:rsidP="007719F8">
      <w:pPr>
        <w:spacing w:after="0" w:line="240" w:lineRule="auto"/>
        <w:contextualSpacing/>
        <w:jc w:val="both"/>
        <w:rPr>
          <w:rFonts w:ascii="Arial" w:eastAsia="Arial" w:hAnsi="Arial" w:cs="Arial"/>
          <w:color w:val="EE0000"/>
          <w:sz w:val="24"/>
          <w:szCs w:val="24"/>
        </w:rPr>
      </w:pPr>
    </w:p>
    <w:p w14:paraId="37E371D7" w14:textId="77777777" w:rsidR="007719F8" w:rsidRPr="00256F44" w:rsidRDefault="007719F8" w:rsidP="007719F8">
      <w:pPr>
        <w:pStyle w:val="Otsikko3"/>
        <w:spacing w:line="240" w:lineRule="auto"/>
        <w:contextualSpacing/>
        <w:jc w:val="both"/>
        <w:rPr>
          <w:rFonts w:eastAsia="Arial" w:cs="Arial"/>
          <w:color w:val="000000" w:themeColor="text1"/>
          <w:szCs w:val="24"/>
        </w:rPr>
      </w:pPr>
      <w:bookmarkStart w:id="68" w:name="_Toc750371403"/>
      <w:bookmarkStart w:id="69" w:name="_Toc175741957"/>
      <w:bookmarkStart w:id="70" w:name="_Toc211415330"/>
      <w:bookmarkStart w:id="71" w:name="_Toc241230939"/>
      <w:r>
        <w:rPr>
          <w:rFonts w:eastAsia="Arial" w:cs="Arial"/>
          <w:color w:val="000000" w:themeColor="text1"/>
          <w:szCs w:val="24"/>
        </w:rPr>
        <w:t>Valmius- ja jatkuvuudenhallinta</w:t>
      </w:r>
      <w:bookmarkEnd w:id="68"/>
      <w:bookmarkEnd w:id="69"/>
      <w:bookmarkEnd w:id="70"/>
      <w:bookmarkEnd w:id="71"/>
    </w:p>
    <w:p w14:paraId="2B931787" w14:textId="77777777" w:rsidR="007719F8" w:rsidRPr="00256F44" w:rsidRDefault="007719F8" w:rsidP="007719F8">
      <w:pPr>
        <w:spacing w:after="0" w:line="240" w:lineRule="auto"/>
        <w:contextualSpacing/>
        <w:jc w:val="both"/>
        <w:rPr>
          <w:rFonts w:ascii="Arial" w:eastAsia="Arial" w:hAnsi="Arial" w:cs="Arial"/>
          <w:color w:val="000000" w:themeColor="text1"/>
          <w:sz w:val="24"/>
          <w:szCs w:val="24"/>
        </w:rPr>
      </w:pPr>
      <w:r>
        <w:rPr>
          <w:rFonts w:ascii="Arial" w:eastAsia="Arial" w:hAnsi="Arial" w:cs="Arial"/>
          <w:color w:val="000000" w:themeColor="text1"/>
          <w:sz w:val="24"/>
          <w:szCs w:val="24"/>
        </w:rPr>
        <w:t>Jatkuvuudenhallinnan tavoitteena on suojella organisaatiota säilyttämällä toimintakyky ja samaan aikaan minimoida häiriötekijöiden haitalliset vaikutukset. Varautumisen ja jatkuvuudenhallinnan yhteisenä tavoitteena on saavuttaa valmius, jolla kyetään ehkäisemään uhkia sekä reagoimaan tarkoituksenmukaisesti ja tehokkaasti toimintaympäristössä esiintyviin uhkatilanteisiin. Varautumisvelvollisuus on lakisääteinen (Valmiuslaki 1552/2011) velvoite, jonka mukaan tulee valmiussuunnitelmin ja poikkeusoloissa tapahtuvan toiminnan etukäteisvalmisteluin sekä muilla toimenpiteillä varmistaa tehtävien mahdollisimman hyvä hoitaminen myös poikkeusoloissa. Varautumisen keinoiksi luetaan valmiussuunnittelu, etukäteisvalmistelut ja valmiusharjoitukset.</w:t>
      </w:r>
    </w:p>
    <w:p w14:paraId="44FA6864" w14:textId="77777777" w:rsidR="007719F8" w:rsidRPr="001D40B3" w:rsidRDefault="007719F8" w:rsidP="007719F8">
      <w:pPr>
        <w:spacing w:after="0" w:line="240" w:lineRule="auto"/>
        <w:contextualSpacing/>
        <w:jc w:val="both"/>
        <w:rPr>
          <w:rFonts w:ascii="Arial" w:eastAsia="Arial" w:hAnsi="Arial" w:cs="Arial"/>
          <w:color w:val="EE0000"/>
          <w:sz w:val="24"/>
          <w:szCs w:val="24"/>
        </w:rPr>
      </w:pPr>
    </w:p>
    <w:p w14:paraId="55838FB4" w14:textId="77777777" w:rsidR="007719F8" w:rsidRPr="00256F44" w:rsidRDefault="00787666" w:rsidP="007719F8">
      <w:pPr>
        <w:spacing w:after="0" w:line="240" w:lineRule="auto"/>
        <w:contextualSpacing/>
        <w:jc w:val="both"/>
        <w:rPr>
          <w:rFonts w:ascii="Arial" w:eastAsia="Arial" w:hAnsi="Arial" w:cs="Arial"/>
          <w:color w:val="000000" w:themeColor="text1"/>
          <w:sz w:val="24"/>
          <w:szCs w:val="24"/>
        </w:rPr>
      </w:pPr>
      <w:r>
        <w:rPr>
          <w:rFonts w:ascii="Arial" w:eastAsia="Arial" w:hAnsi="Arial" w:cs="Arial"/>
          <w:color w:val="000000" w:themeColor="text1"/>
          <w:sz w:val="24"/>
          <w:szCs w:val="24"/>
        </w:rPr>
        <w:t>Yksikönjohtaja vastaa ylätasolla valmiudesta ja jatkuvuudenhallinnasta. Valmius- ja jatkuvuudenhallinta on kuvattu yksityiskohtaisesti Aspa Palvelut Oy:n palveluyksikön varautumis- ja valmiussuunnitelmassa, jonka laatiminen, sisällön hallinta, päivittäminen ja jalkauttaminen on yksikössä asiasta vastaavan henkilön keskeinen työtehtävä. Valmius- ja varautumissuunnitelma löytyy IMS-järjestelmästä sekä yksikönjohtajan toimistossa olevasta viranomaiskansiosta.</w:t>
      </w:r>
    </w:p>
    <w:p w14:paraId="332CE241" w14:textId="77777777" w:rsidR="007719F8" w:rsidRPr="001D40B3" w:rsidRDefault="007719F8" w:rsidP="007719F8">
      <w:pPr>
        <w:spacing w:after="0" w:line="240" w:lineRule="auto"/>
        <w:contextualSpacing/>
        <w:jc w:val="both"/>
        <w:rPr>
          <w:rFonts w:ascii="Arial" w:eastAsia="Arial" w:hAnsi="Arial" w:cs="Arial"/>
          <w:color w:val="EE0000"/>
          <w:sz w:val="24"/>
          <w:szCs w:val="24"/>
        </w:rPr>
      </w:pPr>
    </w:p>
    <w:tbl>
      <w:tblPr>
        <w:tblStyle w:val="TaulukkoRuudukko"/>
        <w:tblW w:w="0" w:type="auto"/>
        <w:tblLook w:val="04A0" w:firstRow="1" w:lastRow="0" w:firstColumn="1" w:lastColumn="0" w:noHBand="0" w:noVBand="1"/>
      </w:tblPr>
      <w:tblGrid>
        <w:gridCol w:w="3114"/>
        <w:gridCol w:w="6514"/>
      </w:tblGrid>
      <w:tr w:rsidR="007719F8" w:rsidRPr="00256F44" w14:paraId="3A39734F" w14:textId="77777777" w:rsidTr="005324BD">
        <w:tc>
          <w:tcPr>
            <w:tcW w:w="9628" w:type="dxa"/>
            <w:gridSpan w:val="2"/>
          </w:tcPr>
          <w:p w14:paraId="5BF0A6BC" w14:textId="77777777" w:rsidR="007719F8" w:rsidRPr="00256F44" w:rsidRDefault="007719F8" w:rsidP="005324BD">
            <w:pPr>
              <w:contextualSpacing/>
              <w:jc w:val="both"/>
              <w:rPr>
                <w:rFonts w:ascii="Arial" w:eastAsia="Arial" w:hAnsi="Arial" w:cs="Arial"/>
                <w:b/>
                <w:bCs/>
                <w:color w:val="000000" w:themeColor="text1"/>
                <w:sz w:val="24"/>
                <w:szCs w:val="24"/>
              </w:rPr>
            </w:pPr>
            <w:r>
              <w:rPr>
                <w:rFonts w:ascii="Arial" w:eastAsia="Arial" w:hAnsi="Arial" w:cs="Arial"/>
                <w:b/>
                <w:bCs/>
                <w:color w:val="000000" w:themeColor="text1"/>
                <w:sz w:val="24"/>
                <w:szCs w:val="24"/>
              </w:rPr>
              <w:t>Palveluyksikön valmius- ja jatkuvuudenhallinnasta vastaava henkilö</w:t>
            </w:r>
          </w:p>
        </w:tc>
      </w:tr>
      <w:tr w:rsidR="007719F8" w:rsidRPr="00256F44" w14:paraId="1BE28CA3" w14:textId="77777777" w:rsidTr="005324BD">
        <w:tc>
          <w:tcPr>
            <w:tcW w:w="3114" w:type="dxa"/>
          </w:tcPr>
          <w:p w14:paraId="49095E96" w14:textId="77777777" w:rsidR="007719F8" w:rsidRPr="00256F44" w:rsidRDefault="007719F8" w:rsidP="005324BD">
            <w:pPr>
              <w:contextualSpacing/>
              <w:jc w:val="both"/>
              <w:rPr>
                <w:rFonts w:ascii="Arial" w:eastAsia="Arial" w:hAnsi="Arial" w:cs="Arial"/>
                <w:color w:val="000000" w:themeColor="text1"/>
                <w:sz w:val="24"/>
                <w:szCs w:val="24"/>
              </w:rPr>
            </w:pPr>
            <w:r>
              <w:rPr>
                <w:rFonts w:ascii="Arial" w:eastAsia="Arial" w:hAnsi="Arial" w:cs="Arial"/>
                <w:color w:val="000000" w:themeColor="text1"/>
                <w:sz w:val="24"/>
                <w:szCs w:val="24"/>
              </w:rPr>
              <w:lastRenderedPageBreak/>
              <w:t>Nimi</w:t>
            </w:r>
          </w:p>
        </w:tc>
        <w:tc>
          <w:tcPr>
            <w:tcW w:w="6514" w:type="dxa"/>
          </w:tcPr>
          <w:p w14:paraId="077E85E0" w14:textId="77777777" w:rsidR="007719F8" w:rsidRPr="00256F44" w:rsidRDefault="007719F8" w:rsidP="005324BD">
            <w:pPr>
              <w:contextualSpacing/>
              <w:jc w:val="both"/>
              <w:rPr>
                <w:rFonts w:ascii="Arial" w:eastAsia="Arial" w:hAnsi="Arial" w:cs="Arial"/>
                <w:color w:val="000000" w:themeColor="text1"/>
                <w:sz w:val="24"/>
                <w:szCs w:val="24"/>
              </w:rPr>
            </w:pPr>
            <w:r>
              <w:rPr>
                <w:rFonts w:ascii="Arial" w:eastAsia="Arial" w:hAnsi="Arial" w:cs="Arial"/>
                <w:color w:val="000000" w:themeColor="text1"/>
                <w:sz w:val="24"/>
                <w:szCs w:val="24"/>
              </w:rPr>
              <w:t>Jere Wesslin</w:t>
            </w:r>
          </w:p>
        </w:tc>
      </w:tr>
      <w:tr w:rsidR="007719F8" w:rsidRPr="00256F44" w14:paraId="0BAFEFEC" w14:textId="77777777" w:rsidTr="005324BD">
        <w:tc>
          <w:tcPr>
            <w:tcW w:w="3114" w:type="dxa"/>
          </w:tcPr>
          <w:p w14:paraId="5D3A0DC6" w14:textId="77777777" w:rsidR="007719F8" w:rsidRPr="00256F44" w:rsidRDefault="007719F8" w:rsidP="005324BD">
            <w:pPr>
              <w:contextualSpacing/>
              <w:jc w:val="both"/>
              <w:rPr>
                <w:rFonts w:ascii="Arial" w:eastAsia="Arial" w:hAnsi="Arial" w:cs="Arial"/>
                <w:color w:val="000000" w:themeColor="text1"/>
                <w:sz w:val="24"/>
                <w:szCs w:val="24"/>
              </w:rPr>
            </w:pPr>
            <w:r>
              <w:rPr>
                <w:rFonts w:ascii="Arial" w:eastAsia="Arial" w:hAnsi="Arial" w:cs="Arial"/>
                <w:color w:val="000000" w:themeColor="text1"/>
                <w:sz w:val="24"/>
                <w:szCs w:val="24"/>
              </w:rPr>
              <w:t>Tehtävänimike</w:t>
            </w:r>
          </w:p>
        </w:tc>
        <w:tc>
          <w:tcPr>
            <w:tcW w:w="6514" w:type="dxa"/>
          </w:tcPr>
          <w:p w14:paraId="172F467D" w14:textId="77777777" w:rsidR="007719F8" w:rsidRPr="00256F44" w:rsidRDefault="00787666" w:rsidP="005324BD">
            <w:pPr>
              <w:contextualSpacing/>
              <w:jc w:val="both"/>
              <w:rPr>
                <w:rFonts w:ascii="Arial" w:eastAsia="Arial" w:hAnsi="Arial" w:cs="Arial"/>
                <w:color w:val="000000" w:themeColor="text1"/>
                <w:sz w:val="24"/>
                <w:szCs w:val="24"/>
              </w:rPr>
            </w:pPr>
            <w:r>
              <w:rPr>
                <w:rFonts w:ascii="Arial" w:eastAsia="Arial" w:hAnsi="Arial" w:cs="Arial"/>
                <w:color w:val="000000" w:themeColor="text1"/>
                <w:sz w:val="24"/>
                <w:szCs w:val="24"/>
              </w:rPr>
              <w:t>Yksikönjohtaja</w:t>
            </w:r>
          </w:p>
        </w:tc>
      </w:tr>
      <w:tr w:rsidR="007719F8" w:rsidRPr="00256F44" w14:paraId="6DFE779C" w14:textId="77777777" w:rsidTr="005324BD">
        <w:tc>
          <w:tcPr>
            <w:tcW w:w="3114" w:type="dxa"/>
          </w:tcPr>
          <w:p w14:paraId="7793E149" w14:textId="77777777" w:rsidR="007719F8" w:rsidRPr="00256F44" w:rsidRDefault="007719F8" w:rsidP="005324BD">
            <w:pPr>
              <w:contextualSpacing/>
              <w:jc w:val="both"/>
              <w:rPr>
                <w:rFonts w:ascii="Arial" w:eastAsia="Arial" w:hAnsi="Arial" w:cs="Arial"/>
                <w:color w:val="000000" w:themeColor="text1"/>
                <w:sz w:val="24"/>
                <w:szCs w:val="24"/>
              </w:rPr>
            </w:pPr>
            <w:r>
              <w:rPr>
                <w:rFonts w:ascii="Arial" w:eastAsia="Arial" w:hAnsi="Arial" w:cs="Arial"/>
                <w:color w:val="000000" w:themeColor="text1"/>
                <w:sz w:val="24"/>
                <w:szCs w:val="24"/>
              </w:rPr>
              <w:t>Sähköpostiosoite</w:t>
            </w:r>
          </w:p>
        </w:tc>
        <w:tc>
          <w:tcPr>
            <w:tcW w:w="6514" w:type="dxa"/>
          </w:tcPr>
          <w:p w14:paraId="7F36A254" w14:textId="77777777" w:rsidR="007719F8" w:rsidRPr="00256F44" w:rsidRDefault="007B3953" w:rsidP="005324BD">
            <w:pPr>
              <w:contextualSpacing/>
              <w:jc w:val="both"/>
              <w:rPr>
                <w:rFonts w:ascii="Arial" w:eastAsia="Arial" w:hAnsi="Arial" w:cs="Arial"/>
                <w:color w:val="000000" w:themeColor="text1"/>
                <w:sz w:val="24"/>
                <w:szCs w:val="24"/>
              </w:rPr>
            </w:pPr>
            <w:hyperlink r:id="rId26" w:history="1">
              <w:r>
                <w:rPr>
                  <w:rStyle w:val="Hyperlinkki"/>
                  <w:rFonts w:ascii="Arial" w:eastAsia="Arial" w:hAnsi="Arial" w:cs="Arial"/>
                  <w:sz w:val="24"/>
                  <w:szCs w:val="24"/>
                </w:rPr>
                <w:t>jere.wesslin@tavana.fi</w:t>
              </w:r>
            </w:hyperlink>
          </w:p>
        </w:tc>
      </w:tr>
      <w:tr w:rsidR="007719F8" w:rsidRPr="00256F44" w14:paraId="69934B9C" w14:textId="77777777" w:rsidTr="005324BD">
        <w:tc>
          <w:tcPr>
            <w:tcW w:w="3114" w:type="dxa"/>
          </w:tcPr>
          <w:p w14:paraId="563F88B1" w14:textId="77777777" w:rsidR="007719F8" w:rsidRPr="00256F44" w:rsidRDefault="007719F8" w:rsidP="005324BD">
            <w:pPr>
              <w:contextualSpacing/>
              <w:jc w:val="both"/>
              <w:rPr>
                <w:rFonts w:ascii="Arial" w:eastAsia="Arial" w:hAnsi="Arial" w:cs="Arial"/>
                <w:color w:val="000000" w:themeColor="text1"/>
                <w:sz w:val="24"/>
                <w:szCs w:val="24"/>
              </w:rPr>
            </w:pPr>
            <w:r>
              <w:rPr>
                <w:rFonts w:ascii="Arial" w:eastAsia="Arial" w:hAnsi="Arial" w:cs="Arial"/>
                <w:color w:val="000000" w:themeColor="text1"/>
                <w:sz w:val="24"/>
                <w:szCs w:val="24"/>
              </w:rPr>
              <w:t>Puhelinnumero</w:t>
            </w:r>
          </w:p>
        </w:tc>
        <w:tc>
          <w:tcPr>
            <w:tcW w:w="6514" w:type="dxa"/>
          </w:tcPr>
          <w:p w14:paraId="5E6BD33A" w14:textId="77777777" w:rsidR="007719F8" w:rsidRPr="00256F44" w:rsidRDefault="007719F8" w:rsidP="005324BD">
            <w:pPr>
              <w:contextualSpacing/>
              <w:jc w:val="both"/>
              <w:rPr>
                <w:rFonts w:ascii="Arial" w:eastAsia="Arial" w:hAnsi="Arial" w:cs="Arial"/>
                <w:color w:val="000000" w:themeColor="text1"/>
                <w:sz w:val="24"/>
                <w:szCs w:val="24"/>
              </w:rPr>
            </w:pPr>
            <w:r>
              <w:rPr>
                <w:rFonts w:ascii="Arial" w:eastAsia="Arial" w:hAnsi="Arial" w:cs="Arial"/>
                <w:color w:val="000000" w:themeColor="text1"/>
                <w:sz w:val="24"/>
                <w:szCs w:val="24"/>
              </w:rPr>
              <w:t xml:space="preserve">043 826 3700 </w:t>
            </w:r>
          </w:p>
        </w:tc>
      </w:tr>
    </w:tbl>
    <w:p w14:paraId="52C87CF5" w14:textId="77777777" w:rsidR="007719F8" w:rsidRPr="001D40B3" w:rsidRDefault="007719F8" w:rsidP="007719F8">
      <w:pPr>
        <w:spacing w:after="0" w:line="240" w:lineRule="auto"/>
        <w:contextualSpacing/>
        <w:jc w:val="both"/>
        <w:rPr>
          <w:rFonts w:ascii="Arial" w:eastAsia="Arial" w:hAnsi="Arial" w:cs="Arial"/>
          <w:color w:val="EE0000"/>
          <w:sz w:val="24"/>
          <w:szCs w:val="24"/>
        </w:rPr>
      </w:pPr>
    </w:p>
    <w:p w14:paraId="706EA24F" w14:textId="77777777" w:rsidR="007719F8" w:rsidRPr="001428BD" w:rsidRDefault="007719F8" w:rsidP="007719F8">
      <w:pPr>
        <w:spacing w:after="0" w:line="240" w:lineRule="auto"/>
        <w:contextualSpacing/>
        <w:jc w:val="both"/>
        <w:rPr>
          <w:rFonts w:ascii="Arial" w:eastAsia="Arial" w:hAnsi="Arial" w:cs="Arial"/>
          <w:color w:val="000000" w:themeColor="text1"/>
          <w:sz w:val="24"/>
          <w:szCs w:val="24"/>
        </w:rPr>
      </w:pPr>
      <w:r>
        <w:rPr>
          <w:rFonts w:ascii="Arial" w:eastAsia="Arial" w:hAnsi="Arial" w:cs="Arial"/>
          <w:color w:val="000000" w:themeColor="text1"/>
          <w:sz w:val="24"/>
          <w:szCs w:val="24"/>
        </w:rPr>
        <w:t xml:space="preserve">Valmiudella ja jatkuvuudenhallinnalla tarkoitetaan palveluyksikkö-tasolla Valtin yksikössä sitä, että asiakkaiden turvallisuus ja toiminnan laatu pysyy mahdollisimman hyvänä ja korkeana huolimatta erinäisistä ulkopuolisista muuttujista. Näitä muuttuvia tekijöitä voi olla, sähkökatkot, tulipalot, toimitusvaikeudet ruokapalveluissa tai muut yllättävät kriisitilanteet. Näihin kaikkiin, ja mahdollisimman moneen muuhun yllättäväänkin kriisitilanteeseen on pyritty varautumaan ja valmistautumaan mahdollisimman kattavasti etukäteen. Näistä yksikohtaisemmin tietoa löydät ajantasaisesta valmius- ja varautumissuunnitelmasta. </w:t>
      </w:r>
    </w:p>
    <w:p w14:paraId="5F55B2B3" w14:textId="77777777" w:rsidR="007719F8" w:rsidRPr="001428BD" w:rsidRDefault="007719F8" w:rsidP="007719F8">
      <w:pPr>
        <w:spacing w:after="0" w:line="240" w:lineRule="auto"/>
        <w:contextualSpacing/>
        <w:jc w:val="both"/>
        <w:rPr>
          <w:rFonts w:ascii="Arial" w:eastAsia="Arial" w:hAnsi="Arial" w:cs="Arial"/>
          <w:color w:val="000000" w:themeColor="text1"/>
          <w:sz w:val="24"/>
          <w:szCs w:val="24"/>
        </w:rPr>
      </w:pPr>
    </w:p>
    <w:p w14:paraId="75B55C8F" w14:textId="77777777" w:rsidR="007719F8" w:rsidRPr="00B02974" w:rsidRDefault="002E28F4" w:rsidP="007719F8">
      <w:pPr>
        <w:spacing w:after="0" w:line="240" w:lineRule="auto"/>
        <w:contextualSpacing/>
        <w:jc w:val="both"/>
        <w:rPr>
          <w:rFonts w:ascii="Arial" w:eastAsia="Arial" w:hAnsi="Arial" w:cs="Arial"/>
          <w:color w:val="000000" w:themeColor="text1"/>
          <w:sz w:val="24"/>
          <w:szCs w:val="24"/>
        </w:rPr>
      </w:pPr>
      <w:r>
        <w:rPr>
          <w:rFonts w:ascii="Arial" w:eastAsia="Arial" w:hAnsi="Arial" w:cs="Arial"/>
          <w:color w:val="000000" w:themeColor="text1"/>
          <w:sz w:val="24"/>
          <w:szCs w:val="24"/>
        </w:rPr>
        <w:t xml:space="preserve">Valtin yksikkö on huomioinut myös yllättävät sairastumiset työntekijöiden kesken. Näihin on varauduttu hyvällä työvuoro-suunnittelulla ja sijaisia tarvittaessa hyödyntämällä. Näin asiakkaan saama tuki ja laatu ei katkea eikä kärsi missään vaiheessa. </w:t>
      </w:r>
    </w:p>
    <w:p w14:paraId="49ACCA7E" w14:textId="77777777" w:rsidR="007719F8" w:rsidRPr="001D40B3" w:rsidRDefault="007719F8" w:rsidP="007719F8">
      <w:pPr>
        <w:spacing w:after="0" w:line="240" w:lineRule="auto"/>
        <w:contextualSpacing/>
        <w:jc w:val="both"/>
        <w:rPr>
          <w:rFonts w:ascii="Arial" w:eastAsia="Arial" w:hAnsi="Arial" w:cs="Arial"/>
          <w:color w:val="EE0000"/>
          <w:sz w:val="24"/>
          <w:szCs w:val="24"/>
        </w:rPr>
      </w:pPr>
    </w:p>
    <w:p w14:paraId="04E11706" w14:textId="77777777" w:rsidR="007719F8" w:rsidRPr="00B02974" w:rsidRDefault="007719F8" w:rsidP="007719F8">
      <w:pPr>
        <w:pStyle w:val="Kuvaotsikko"/>
        <w:keepNext/>
        <w:spacing w:line="240" w:lineRule="auto"/>
        <w:contextualSpacing/>
        <w:jc w:val="both"/>
        <w:rPr>
          <w:rFonts w:ascii="Arial" w:hAnsi="Arial" w:cs="Arial"/>
          <w:i w:val="0"/>
          <w:color w:val="000000" w:themeColor="text1"/>
          <w:szCs w:val="24"/>
        </w:rPr>
      </w:pPr>
      <w:r>
        <w:rPr>
          <w:rFonts w:ascii="Arial" w:eastAsia="Arial" w:hAnsi="Arial" w:cs="Arial"/>
          <w:i w:val="0"/>
          <w:iCs w:val="0"/>
          <w:color w:val="000000" w:themeColor="text1"/>
          <w:szCs w:val="24"/>
        </w:rPr>
        <w:t>Tavana Valtin</w:t>
      </w:r>
      <w:r>
        <w:rPr>
          <w:rFonts w:ascii="Arial" w:eastAsia="Arial" w:hAnsi="Arial" w:cs="Arial"/>
          <w:color w:val="000000" w:themeColor="text1"/>
          <w:szCs w:val="24"/>
        </w:rPr>
        <w:t xml:space="preserve"> </w:t>
      </w:r>
      <w:r>
        <w:rPr>
          <w:rFonts w:ascii="Arial" w:hAnsi="Arial" w:cs="Arial"/>
          <w:i w:val="0"/>
          <w:color w:val="000000" w:themeColor="text1"/>
          <w:szCs w:val="24"/>
        </w:rPr>
        <w:t>toiminnan keskeisimpien jatkuvuutta koskevien riskien tunnistaminen, arviointi ja hallinta on kuvattu Taulukossa 2.</w:t>
      </w:r>
    </w:p>
    <w:tbl>
      <w:tblPr>
        <w:tblStyle w:val="Vaaleataulukkoruudukko"/>
        <w:tblW w:w="10035" w:type="dxa"/>
        <w:tblLayout w:type="fixed"/>
        <w:tblLook w:val="0620" w:firstRow="1" w:lastRow="0" w:firstColumn="0" w:lastColumn="0" w:noHBand="1" w:noVBand="1"/>
        <w:tblCaption w:val="Palveluyksikön toiminnan keskeisimpien jatkuvuutta koskevien riskien tunnistaminen, arviointi ja hallinta "/>
        <w:tblDescription w:val="Taulukossa on kolme saraketta: Tunnistettu riski, riskin arviointi (suuruus ja vaikutus) sekä ehkäisy- ja hallintatoimet."/>
      </w:tblPr>
      <w:tblGrid>
        <w:gridCol w:w="3345"/>
        <w:gridCol w:w="3345"/>
        <w:gridCol w:w="3345"/>
      </w:tblGrid>
      <w:tr w:rsidR="007719F8" w:rsidRPr="00B02974" w14:paraId="21DD9E67" w14:textId="77777777" w:rsidTr="005324BD">
        <w:trPr>
          <w:trHeight w:val="300"/>
          <w:tblHeader/>
        </w:trPr>
        <w:tc>
          <w:tcPr>
            <w:tcW w:w="3345" w:type="dxa"/>
          </w:tcPr>
          <w:p w14:paraId="4A3CED16" w14:textId="77777777" w:rsidR="007719F8" w:rsidRPr="00B02974" w:rsidRDefault="007719F8" w:rsidP="005324BD">
            <w:pPr>
              <w:contextualSpacing/>
              <w:jc w:val="both"/>
              <w:rPr>
                <w:rFonts w:ascii="Arial" w:eastAsia="Arial" w:hAnsi="Arial" w:cs="Arial"/>
                <w:b/>
                <w:bCs/>
                <w:color w:val="000000" w:themeColor="text1"/>
                <w:sz w:val="24"/>
                <w:szCs w:val="24"/>
              </w:rPr>
            </w:pPr>
            <w:r>
              <w:rPr>
                <w:rFonts w:ascii="Arial" w:eastAsia="Arial" w:hAnsi="Arial" w:cs="Arial"/>
                <w:b/>
                <w:bCs/>
                <w:color w:val="000000" w:themeColor="text1"/>
                <w:sz w:val="24"/>
                <w:szCs w:val="24"/>
              </w:rPr>
              <w:t>Tunnistettu riski</w:t>
            </w:r>
          </w:p>
        </w:tc>
        <w:tc>
          <w:tcPr>
            <w:tcW w:w="3345" w:type="dxa"/>
          </w:tcPr>
          <w:p w14:paraId="1E604FC4" w14:textId="77777777" w:rsidR="007719F8" w:rsidRPr="00B02974" w:rsidRDefault="007719F8" w:rsidP="005324BD">
            <w:pPr>
              <w:contextualSpacing/>
              <w:jc w:val="both"/>
              <w:rPr>
                <w:rFonts w:ascii="Arial" w:eastAsia="Arial" w:hAnsi="Arial" w:cs="Arial"/>
                <w:b/>
                <w:bCs/>
                <w:color w:val="000000" w:themeColor="text1"/>
                <w:sz w:val="24"/>
                <w:szCs w:val="24"/>
              </w:rPr>
            </w:pPr>
            <w:r>
              <w:rPr>
                <w:rFonts w:ascii="Arial" w:eastAsia="Arial" w:hAnsi="Arial" w:cs="Arial"/>
                <w:b/>
                <w:bCs/>
                <w:color w:val="000000" w:themeColor="text1"/>
                <w:sz w:val="24"/>
                <w:szCs w:val="24"/>
              </w:rPr>
              <w:t>Riskin arviointi (suuruus ja vaikutus)</w:t>
            </w:r>
          </w:p>
        </w:tc>
        <w:tc>
          <w:tcPr>
            <w:tcW w:w="3345" w:type="dxa"/>
          </w:tcPr>
          <w:p w14:paraId="6FE0E5D2" w14:textId="77777777" w:rsidR="007719F8" w:rsidRPr="00B02974" w:rsidRDefault="007719F8" w:rsidP="005324BD">
            <w:pPr>
              <w:contextualSpacing/>
              <w:jc w:val="both"/>
              <w:rPr>
                <w:rFonts w:ascii="Arial" w:eastAsia="Arial" w:hAnsi="Arial" w:cs="Arial"/>
                <w:b/>
                <w:bCs/>
                <w:color w:val="000000" w:themeColor="text1"/>
                <w:sz w:val="24"/>
                <w:szCs w:val="24"/>
              </w:rPr>
            </w:pPr>
            <w:r>
              <w:rPr>
                <w:rFonts w:ascii="Arial" w:eastAsia="Arial" w:hAnsi="Arial" w:cs="Arial"/>
                <w:b/>
                <w:bCs/>
                <w:color w:val="000000" w:themeColor="text1"/>
                <w:sz w:val="24"/>
                <w:szCs w:val="24"/>
              </w:rPr>
              <w:t>Ehkäisy- ja hallintatoimet</w:t>
            </w:r>
          </w:p>
        </w:tc>
      </w:tr>
      <w:tr w:rsidR="007719F8" w:rsidRPr="00B02974" w14:paraId="628D2E28" w14:textId="77777777" w:rsidTr="005324BD">
        <w:trPr>
          <w:trHeight w:val="300"/>
          <w:tblHeader/>
        </w:trPr>
        <w:tc>
          <w:tcPr>
            <w:tcW w:w="3345" w:type="dxa"/>
          </w:tcPr>
          <w:p w14:paraId="4E12ABA9" w14:textId="77777777" w:rsidR="007719F8" w:rsidRPr="00B02974" w:rsidRDefault="007719F8" w:rsidP="005324BD">
            <w:pPr>
              <w:contextualSpacing/>
              <w:jc w:val="both"/>
              <w:rPr>
                <w:rFonts w:ascii="Arial" w:eastAsia="Arial" w:hAnsi="Arial" w:cs="Arial"/>
                <w:color w:val="000000" w:themeColor="text1"/>
                <w:sz w:val="24"/>
                <w:szCs w:val="24"/>
              </w:rPr>
            </w:pPr>
            <w:r>
              <w:rPr>
                <w:rFonts w:ascii="Arial" w:eastAsia="Arial" w:hAnsi="Arial" w:cs="Arial"/>
                <w:color w:val="000000" w:themeColor="text1"/>
                <w:sz w:val="24"/>
                <w:szCs w:val="24"/>
              </w:rPr>
              <w:t>Nopea ja ennakoimaton alenema henkilöstömäärässä (sairastuminen tai lakkotilanteet)</w:t>
            </w:r>
          </w:p>
        </w:tc>
        <w:tc>
          <w:tcPr>
            <w:tcW w:w="3345" w:type="dxa"/>
          </w:tcPr>
          <w:p w14:paraId="3D504EDB" w14:textId="77777777" w:rsidR="007719F8" w:rsidRPr="00B02974" w:rsidRDefault="007719F8" w:rsidP="005324BD">
            <w:pPr>
              <w:contextualSpacing/>
              <w:jc w:val="both"/>
              <w:rPr>
                <w:rFonts w:ascii="Arial" w:eastAsia="Arial" w:hAnsi="Arial" w:cs="Arial"/>
                <w:color w:val="000000" w:themeColor="text1"/>
                <w:sz w:val="24"/>
                <w:szCs w:val="24"/>
              </w:rPr>
            </w:pPr>
            <w:r>
              <w:rPr>
                <w:rFonts w:ascii="Arial" w:eastAsia="Arial" w:hAnsi="Arial" w:cs="Arial"/>
                <w:color w:val="000000" w:themeColor="text1"/>
                <w:sz w:val="24"/>
                <w:szCs w:val="24"/>
              </w:rPr>
              <w:t>Riski on kohtalainen ja vaikutus suuri</w:t>
            </w:r>
          </w:p>
        </w:tc>
        <w:tc>
          <w:tcPr>
            <w:tcW w:w="3345" w:type="dxa"/>
          </w:tcPr>
          <w:p w14:paraId="4CEE06F1" w14:textId="77777777" w:rsidR="007719F8" w:rsidRPr="00B02974" w:rsidRDefault="007719F8" w:rsidP="005324BD">
            <w:pPr>
              <w:contextualSpacing/>
              <w:jc w:val="both"/>
              <w:rPr>
                <w:rFonts w:ascii="Arial" w:eastAsia="Arial" w:hAnsi="Arial" w:cs="Arial"/>
                <w:color w:val="000000" w:themeColor="text1"/>
                <w:sz w:val="24"/>
                <w:szCs w:val="24"/>
              </w:rPr>
            </w:pPr>
            <w:r>
              <w:rPr>
                <w:rFonts w:ascii="Arial" w:eastAsia="Arial" w:hAnsi="Arial" w:cs="Arial"/>
                <w:color w:val="000000" w:themeColor="text1"/>
                <w:sz w:val="24"/>
                <w:szCs w:val="24"/>
              </w:rPr>
              <w:t>Sijaislistan aktiivinen ajan tasalla pitäminen, sekä kriittisimmät työtehtävät/asiakkaiden tarpeet on huomioitu hyvällä arkityön organisoimisella sähköiseen päivätyölistaan.</w:t>
            </w:r>
          </w:p>
        </w:tc>
      </w:tr>
      <w:tr w:rsidR="007719F8" w:rsidRPr="00B02974" w14:paraId="259D7F83" w14:textId="77777777" w:rsidTr="005324BD">
        <w:trPr>
          <w:trHeight w:val="300"/>
          <w:tblHeader/>
        </w:trPr>
        <w:tc>
          <w:tcPr>
            <w:tcW w:w="3345" w:type="dxa"/>
          </w:tcPr>
          <w:p w14:paraId="5D308FDE" w14:textId="77777777" w:rsidR="007719F8" w:rsidRPr="00B02974" w:rsidRDefault="007719F8" w:rsidP="005324BD">
            <w:pPr>
              <w:contextualSpacing/>
              <w:jc w:val="both"/>
              <w:rPr>
                <w:rFonts w:ascii="Arial" w:eastAsia="Arial" w:hAnsi="Arial" w:cs="Arial"/>
                <w:color w:val="000000" w:themeColor="text1"/>
                <w:sz w:val="24"/>
                <w:szCs w:val="24"/>
              </w:rPr>
            </w:pPr>
            <w:r>
              <w:rPr>
                <w:rFonts w:ascii="Arial" w:eastAsia="Arial" w:hAnsi="Arial" w:cs="Arial"/>
                <w:color w:val="000000" w:themeColor="text1"/>
                <w:sz w:val="24"/>
                <w:szCs w:val="24"/>
              </w:rPr>
              <w:t>Tehtävien hallinnan käyttökatko (sähköinen listaus päiväntyötehtävistä)</w:t>
            </w:r>
          </w:p>
        </w:tc>
        <w:tc>
          <w:tcPr>
            <w:tcW w:w="3345" w:type="dxa"/>
          </w:tcPr>
          <w:p w14:paraId="2B0C2199" w14:textId="77777777" w:rsidR="007719F8" w:rsidRPr="00B02974" w:rsidRDefault="007719F8" w:rsidP="005324BD">
            <w:pPr>
              <w:contextualSpacing/>
              <w:jc w:val="both"/>
              <w:rPr>
                <w:rFonts w:ascii="Arial" w:eastAsia="Arial" w:hAnsi="Arial" w:cs="Arial"/>
                <w:color w:val="000000" w:themeColor="text1"/>
                <w:sz w:val="24"/>
                <w:szCs w:val="24"/>
              </w:rPr>
            </w:pPr>
            <w:r>
              <w:rPr>
                <w:rFonts w:ascii="Arial" w:eastAsia="Arial" w:hAnsi="Arial" w:cs="Arial"/>
                <w:color w:val="000000" w:themeColor="text1"/>
                <w:sz w:val="24"/>
                <w:szCs w:val="24"/>
              </w:rPr>
              <w:t>Riski on kohtalainen ja vaikutus suuri</w:t>
            </w:r>
          </w:p>
        </w:tc>
        <w:tc>
          <w:tcPr>
            <w:tcW w:w="3345" w:type="dxa"/>
          </w:tcPr>
          <w:p w14:paraId="0B71BE48" w14:textId="77777777" w:rsidR="007719F8" w:rsidRPr="00B02974" w:rsidRDefault="007719F8" w:rsidP="005324BD">
            <w:pPr>
              <w:contextualSpacing/>
              <w:jc w:val="both"/>
              <w:rPr>
                <w:rFonts w:ascii="Arial" w:eastAsia="Arial" w:hAnsi="Arial" w:cs="Arial"/>
                <w:color w:val="000000" w:themeColor="text1"/>
                <w:sz w:val="24"/>
                <w:szCs w:val="24"/>
              </w:rPr>
            </w:pPr>
            <w:r>
              <w:rPr>
                <w:rFonts w:ascii="Arial" w:eastAsia="Arial" w:hAnsi="Arial" w:cs="Arial"/>
                <w:color w:val="000000" w:themeColor="text1"/>
                <w:sz w:val="24"/>
                <w:szCs w:val="24"/>
              </w:rPr>
              <w:t>Asiakastietojen ja käyntisisältöjen tulostaminen paperiseksi 1 krt /kk. Kirjaamista varten varattu vihkoja.</w:t>
            </w:r>
          </w:p>
        </w:tc>
      </w:tr>
      <w:tr w:rsidR="007719F8" w:rsidRPr="00B02974" w14:paraId="3E94AEA9" w14:textId="77777777" w:rsidTr="005324BD">
        <w:trPr>
          <w:trHeight w:val="300"/>
          <w:tblHeader/>
        </w:trPr>
        <w:tc>
          <w:tcPr>
            <w:tcW w:w="3345" w:type="dxa"/>
          </w:tcPr>
          <w:p w14:paraId="263196A3" w14:textId="77777777" w:rsidR="007719F8" w:rsidRPr="00B02974" w:rsidRDefault="007719F8" w:rsidP="005324BD">
            <w:pPr>
              <w:contextualSpacing/>
              <w:jc w:val="both"/>
              <w:rPr>
                <w:rFonts w:ascii="Arial" w:eastAsia="Arial" w:hAnsi="Arial" w:cs="Arial"/>
                <w:color w:val="000000" w:themeColor="text1"/>
                <w:sz w:val="24"/>
                <w:szCs w:val="24"/>
              </w:rPr>
            </w:pPr>
            <w:r>
              <w:rPr>
                <w:rFonts w:ascii="Arial" w:eastAsia="Arial" w:hAnsi="Arial" w:cs="Arial"/>
                <w:color w:val="000000" w:themeColor="text1"/>
                <w:sz w:val="24"/>
                <w:szCs w:val="24"/>
              </w:rPr>
              <w:t>Tartuntatautiepidemia</w:t>
            </w:r>
          </w:p>
        </w:tc>
        <w:tc>
          <w:tcPr>
            <w:tcW w:w="3345" w:type="dxa"/>
          </w:tcPr>
          <w:p w14:paraId="576CC115" w14:textId="77777777" w:rsidR="007719F8" w:rsidRPr="00B02974" w:rsidRDefault="007719F8" w:rsidP="005324BD">
            <w:pPr>
              <w:contextualSpacing/>
              <w:jc w:val="both"/>
              <w:rPr>
                <w:rFonts w:ascii="Arial" w:eastAsia="Arial" w:hAnsi="Arial" w:cs="Arial"/>
                <w:color w:val="000000" w:themeColor="text1"/>
                <w:sz w:val="24"/>
                <w:szCs w:val="24"/>
              </w:rPr>
            </w:pPr>
            <w:r>
              <w:rPr>
                <w:rFonts w:ascii="Arial" w:eastAsia="Arial" w:hAnsi="Arial" w:cs="Arial"/>
                <w:color w:val="000000" w:themeColor="text1"/>
                <w:sz w:val="24"/>
                <w:szCs w:val="24"/>
              </w:rPr>
              <w:t>Riski on suuri ja vaikutus suuri</w:t>
            </w:r>
          </w:p>
        </w:tc>
        <w:tc>
          <w:tcPr>
            <w:tcW w:w="3345" w:type="dxa"/>
          </w:tcPr>
          <w:p w14:paraId="0238229E" w14:textId="77777777" w:rsidR="007719F8" w:rsidRPr="00B02974" w:rsidRDefault="007719F8" w:rsidP="005324BD">
            <w:pPr>
              <w:contextualSpacing/>
              <w:jc w:val="both"/>
              <w:rPr>
                <w:rFonts w:ascii="Arial" w:eastAsia="Arial" w:hAnsi="Arial" w:cs="Arial"/>
                <w:color w:val="000000" w:themeColor="text1"/>
                <w:sz w:val="24"/>
                <w:szCs w:val="24"/>
              </w:rPr>
            </w:pPr>
            <w:r>
              <w:rPr>
                <w:rFonts w:ascii="Arial" w:eastAsia="Arial" w:hAnsi="Arial" w:cs="Arial"/>
                <w:color w:val="000000" w:themeColor="text1"/>
                <w:sz w:val="24"/>
                <w:szCs w:val="24"/>
              </w:rPr>
              <w:t>Hyvä yleis- ja käsihygienia. Tarvittaessa rajoitetaan oleskelua yhteisissä tiloissa.</w:t>
            </w:r>
          </w:p>
        </w:tc>
      </w:tr>
      <w:tr w:rsidR="007719F8" w:rsidRPr="00B02974" w14:paraId="60F8DADC" w14:textId="77777777" w:rsidTr="005324BD">
        <w:trPr>
          <w:trHeight w:val="300"/>
          <w:tblHeader/>
        </w:trPr>
        <w:tc>
          <w:tcPr>
            <w:tcW w:w="3345" w:type="dxa"/>
          </w:tcPr>
          <w:p w14:paraId="68FD6A21" w14:textId="77777777" w:rsidR="007719F8" w:rsidRPr="00B02974" w:rsidRDefault="007719F8" w:rsidP="005324BD">
            <w:pPr>
              <w:contextualSpacing/>
              <w:jc w:val="both"/>
              <w:rPr>
                <w:rFonts w:ascii="Arial" w:eastAsia="Arial" w:hAnsi="Arial" w:cs="Arial"/>
                <w:color w:val="000000" w:themeColor="text1"/>
                <w:sz w:val="24"/>
                <w:szCs w:val="24"/>
              </w:rPr>
            </w:pPr>
            <w:r>
              <w:rPr>
                <w:rFonts w:ascii="Arial" w:eastAsia="Arial" w:hAnsi="Arial" w:cs="Arial"/>
                <w:color w:val="000000" w:themeColor="text1"/>
                <w:sz w:val="24"/>
                <w:szCs w:val="24"/>
              </w:rPr>
              <w:t>Sähkö- tai vesikatkos (alle 12h)</w:t>
            </w:r>
          </w:p>
        </w:tc>
        <w:tc>
          <w:tcPr>
            <w:tcW w:w="3345" w:type="dxa"/>
          </w:tcPr>
          <w:p w14:paraId="5CDD5193" w14:textId="77777777" w:rsidR="007719F8" w:rsidRPr="00B02974" w:rsidRDefault="007719F8" w:rsidP="005324BD">
            <w:pPr>
              <w:contextualSpacing/>
              <w:jc w:val="both"/>
              <w:rPr>
                <w:rFonts w:ascii="Arial" w:eastAsia="Arial" w:hAnsi="Arial" w:cs="Arial"/>
                <w:color w:val="000000" w:themeColor="text1"/>
                <w:sz w:val="24"/>
                <w:szCs w:val="24"/>
              </w:rPr>
            </w:pPr>
            <w:r>
              <w:rPr>
                <w:rFonts w:ascii="Arial" w:eastAsia="Arial" w:hAnsi="Arial" w:cs="Arial"/>
                <w:color w:val="000000" w:themeColor="text1"/>
                <w:sz w:val="24"/>
                <w:szCs w:val="24"/>
              </w:rPr>
              <w:t>Riski on kohtalainen ja vaikutus suuri</w:t>
            </w:r>
          </w:p>
        </w:tc>
        <w:tc>
          <w:tcPr>
            <w:tcW w:w="3345" w:type="dxa"/>
          </w:tcPr>
          <w:p w14:paraId="318F4939" w14:textId="77777777" w:rsidR="007719F8" w:rsidRPr="00B02974" w:rsidRDefault="007719F8" w:rsidP="005324BD">
            <w:pPr>
              <w:contextualSpacing/>
              <w:jc w:val="both"/>
              <w:rPr>
                <w:rFonts w:ascii="Arial" w:eastAsia="Arial" w:hAnsi="Arial" w:cs="Arial"/>
                <w:color w:val="000000" w:themeColor="text1"/>
                <w:sz w:val="24"/>
                <w:szCs w:val="24"/>
              </w:rPr>
            </w:pPr>
            <w:r>
              <w:rPr>
                <w:rFonts w:ascii="Arial" w:eastAsia="Arial" w:hAnsi="Arial" w:cs="Arial"/>
                <w:color w:val="000000" w:themeColor="text1"/>
                <w:sz w:val="24"/>
                <w:szCs w:val="24"/>
              </w:rPr>
              <w:t>Tähän on varauduttu ruoka- ja juomavarsastoin. (Tarkemmat tiedot haittojen- ja vaarojen arviointilomakkeessa)</w:t>
            </w:r>
          </w:p>
        </w:tc>
      </w:tr>
      <w:tr w:rsidR="007719F8" w:rsidRPr="00B02974" w14:paraId="75DD69AB" w14:textId="77777777" w:rsidTr="005324BD">
        <w:trPr>
          <w:trHeight w:val="300"/>
          <w:tblHeader/>
        </w:trPr>
        <w:tc>
          <w:tcPr>
            <w:tcW w:w="3345" w:type="dxa"/>
          </w:tcPr>
          <w:p w14:paraId="45F10AE1" w14:textId="77777777" w:rsidR="007719F8" w:rsidRPr="00B02974" w:rsidRDefault="007719F8" w:rsidP="005324BD">
            <w:pPr>
              <w:contextualSpacing/>
              <w:jc w:val="both"/>
              <w:rPr>
                <w:rFonts w:ascii="Arial" w:eastAsia="Arial" w:hAnsi="Arial" w:cs="Arial"/>
                <w:color w:val="000000" w:themeColor="text1"/>
                <w:sz w:val="24"/>
                <w:szCs w:val="24"/>
              </w:rPr>
            </w:pPr>
            <w:r>
              <w:rPr>
                <w:rFonts w:ascii="Arial" w:eastAsia="Arial" w:hAnsi="Arial" w:cs="Arial"/>
                <w:color w:val="000000" w:themeColor="text1"/>
                <w:sz w:val="24"/>
                <w:szCs w:val="24"/>
              </w:rPr>
              <w:t>Tulipalo</w:t>
            </w:r>
          </w:p>
        </w:tc>
        <w:tc>
          <w:tcPr>
            <w:tcW w:w="3345" w:type="dxa"/>
          </w:tcPr>
          <w:p w14:paraId="4B3B353A" w14:textId="77777777" w:rsidR="007719F8" w:rsidRPr="00B02974" w:rsidRDefault="007719F8" w:rsidP="005324BD">
            <w:pPr>
              <w:contextualSpacing/>
              <w:jc w:val="both"/>
              <w:rPr>
                <w:rFonts w:ascii="Arial" w:eastAsia="Arial" w:hAnsi="Arial" w:cs="Arial"/>
                <w:color w:val="000000" w:themeColor="text1"/>
                <w:sz w:val="24"/>
                <w:szCs w:val="24"/>
              </w:rPr>
            </w:pPr>
            <w:r>
              <w:rPr>
                <w:rFonts w:ascii="Arial" w:eastAsia="Arial" w:hAnsi="Arial" w:cs="Arial"/>
                <w:color w:val="000000" w:themeColor="text1"/>
                <w:sz w:val="24"/>
                <w:szCs w:val="24"/>
              </w:rPr>
              <w:t>Riski on pieni ja vaikutus suuri</w:t>
            </w:r>
          </w:p>
        </w:tc>
        <w:tc>
          <w:tcPr>
            <w:tcW w:w="3345" w:type="dxa"/>
          </w:tcPr>
          <w:p w14:paraId="3975C398" w14:textId="77777777" w:rsidR="007719F8" w:rsidRPr="00B02974" w:rsidRDefault="007719F8" w:rsidP="005324BD">
            <w:pPr>
              <w:contextualSpacing/>
              <w:jc w:val="both"/>
              <w:rPr>
                <w:rFonts w:ascii="Arial" w:eastAsia="Arial" w:hAnsi="Arial" w:cs="Arial"/>
                <w:color w:val="000000" w:themeColor="text1"/>
                <w:sz w:val="24"/>
                <w:szCs w:val="24"/>
              </w:rPr>
            </w:pPr>
            <w:r>
              <w:rPr>
                <w:rFonts w:ascii="Arial" w:eastAsia="Arial" w:hAnsi="Arial" w:cs="Arial"/>
                <w:color w:val="000000" w:themeColor="text1"/>
                <w:sz w:val="24"/>
                <w:szCs w:val="24"/>
              </w:rPr>
              <w:t>Asianmukaiset paloturvallisuuskoulutukset ja laitteet on ajantasaiset yksikössä. (Tarkemmat tiedot haittojen- ja vaarojen arviointilomakkeessa)</w:t>
            </w:r>
          </w:p>
        </w:tc>
      </w:tr>
    </w:tbl>
    <w:p w14:paraId="4A2BC1F4" w14:textId="77777777" w:rsidR="007719F8" w:rsidRPr="00B02974" w:rsidRDefault="007719F8" w:rsidP="007719F8">
      <w:pPr>
        <w:pStyle w:val="Luettelokappale"/>
        <w:spacing w:after="0" w:line="240" w:lineRule="auto"/>
        <w:ind w:left="0"/>
        <w:jc w:val="both"/>
        <w:rPr>
          <w:rFonts w:ascii="Arial" w:eastAsia="Arial" w:hAnsi="Arial" w:cs="Arial"/>
          <w:iCs/>
          <w:color w:val="000000" w:themeColor="text1"/>
          <w:sz w:val="24"/>
          <w:szCs w:val="24"/>
        </w:rPr>
      </w:pPr>
      <w:r>
        <w:rPr>
          <w:rFonts w:ascii="Arial" w:hAnsi="Arial" w:cs="Arial"/>
          <w:iCs/>
          <w:color w:val="000000" w:themeColor="text1"/>
          <w:sz w:val="24"/>
          <w:szCs w:val="24"/>
        </w:rPr>
        <w:t>Taulukko 2.</w:t>
      </w:r>
    </w:p>
    <w:p w14:paraId="0BBC78CC" w14:textId="77777777" w:rsidR="007719F8" w:rsidRPr="001D40B3" w:rsidRDefault="007719F8" w:rsidP="007719F8">
      <w:pPr>
        <w:pStyle w:val="Luettelokappale"/>
        <w:spacing w:after="0" w:line="240" w:lineRule="auto"/>
        <w:ind w:left="1440"/>
        <w:jc w:val="both"/>
        <w:rPr>
          <w:rFonts w:ascii="Arial" w:eastAsia="Arial" w:hAnsi="Arial" w:cs="Arial"/>
          <w:color w:val="EE0000"/>
          <w:sz w:val="24"/>
          <w:szCs w:val="24"/>
        </w:rPr>
      </w:pPr>
    </w:p>
    <w:p w14:paraId="5872E4B4" w14:textId="77777777" w:rsidR="007719F8" w:rsidRPr="002D3671" w:rsidRDefault="007719F8" w:rsidP="007719F8">
      <w:pPr>
        <w:pStyle w:val="Otsikko2"/>
        <w:spacing w:line="240" w:lineRule="auto"/>
        <w:contextualSpacing/>
        <w:jc w:val="both"/>
        <w:rPr>
          <w:rFonts w:eastAsia="Arial" w:cs="Arial"/>
          <w:color w:val="000000" w:themeColor="text1"/>
          <w:szCs w:val="24"/>
        </w:rPr>
      </w:pPr>
      <w:bookmarkStart w:id="72" w:name="_Toc1864136885"/>
      <w:bookmarkStart w:id="73" w:name="_Toc175740438"/>
      <w:bookmarkStart w:id="74" w:name="_Toc175741901"/>
      <w:bookmarkStart w:id="75" w:name="_Toc175741958"/>
      <w:bookmarkStart w:id="76" w:name="_Toc177734574"/>
      <w:bookmarkStart w:id="77" w:name="_Toc211415331"/>
      <w:bookmarkStart w:id="78" w:name="_Toc241230940"/>
      <w:r>
        <w:rPr>
          <w:rFonts w:eastAsia="Arial" w:cs="Arial"/>
          <w:color w:val="000000" w:themeColor="text1"/>
          <w:szCs w:val="24"/>
        </w:rPr>
        <w:lastRenderedPageBreak/>
        <w:t>Palvelujen turvallisuuden ja laadun varmistaminen</w:t>
      </w:r>
      <w:bookmarkEnd w:id="72"/>
      <w:bookmarkEnd w:id="73"/>
      <w:bookmarkEnd w:id="74"/>
      <w:bookmarkEnd w:id="75"/>
      <w:bookmarkEnd w:id="76"/>
      <w:bookmarkEnd w:id="77"/>
      <w:bookmarkEnd w:id="78"/>
    </w:p>
    <w:p w14:paraId="4ABCA8E1" w14:textId="77777777" w:rsidR="007719F8" w:rsidRPr="002D3671" w:rsidRDefault="007719F8" w:rsidP="007719F8">
      <w:pPr>
        <w:spacing w:after="0" w:line="240" w:lineRule="auto"/>
        <w:contextualSpacing/>
        <w:jc w:val="both"/>
        <w:rPr>
          <w:rFonts w:ascii="Arial" w:hAnsi="Arial" w:cs="Arial"/>
          <w:color w:val="000000" w:themeColor="text1"/>
          <w:sz w:val="24"/>
          <w:szCs w:val="24"/>
        </w:rPr>
      </w:pPr>
    </w:p>
    <w:p w14:paraId="42A79143" w14:textId="77777777" w:rsidR="007719F8" w:rsidRPr="002D3671" w:rsidRDefault="007719F8" w:rsidP="007719F8">
      <w:pPr>
        <w:pStyle w:val="Otsikko3"/>
        <w:spacing w:line="240" w:lineRule="auto"/>
        <w:contextualSpacing/>
        <w:jc w:val="both"/>
        <w:rPr>
          <w:rFonts w:eastAsia="Arial" w:cs="Arial"/>
          <w:color w:val="000000" w:themeColor="text1"/>
          <w:szCs w:val="24"/>
        </w:rPr>
      </w:pPr>
      <w:bookmarkStart w:id="79" w:name="_Toc175741959"/>
      <w:bookmarkStart w:id="80" w:name="_Toc211415332"/>
      <w:bookmarkStart w:id="81" w:name="_Toc241230941"/>
      <w:r>
        <w:rPr>
          <w:rFonts w:eastAsia="Arial" w:cs="Arial"/>
          <w:color w:val="000000" w:themeColor="text1"/>
          <w:szCs w:val="24"/>
        </w:rPr>
        <w:t>Palveluiden laadulliset edellytykset</w:t>
      </w:r>
      <w:bookmarkEnd w:id="79"/>
      <w:bookmarkEnd w:id="80"/>
      <w:bookmarkEnd w:id="81"/>
    </w:p>
    <w:p w14:paraId="317C82CB" w14:textId="77777777" w:rsidR="007719F8" w:rsidRPr="002D3671" w:rsidRDefault="00601754" w:rsidP="007719F8">
      <w:pPr>
        <w:spacing w:after="0" w:line="240" w:lineRule="auto"/>
        <w:contextualSpacing/>
        <w:jc w:val="both"/>
        <w:rPr>
          <w:rFonts w:ascii="Arial" w:hAnsi="Arial" w:cs="Arial"/>
          <w:color w:val="000000" w:themeColor="text1"/>
          <w:sz w:val="24"/>
          <w:szCs w:val="24"/>
        </w:rPr>
      </w:pPr>
      <w:r>
        <w:rPr>
          <w:rFonts w:ascii="Arial" w:eastAsia="Arial" w:hAnsi="Arial" w:cs="Arial"/>
          <w:color w:val="000000" w:themeColor="text1"/>
          <w:sz w:val="24"/>
          <w:szCs w:val="24"/>
        </w:rPr>
        <w:t>Aspa Palvelut Oy:n tuottamat palvelut ovat laadukkaita, asiakaskeskeisiä, turvallisia ja asianmukaisesti toteutettuja. Aspa</w:t>
      </w:r>
      <w:r>
        <w:rPr>
          <w:rFonts w:ascii="Arial" w:hAnsi="Arial" w:cs="Arial"/>
          <w:color w:val="000000" w:themeColor="text1"/>
          <w:sz w:val="24"/>
          <w:szCs w:val="24"/>
        </w:rPr>
        <w:t xml:space="preserve"> Palvelut Oy:n toiminta perustuu lakeihin, säädöksiin, hankintasopimusten velvoitteisiin sekä viranomaisten ja tilaajan antamaan ohjaukseen. Toimintaa ohjaavat lait ja sopimusten noudattaminen on kokonaisuudessaan kirjattu Aspa Palvelut Oy:n omavalvontaohjelmaan.</w:t>
      </w:r>
    </w:p>
    <w:p w14:paraId="10B27C37" w14:textId="77777777" w:rsidR="007719F8" w:rsidRPr="002D3671" w:rsidRDefault="007719F8" w:rsidP="007719F8">
      <w:pPr>
        <w:spacing w:after="0" w:line="240" w:lineRule="auto"/>
        <w:contextualSpacing/>
        <w:jc w:val="both"/>
        <w:rPr>
          <w:rFonts w:ascii="Arial" w:hAnsi="Arial" w:cs="Arial"/>
          <w:color w:val="000000" w:themeColor="text1"/>
          <w:sz w:val="24"/>
          <w:szCs w:val="24"/>
        </w:rPr>
      </w:pPr>
    </w:p>
    <w:p w14:paraId="2A5414FC" w14:textId="77777777" w:rsidR="007719F8" w:rsidRPr="002D3671" w:rsidRDefault="00601754" w:rsidP="007719F8">
      <w:pPr>
        <w:spacing w:after="0" w:line="240" w:lineRule="auto"/>
        <w:contextualSpacing/>
        <w:jc w:val="both"/>
        <w:rPr>
          <w:rFonts w:ascii="Arial" w:hAnsi="Arial" w:cs="Arial"/>
          <w:color w:val="000000" w:themeColor="text1"/>
          <w:sz w:val="24"/>
          <w:szCs w:val="24"/>
        </w:rPr>
      </w:pPr>
      <w:r>
        <w:rPr>
          <w:rFonts w:ascii="Arial" w:hAnsi="Arial" w:cs="Arial"/>
          <w:color w:val="000000" w:themeColor="text1"/>
          <w:sz w:val="24"/>
          <w:szCs w:val="24"/>
        </w:rPr>
        <w:t>Aspa Palvelut Oy:ssä laadunhallinta perustuu laatujärjestelmään. Yhteisestä toimintakäsikirjasta löytyy laatuun liittyvät materiaalit ja ohjeistukset. Toimintakäsikirja on työkalu toimintayksiköille laatutyön tekemiseen. Palveluiden laatua mitataan mittareiden ja auditointien avulla. Auditoinnin avulla selvitetään, että henkilökeskeinen toimintatapa on käytössä, toiminnan toteutumisen tilanteen ja mahdolliset poikkeamat, johtamisen toimivuuden ja henkilöstön hyvinvoinnin, talouden ja tulevaisuuden näkymät sekä tilaajayhteistyön ja asiakasohjauksen tilanteen.</w:t>
      </w:r>
    </w:p>
    <w:p w14:paraId="76B5DA90" w14:textId="77777777" w:rsidR="007719F8" w:rsidRPr="001D40B3" w:rsidRDefault="007719F8" w:rsidP="007719F8">
      <w:pPr>
        <w:pStyle w:val="NormaaliWWW"/>
        <w:shd w:val="clear" w:color="auto" w:fill="FFFFFF"/>
        <w:spacing w:before="0" w:beforeAutospacing="0" w:after="0" w:afterAutospacing="0"/>
        <w:contextualSpacing/>
        <w:jc w:val="both"/>
        <w:rPr>
          <w:rFonts w:ascii="Arial" w:hAnsi="Arial" w:cs="Arial"/>
          <w:color w:val="EE0000"/>
        </w:rPr>
      </w:pPr>
    </w:p>
    <w:p w14:paraId="398ED068" w14:textId="77777777" w:rsidR="007719F8" w:rsidRPr="002D3671" w:rsidRDefault="00504D68" w:rsidP="007719F8">
      <w:pPr>
        <w:pStyle w:val="NormaaliWWW"/>
        <w:shd w:val="clear" w:color="auto" w:fill="FFFFFF"/>
        <w:spacing w:before="0" w:beforeAutospacing="0" w:after="0" w:afterAutospacing="0"/>
        <w:contextualSpacing/>
        <w:jc w:val="both"/>
        <w:rPr>
          <w:rFonts w:ascii="Arial" w:hAnsi="Arial" w:cs="Arial"/>
          <w:color w:val="000000" w:themeColor="text1"/>
        </w:rPr>
      </w:pPr>
      <w:r>
        <w:rPr>
          <w:rFonts w:ascii="Arial" w:hAnsi="Arial" w:cs="Arial"/>
          <w:color w:val="000000" w:themeColor="text1"/>
        </w:rPr>
        <w:t>Aspa Palvelut Oy:llä on käytössä laatumittarina Tavana-indeksi, mikä kertoo yksikön tilanteen eri tekijöiden tuottaman tiedon avulla, joita ovat strategisten tavoitteiden sekä taloudellisen suunnittelun onnistuminen. Lisäksi mitataan asiakas-, läheis- ja tilaaja-asiakkaiden tyytyväisyyttä, henkilöstötyytyväisyyttä sekä sairauspoissaolo-prosenttia. Tulosten mukaan suunnitellaan kehittämiskohteet.</w:t>
      </w:r>
    </w:p>
    <w:p w14:paraId="36DDF6A1" w14:textId="77777777" w:rsidR="007719F8" w:rsidRPr="001D40B3" w:rsidRDefault="007719F8" w:rsidP="007719F8">
      <w:pPr>
        <w:pStyle w:val="NormaaliWWW"/>
        <w:spacing w:before="0" w:beforeAutospacing="0" w:after="0" w:afterAutospacing="0"/>
        <w:contextualSpacing/>
        <w:jc w:val="both"/>
        <w:rPr>
          <w:rFonts w:ascii="Arial" w:eastAsia="Arial" w:hAnsi="Arial" w:cs="Arial"/>
          <w:color w:val="EE0000"/>
        </w:rPr>
      </w:pPr>
    </w:p>
    <w:p w14:paraId="7C4B57F3" w14:textId="77777777" w:rsidR="007719F8" w:rsidRPr="002D3671" w:rsidRDefault="006B224F" w:rsidP="007719F8">
      <w:pPr>
        <w:pStyle w:val="NormaaliWWW"/>
        <w:shd w:val="clear" w:color="auto" w:fill="FFFFFF"/>
        <w:spacing w:before="0" w:beforeAutospacing="0" w:after="0" w:afterAutospacing="0"/>
        <w:contextualSpacing/>
        <w:jc w:val="both"/>
        <w:rPr>
          <w:rFonts w:ascii="Arial" w:hAnsi="Arial" w:cs="Arial"/>
          <w:color w:val="000000" w:themeColor="text1"/>
        </w:rPr>
      </w:pPr>
      <w:r>
        <w:rPr>
          <w:rFonts w:ascii="Arial" w:hAnsi="Arial" w:cs="Arial"/>
          <w:color w:val="000000" w:themeColor="text1"/>
        </w:rPr>
        <w:t>Valtissa asiakaskohtaisten palveluiden laatua seurataan suunniteltujen ja toteutuneiden asiakas-tuntien suhdeluvulla, palvelujen toteuttamissuunnitelmien (PATO) päivityksillä, asiakkaan toimintakyvyn mittarilla (LivingSkill) sekä asiakastyytyväisyyskyselyillä. Lisäksi seurataan suoraan asiakastietojärjestelmästä saatavia tietoja. Näitä ovat esimerkiksi ulkoilut, omaohjaajatuokiot, yhteydenpito läheisiin ja toiminnallisuus.</w:t>
      </w:r>
    </w:p>
    <w:p w14:paraId="717A00D5" w14:textId="77777777" w:rsidR="007719F8" w:rsidRPr="002D3671" w:rsidRDefault="007719F8" w:rsidP="007719F8">
      <w:pPr>
        <w:pStyle w:val="NormaaliWWW"/>
        <w:shd w:val="clear" w:color="auto" w:fill="FFFFFF"/>
        <w:spacing w:before="0" w:beforeAutospacing="0" w:after="0" w:afterAutospacing="0"/>
        <w:contextualSpacing/>
        <w:jc w:val="both"/>
        <w:rPr>
          <w:rFonts w:ascii="Arial" w:hAnsi="Arial" w:cs="Arial"/>
          <w:color w:val="000000" w:themeColor="text1"/>
        </w:rPr>
      </w:pPr>
    </w:p>
    <w:p w14:paraId="707ED972" w14:textId="77777777" w:rsidR="007719F8" w:rsidRPr="002D3671" w:rsidRDefault="007719F8" w:rsidP="007719F8">
      <w:pPr>
        <w:spacing w:after="0" w:line="240" w:lineRule="auto"/>
        <w:contextualSpacing/>
        <w:jc w:val="both"/>
        <w:rPr>
          <w:rFonts w:ascii="Arial" w:eastAsia="Arial" w:hAnsi="Arial" w:cs="Arial"/>
          <w:color w:val="000000" w:themeColor="text1"/>
          <w:sz w:val="24"/>
          <w:szCs w:val="24"/>
        </w:rPr>
      </w:pPr>
      <w:r>
        <w:rPr>
          <w:rFonts w:ascii="Arial" w:eastAsia="Arial" w:hAnsi="Arial" w:cs="Arial"/>
          <w:color w:val="000000" w:themeColor="text1"/>
          <w:sz w:val="24"/>
          <w:szCs w:val="24"/>
        </w:rPr>
        <w:t>Asiakas- ja potilasturvallisuus varmistetaan laadukkaalla johtamisella, henkilöstön perehdytyksellä ja kouluttamisella, strukturoidulla kirjaamisella, palveluiden toteutumissuunnitelman ja asiakkaan toimintakykymittarin seurannalla sekä poikkeamien seurannalla. Perehdytyksessä käytetään tarkistuslistaa.</w:t>
      </w:r>
    </w:p>
    <w:p w14:paraId="4D68E42C" w14:textId="77777777" w:rsidR="007719F8" w:rsidRPr="001D40B3" w:rsidRDefault="007719F8" w:rsidP="007719F8">
      <w:pPr>
        <w:spacing w:after="0" w:line="240" w:lineRule="auto"/>
        <w:contextualSpacing/>
        <w:jc w:val="both"/>
        <w:rPr>
          <w:rFonts w:ascii="Arial" w:eastAsia="Arial" w:hAnsi="Arial" w:cs="Arial"/>
          <w:color w:val="EE0000"/>
          <w:sz w:val="24"/>
          <w:szCs w:val="24"/>
        </w:rPr>
      </w:pPr>
    </w:p>
    <w:p w14:paraId="4C064C44" w14:textId="77777777" w:rsidR="007719F8" w:rsidRPr="007576A9" w:rsidRDefault="007719F8" w:rsidP="007719F8">
      <w:pPr>
        <w:pStyle w:val="NormaaliWWW"/>
        <w:shd w:val="clear" w:color="auto" w:fill="FFFFFF"/>
        <w:spacing w:before="0" w:beforeAutospacing="0" w:after="0" w:afterAutospacing="0"/>
        <w:contextualSpacing/>
        <w:jc w:val="both"/>
        <w:rPr>
          <w:rFonts w:ascii="Arial" w:hAnsi="Arial" w:cs="Arial"/>
          <w:color w:val="000000" w:themeColor="text1"/>
        </w:rPr>
      </w:pPr>
      <w:r>
        <w:rPr>
          <w:rFonts w:ascii="Arial" w:hAnsi="Arial" w:cs="Arial"/>
          <w:color w:val="000000" w:themeColor="text1"/>
        </w:rPr>
        <w:t xml:space="preserve">Riskienhallinta on prosessi, jonka tarkoituksena on minimoida palveluyksikön toimintojen riskit ja niiden vaikutus. Riskienhallinnan osia ovat tunnistaminen, arviointi, toimenpiteet ja seuranta. Valtin riskit ja kriittiset työvaiheet sekä mahdolliset vaaratilanteet pyritään huomioimaan ennaltaehkäisevästi ja niihin puututaan välittömästi. Säännöllisellä vaarojen kartoituksella selvitetään palveluun liittyviä riskejä ja mahdollisia epäkohtia liittyen yksikön toimintaan, asiakkaisiin, henkilökuntaan ja ympäristöön. Laaja riskienarviointi toteutetaan palveluyksiköissä kerran vuodessa, jolloin kartoitetaan riskejä aiheuttavat tekijät ja niiden vakavuus. Turvallisuuskävelyitä ja toimitilatarkastuksia tehdään säännöllisesti vuosittain, tai tarvittaessa useammin. Osana omavalvontaa seurataan myös tilojen toimivuutta, terveellisyyttä ja mahdollisia riskejä. Riskienhallintaa toteutetaan myös poikkeamaraportoinnin systemaattisen ilmoitus-, käsittely- ja tiedotusprosessin avulla. </w:t>
      </w:r>
    </w:p>
    <w:p w14:paraId="28A8B634" w14:textId="77777777" w:rsidR="007719F8" w:rsidRPr="001D40B3" w:rsidRDefault="007719F8" w:rsidP="007719F8">
      <w:pPr>
        <w:pStyle w:val="NormaaliWWW"/>
        <w:shd w:val="clear" w:color="auto" w:fill="FFFFFF"/>
        <w:spacing w:before="0" w:beforeAutospacing="0" w:after="0" w:afterAutospacing="0"/>
        <w:contextualSpacing/>
        <w:jc w:val="both"/>
        <w:rPr>
          <w:rFonts w:ascii="Arial" w:hAnsi="Arial" w:cs="Arial"/>
          <w:color w:val="EE0000"/>
        </w:rPr>
      </w:pPr>
    </w:p>
    <w:p w14:paraId="6B62B923" w14:textId="77777777" w:rsidR="007719F8" w:rsidRPr="007576A9" w:rsidRDefault="007719F8" w:rsidP="007719F8">
      <w:pPr>
        <w:pStyle w:val="NormaaliWWW"/>
        <w:shd w:val="clear" w:color="auto" w:fill="FFFFFF"/>
        <w:spacing w:before="0" w:beforeAutospacing="0" w:after="0" w:afterAutospacing="0"/>
        <w:contextualSpacing/>
        <w:jc w:val="both"/>
        <w:rPr>
          <w:rFonts w:ascii="Arial" w:hAnsi="Arial" w:cs="Arial"/>
          <w:color w:val="000000" w:themeColor="text1"/>
        </w:rPr>
      </w:pPr>
      <w:r>
        <w:rPr>
          <w:rFonts w:ascii="Arial" w:hAnsi="Arial" w:cs="Arial"/>
          <w:color w:val="000000" w:themeColor="text1"/>
        </w:rPr>
        <w:lastRenderedPageBreak/>
        <w:t>Riskien hallintaprosessin tueksi</w:t>
      </w:r>
      <w:r>
        <w:t xml:space="preserve"> Valtissa</w:t>
      </w:r>
      <w:r>
        <w:rPr>
          <w:rFonts w:ascii="Arial" w:hAnsi="Arial" w:cs="Arial"/>
          <w:color w:val="000000" w:themeColor="text1"/>
        </w:rPr>
        <w:t xml:space="preserve"> tehdään/päivitetään vuosittain kattava vaarojen- ja haittojen arviointilomake. Siinä pyritään huomioimaan laajasti kaikki mahdolliset riskit ja haittatekijät, joita mahdollisesti voi arjessa tulla vastaan. </w:t>
      </w:r>
    </w:p>
    <w:p w14:paraId="45656229" w14:textId="77777777" w:rsidR="007719F8" w:rsidRPr="00146C77" w:rsidRDefault="007719F8" w:rsidP="007719F8">
      <w:pPr>
        <w:pStyle w:val="NormaaliWWW"/>
        <w:shd w:val="clear" w:color="auto" w:fill="FFFFFF"/>
        <w:spacing w:before="0" w:beforeAutospacing="0" w:after="0" w:afterAutospacing="0"/>
        <w:contextualSpacing/>
        <w:jc w:val="both"/>
        <w:rPr>
          <w:rFonts w:ascii="Arial" w:hAnsi="Arial" w:cs="Arial"/>
        </w:rPr>
      </w:pPr>
    </w:p>
    <w:p w14:paraId="5D738ED7" w14:textId="77777777" w:rsidR="007719F8" w:rsidRPr="00146C77" w:rsidRDefault="007719F8" w:rsidP="007719F8">
      <w:pPr>
        <w:pStyle w:val="NormaaliWWW"/>
        <w:shd w:val="clear" w:color="auto" w:fill="FFFFFF"/>
        <w:spacing w:before="0" w:beforeAutospacing="0" w:after="0" w:afterAutospacing="0"/>
        <w:contextualSpacing/>
        <w:jc w:val="both"/>
        <w:rPr>
          <w:rFonts w:ascii="Arial" w:hAnsi="Arial" w:cs="Arial"/>
        </w:rPr>
      </w:pPr>
      <w:r w:rsidRPr="00146C77">
        <w:rPr>
          <w:rFonts w:ascii="Arial" w:hAnsi="Arial" w:cs="Arial"/>
        </w:rPr>
        <w:t>Turvallisuuteen ja riskeihin liittyvistä asioista voidaan keskustella asiakkaiden kanssa milloin tahansa arjessa, omaohjaajakeskusteluissa ja asukaskokouksissa. Paloturvallisuutta harjoitellaan yhdessä asiakkaiden kanssa kerran vuodessa simuloidulla poistumisharjoituksella. Asiasta puhutaan tarvittaessa enemmänkin, ja asukkaita muistutetaan toimintaohjeista säännöllisesti. Harjoituksista ja paloturvallisuudesta on laadittu erilliset suunnitelmat (pelastussuunnitelma ja poistumisturvallisuusselvitys). Turvallisuuskävelyitä järjestetään henkilöstölle, ja ohjaajat voivat tarvittaessa järjestää niitä myös asukkaille. Asiakkailta tulleet havainnot vaaroista ja riskeistä kirjataan ja otetaan huomioon vaarojen ja haittojen arvioinnissa.</w:t>
      </w:r>
    </w:p>
    <w:p w14:paraId="353BC70A" w14:textId="77777777" w:rsidR="007719F8" w:rsidRPr="001D40B3" w:rsidRDefault="007719F8" w:rsidP="007719F8">
      <w:pPr>
        <w:pStyle w:val="NormaaliWWW"/>
        <w:shd w:val="clear" w:color="auto" w:fill="FFFFFF"/>
        <w:spacing w:before="0" w:beforeAutospacing="0" w:after="0" w:afterAutospacing="0"/>
        <w:contextualSpacing/>
        <w:jc w:val="both"/>
        <w:rPr>
          <w:rFonts w:ascii="Arial" w:hAnsi="Arial" w:cs="Arial"/>
          <w:color w:val="EE0000"/>
        </w:rPr>
      </w:pPr>
    </w:p>
    <w:p w14:paraId="514FAAEA" w14:textId="77777777" w:rsidR="007719F8" w:rsidRPr="00B65854" w:rsidRDefault="007719F8" w:rsidP="007719F8">
      <w:pPr>
        <w:pStyle w:val="NormaaliWWW"/>
        <w:shd w:val="clear" w:color="auto" w:fill="FFFFFF"/>
        <w:spacing w:before="0" w:beforeAutospacing="0" w:after="0" w:afterAutospacing="0"/>
        <w:contextualSpacing/>
        <w:jc w:val="both"/>
        <w:rPr>
          <w:rFonts w:ascii="Arial" w:hAnsi="Arial" w:cs="Arial"/>
          <w:color w:val="000000" w:themeColor="text1"/>
        </w:rPr>
      </w:pPr>
      <w:r>
        <w:rPr>
          <w:rFonts w:ascii="Arial" w:hAnsi="Arial" w:cs="Arial"/>
          <w:color w:val="000000" w:themeColor="text1"/>
        </w:rPr>
        <w:t>Valvontalain 10§:n 4 momentin mukaan Tavana Valtin johtaja vastaa siitä, että yksikön toiminta toteutuu laadukkaasti lakien, ohjeistusten ja viranomaismääräysten mukaan. Tiimivastaava vastaa perehdytyksestä ja toimii henkilöstön lähiesihenkilönä arjessa. Vastuu laadukkaan hoivan ja aktiivisen arjen toteutumisesta on jokaisella työntekijällä. Palvelujohtaja Sanna Aleksejev vastaa Aspa Palvelut Oy:n osalta valtakunnallisesti toiminnan laadusta ja viranomaismääräysten toteutumisesta.</w:t>
      </w:r>
    </w:p>
    <w:p w14:paraId="785CBC81" w14:textId="77777777" w:rsidR="007719F8" w:rsidRPr="001D40B3" w:rsidRDefault="007719F8" w:rsidP="007719F8">
      <w:pPr>
        <w:pStyle w:val="NormaaliWWW"/>
        <w:shd w:val="clear" w:color="auto" w:fill="FFFFFF"/>
        <w:spacing w:before="0" w:beforeAutospacing="0" w:after="0" w:afterAutospacing="0"/>
        <w:contextualSpacing/>
        <w:jc w:val="both"/>
        <w:rPr>
          <w:rFonts w:ascii="Arial" w:hAnsi="Arial" w:cs="Arial"/>
          <w:color w:val="EE0000"/>
        </w:rPr>
      </w:pPr>
    </w:p>
    <w:p w14:paraId="18B8977A" w14:textId="77777777" w:rsidR="007719F8" w:rsidRPr="00B65854" w:rsidRDefault="004D4E2A" w:rsidP="007719F8">
      <w:pPr>
        <w:pStyle w:val="NormaaliWWW"/>
        <w:shd w:val="clear" w:color="auto" w:fill="FFFFFF"/>
        <w:spacing w:before="0" w:beforeAutospacing="0" w:after="0" w:afterAutospacing="0"/>
        <w:contextualSpacing/>
        <w:jc w:val="both"/>
        <w:rPr>
          <w:rFonts w:ascii="Arial" w:hAnsi="Arial" w:cs="Arial"/>
          <w:color w:val="000000" w:themeColor="text1"/>
        </w:rPr>
      </w:pPr>
      <w:r>
        <w:rPr>
          <w:rFonts w:ascii="Arial" w:hAnsi="Arial" w:cs="Arial"/>
          <w:color w:val="000000" w:themeColor="text1"/>
        </w:rPr>
        <w:t>Valtin kokonaisuudessa on pyritty huomioidaan asiakasturvallisuus ja laadun toteutumisen varmistaminen lisäämällä kaikki kotikäynnit, palaverit, tehtävät ja muut asiat sähköiseen asiakastietojärjestelmä Domacareen, milloin päivän työlista on aina vuorolaisen nähtävillä, huolimatta siitä kuka vuorossa on. Tämä myös varmistaa osaltaan toiminnan pyörimisen ja laadun pysymisen korkeana, koska muistinvaraisia töitä ei ole. Näin äkilliset poissaolot, tai muut muutokset eivät pääse vaikuttamaan negativiisesti asiakastyön tai toiminnan toteutumiseen.</w:t>
      </w:r>
    </w:p>
    <w:p w14:paraId="7C97EB79" w14:textId="77777777" w:rsidR="007719F8" w:rsidRPr="001D40B3" w:rsidRDefault="007719F8" w:rsidP="007719F8">
      <w:pPr>
        <w:spacing w:after="0" w:line="240" w:lineRule="auto"/>
        <w:contextualSpacing/>
        <w:jc w:val="both"/>
        <w:rPr>
          <w:rFonts w:ascii="Arial" w:eastAsia="Arial" w:hAnsi="Arial" w:cs="Arial"/>
          <w:color w:val="EE0000"/>
          <w:sz w:val="24"/>
          <w:szCs w:val="24"/>
        </w:rPr>
      </w:pPr>
    </w:p>
    <w:p w14:paraId="6B317E16" w14:textId="77777777" w:rsidR="007719F8" w:rsidRPr="00CE365A" w:rsidRDefault="007719F8" w:rsidP="007719F8">
      <w:pPr>
        <w:pStyle w:val="Otsikko3"/>
        <w:spacing w:line="240" w:lineRule="auto"/>
        <w:contextualSpacing/>
        <w:jc w:val="both"/>
        <w:rPr>
          <w:rFonts w:eastAsia="Arial" w:cs="Arial"/>
          <w:color w:val="000000" w:themeColor="text1"/>
          <w:szCs w:val="24"/>
        </w:rPr>
      </w:pPr>
      <w:bookmarkStart w:id="82" w:name="_Toc175741960"/>
      <w:bookmarkStart w:id="83" w:name="_Toc211415333"/>
      <w:bookmarkStart w:id="84" w:name="_Toc241230942"/>
      <w:r>
        <w:rPr>
          <w:rFonts w:eastAsia="Arial"/>
          <w:color w:val="000000" w:themeColor="text1"/>
        </w:rPr>
        <w:t>Toimitilat ja välineet</w:t>
      </w:r>
      <w:bookmarkEnd w:id="82"/>
      <w:bookmarkEnd w:id="83"/>
      <w:bookmarkEnd w:id="84"/>
    </w:p>
    <w:p w14:paraId="64BEF904" w14:textId="77777777" w:rsidR="007719F8" w:rsidRPr="001D40B3" w:rsidRDefault="007719F8" w:rsidP="007719F8">
      <w:pPr>
        <w:spacing w:after="0" w:line="240" w:lineRule="auto"/>
        <w:contextualSpacing/>
        <w:jc w:val="both"/>
        <w:rPr>
          <w:rFonts w:ascii="Arial" w:eastAsia="Arial" w:hAnsi="Arial" w:cs="Arial"/>
          <w:color w:val="EE0000"/>
          <w:sz w:val="24"/>
          <w:szCs w:val="24"/>
        </w:rPr>
      </w:pPr>
    </w:p>
    <w:p w14:paraId="0D64055E" w14:textId="77777777" w:rsidR="007719F8" w:rsidRPr="004052B9" w:rsidRDefault="007719F8" w:rsidP="007719F8">
      <w:pPr>
        <w:spacing w:after="0" w:line="240" w:lineRule="auto"/>
        <w:contextualSpacing/>
        <w:jc w:val="both"/>
        <w:rPr>
          <w:rFonts w:ascii="Arial" w:eastAsia="Arial" w:hAnsi="Arial" w:cs="Arial"/>
          <w:color w:val="000000" w:themeColor="text1"/>
          <w:sz w:val="24"/>
          <w:szCs w:val="24"/>
        </w:rPr>
      </w:pPr>
      <w:r>
        <w:rPr>
          <w:rFonts w:ascii="Arial" w:eastAsia="Arial" w:hAnsi="Arial" w:cs="Arial"/>
          <w:color w:val="000000" w:themeColor="text1"/>
          <w:sz w:val="24"/>
          <w:szCs w:val="24"/>
        </w:rPr>
        <w:t>Tavana Valtti on 64-paikkainen kodinomainen asumispalveluyksikkö, joka sijaitsee Porissa, Uudenkoiviston asuinalueella.</w:t>
      </w:r>
    </w:p>
    <w:p w14:paraId="512EA4BD" w14:textId="77777777" w:rsidR="004052B9" w:rsidRPr="00771097" w:rsidRDefault="004052B9" w:rsidP="004052B9">
      <w:pPr>
        <w:spacing w:before="100" w:beforeAutospacing="1" w:after="100" w:afterAutospacing="1" w:line="240" w:lineRule="auto"/>
        <w:rPr>
          <w:rFonts w:ascii="Arial" w:eastAsia="Times New Roman" w:hAnsi="Arial" w:cs="Arial"/>
          <w:color w:val="000000"/>
          <w:sz w:val="24"/>
          <w:szCs w:val="24"/>
        </w:rPr>
      </w:pPr>
      <w:r>
        <w:rPr>
          <w:rFonts w:ascii="Arial" w:eastAsia="Times New Roman" w:hAnsi="Arial" w:cs="Arial"/>
          <w:color w:val="000000"/>
          <w:sz w:val="24"/>
          <w:szCs w:val="24"/>
        </w:rPr>
        <w:t xml:space="preserve">Piha-alueella, on iso viheralue ja sieltä löytyykin grillauspiste, sekä ulkona paljon pelejä asiakkaita varten. Talvella ulkoilu pihalla on mahdollista, koska kulkuväylät aurataan ja hiekoitetaan. </w:t>
      </w:r>
    </w:p>
    <w:p w14:paraId="0572CC57" w14:textId="77777777" w:rsidR="004052B9" w:rsidRPr="00515270" w:rsidRDefault="004052B9" w:rsidP="004052B9">
      <w:pPr>
        <w:spacing w:before="100" w:beforeAutospacing="1" w:after="100" w:afterAutospacing="1" w:line="240" w:lineRule="auto"/>
        <w:rPr>
          <w:rFonts w:ascii="Arial" w:eastAsia="Times New Roman" w:hAnsi="Arial" w:cs="Arial"/>
          <w:color w:val="000000"/>
          <w:sz w:val="24"/>
          <w:szCs w:val="24"/>
        </w:rPr>
      </w:pPr>
      <w:r>
        <w:rPr>
          <w:rFonts w:ascii="Arial" w:eastAsia="Times New Roman" w:hAnsi="Arial" w:cs="Arial"/>
          <w:color w:val="000000"/>
          <w:sz w:val="24"/>
          <w:szCs w:val="24"/>
        </w:rPr>
        <w:t xml:space="preserve">Pihan toisella puolella on parkkipaikka, henkilökunnalle, ja asukkaille, sekä vierailijoille. </w:t>
      </w:r>
    </w:p>
    <w:p w14:paraId="2015EBBE" w14:textId="77777777" w:rsidR="004052B9" w:rsidRPr="00515270" w:rsidRDefault="004052B9" w:rsidP="004052B9">
      <w:pPr>
        <w:spacing w:before="100" w:beforeAutospacing="1" w:after="100" w:afterAutospacing="1" w:line="240" w:lineRule="auto"/>
        <w:rPr>
          <w:rFonts w:ascii="Arial" w:eastAsia="Times New Roman" w:hAnsi="Arial" w:cs="Arial"/>
          <w:color w:val="000000"/>
          <w:sz w:val="24"/>
          <w:szCs w:val="24"/>
        </w:rPr>
      </w:pPr>
      <w:r>
        <w:rPr>
          <w:rFonts w:ascii="Arial" w:eastAsia="Times New Roman" w:hAnsi="Arial" w:cs="Arial"/>
          <w:color w:val="000000"/>
          <w:sz w:val="24"/>
          <w:szCs w:val="24"/>
        </w:rPr>
        <w:t xml:space="preserve">Jokainen asiakas asuu omassa vuokra-asunnossaan. Asunnot ovat yksiöitä (34 m²) tai kaksioita (44m²) kaikki asunnot pintaremontoituja vuonna 2023 </w:t>
      </w:r>
    </w:p>
    <w:p w14:paraId="04018C1A" w14:textId="77777777" w:rsidR="004052B9" w:rsidRPr="00515270" w:rsidRDefault="004052B9" w:rsidP="004052B9">
      <w:pPr>
        <w:spacing w:before="100" w:beforeAutospacing="1" w:after="100" w:afterAutospacing="1" w:line="240" w:lineRule="auto"/>
        <w:rPr>
          <w:rFonts w:ascii="Arial" w:eastAsia="Times New Roman" w:hAnsi="Arial" w:cs="Arial"/>
          <w:color w:val="000000"/>
          <w:sz w:val="24"/>
          <w:szCs w:val="24"/>
        </w:rPr>
      </w:pPr>
      <w:r>
        <w:rPr>
          <w:rFonts w:ascii="Arial" w:eastAsia="Times New Roman" w:hAnsi="Arial" w:cs="Arial"/>
          <w:color w:val="000000"/>
          <w:sz w:val="24"/>
          <w:szCs w:val="24"/>
        </w:rPr>
        <w:t xml:space="preserve">Yleiset tilat ovat kaikkien asiakkaiden käytössä. Yhteisistä tiloista löytyy pyykkitupa ja saunatilat. Tämä lisäksi yhteisissä tiloissa on mahdollista katsella televisiota sekä ruokailla. Tilojen on tarkoitus edistää asiakkaiden osallisuutta ja omatoimisuutta, ja ne ovat esteettömät ja helppokulkuiset. Yhteistilojen suunnittelussa on huomioitu turvallisuus, viihtyminen </w:t>
      </w:r>
      <w:r>
        <w:rPr>
          <w:rFonts w:ascii="Arial" w:eastAsia="Times New Roman" w:hAnsi="Arial" w:cs="Arial"/>
          <w:color w:val="000000"/>
          <w:sz w:val="24"/>
          <w:szCs w:val="24"/>
        </w:rPr>
        <w:lastRenderedPageBreak/>
        <w:t>ja kodikkuus rauhoittavien värien ja ääniä vaimentavien materiaalien avulla. Jokainen työntekijä huolehtii omassa vuorossaan yhteisten tilojen päivittäisestä siisteydestä sekä turvallisuudesta.</w:t>
      </w:r>
    </w:p>
    <w:p w14:paraId="4A687E23" w14:textId="77777777" w:rsidR="004052B9" w:rsidRPr="00515270" w:rsidRDefault="004052B9" w:rsidP="004052B9">
      <w:pPr>
        <w:spacing w:before="100" w:beforeAutospacing="1" w:after="100" w:afterAutospacing="1" w:line="240" w:lineRule="auto"/>
        <w:rPr>
          <w:rFonts w:ascii="Arial" w:eastAsia="Times New Roman" w:hAnsi="Arial" w:cs="Arial"/>
          <w:color w:val="000000"/>
          <w:sz w:val="24"/>
          <w:szCs w:val="24"/>
        </w:rPr>
      </w:pPr>
      <w:r>
        <w:rPr>
          <w:rFonts w:ascii="Arial" w:eastAsia="Times New Roman" w:hAnsi="Arial" w:cs="Arial"/>
          <w:color w:val="000000"/>
          <w:sz w:val="24"/>
          <w:szCs w:val="24"/>
        </w:rPr>
        <w:t>Valtin kaikki kiinteistöllä olevat asuinrakennukset toimivat painovoimaisella ilmanvaihdolla, ja yhteistilassa on koneelleen ilmanvaihto. Myös lämpötilaa seurataan erillisten mittareiden avulla säännöllisesti.</w:t>
      </w:r>
    </w:p>
    <w:p w14:paraId="25BBE380" w14:textId="77777777" w:rsidR="004052B9" w:rsidRPr="00515270" w:rsidRDefault="004052B9" w:rsidP="004052B9">
      <w:pPr>
        <w:spacing w:before="100" w:beforeAutospacing="1" w:after="100" w:afterAutospacing="1" w:line="240" w:lineRule="auto"/>
        <w:rPr>
          <w:rFonts w:ascii="Arial" w:eastAsia="Times New Roman" w:hAnsi="Arial" w:cs="Arial"/>
          <w:color w:val="000000"/>
          <w:sz w:val="24"/>
          <w:szCs w:val="24"/>
        </w:rPr>
      </w:pPr>
      <w:r>
        <w:rPr>
          <w:rFonts w:ascii="Arial" w:eastAsia="Times New Roman" w:hAnsi="Arial" w:cs="Arial"/>
          <w:color w:val="000000"/>
          <w:sz w:val="24"/>
          <w:szCs w:val="24"/>
        </w:rPr>
        <w:t>Ulko-ovet on sarjoitettu niin, ettei asukkaat pääse toisten asukkaiden porraskäytäviin avaimillaan. Toimisto ja henkilökunnan tilat ovat lähtökohtaisesti aina myös lukossa. Jokaisella työntekijällä on yleisavain, jolla pääsee kiinteistöllä jokaiseen rakennukseen. Asukkaiden vuokra-asuntoihin ei kuitenkaan mennä ilman lupaa, pois lukien hätätilanteet tai jos asukkaan kanssa on toisin sovittu.</w:t>
      </w:r>
    </w:p>
    <w:p w14:paraId="341376B9" w14:textId="77777777" w:rsidR="004052B9" w:rsidRPr="00323EFC" w:rsidRDefault="004052B9" w:rsidP="004052B9">
      <w:pPr>
        <w:spacing w:after="0" w:line="240" w:lineRule="auto"/>
        <w:contextualSpacing/>
        <w:jc w:val="both"/>
        <w:rPr>
          <w:rFonts w:ascii="Arial" w:eastAsia="Arial" w:hAnsi="Arial" w:cs="Arial"/>
          <w:sz w:val="24"/>
          <w:szCs w:val="24"/>
        </w:rPr>
      </w:pPr>
      <w:r>
        <w:rPr>
          <w:rFonts w:ascii="Arial" w:eastAsia="Arial" w:hAnsi="Arial" w:cs="Arial"/>
          <w:sz w:val="24"/>
          <w:szCs w:val="24"/>
        </w:rPr>
        <w:t xml:space="preserve">Mikäli kiinteistössä ilmenee puutteita tai epäkohtia, ollaan niistä viipymättä yhteydessä kiinteistöhuolto Kotikatuun tai tarvittaessa myös kiinteistön omistajaan Balcwood asunnot oy:n. Kiinteistöhuolto on mainittu alihankkijataulukossa, joten voit viitata kyseiseen taulukkoon. Kiinteistön vuokrasopimuksessa on sovittu, että remontit, ja korjaukset kuuluvat vuokralaiselle, ja peruskorjaus vuokranantajalle. </w:t>
      </w:r>
    </w:p>
    <w:p w14:paraId="69BE6D26" w14:textId="77777777" w:rsidR="004052B9" w:rsidRDefault="004052B9" w:rsidP="004052B9">
      <w:pPr>
        <w:spacing w:after="0" w:line="240" w:lineRule="auto"/>
        <w:contextualSpacing/>
        <w:jc w:val="both"/>
        <w:rPr>
          <w:rFonts w:ascii="Arial" w:eastAsia="Arial" w:hAnsi="Arial" w:cs="Arial"/>
          <w:color w:val="FF0000"/>
          <w:sz w:val="24"/>
          <w:szCs w:val="24"/>
        </w:rPr>
      </w:pPr>
    </w:p>
    <w:p w14:paraId="496E31C2" w14:textId="77777777" w:rsidR="004052B9" w:rsidRDefault="004052B9" w:rsidP="004052B9">
      <w:pPr>
        <w:spacing w:after="0" w:line="240" w:lineRule="auto"/>
        <w:contextualSpacing/>
        <w:jc w:val="both"/>
        <w:rPr>
          <w:rFonts w:ascii="Arial" w:eastAsia="Arial" w:hAnsi="Arial" w:cs="Arial"/>
          <w:sz w:val="24"/>
          <w:szCs w:val="24"/>
        </w:rPr>
      </w:pPr>
      <w:r>
        <w:rPr>
          <w:rFonts w:ascii="Arial" w:eastAsia="Arial" w:hAnsi="Arial" w:cs="Arial"/>
          <w:sz w:val="24"/>
          <w:szCs w:val="24"/>
        </w:rPr>
        <w:t>Pelastussuunnitelma sekä poistumisturvallisuusselvitys löytyvät sekä yksikön viranomaiskansiosta ja laatujärjestelmästä. Niihin on henkilökunnalla lukuvelvoite.</w:t>
      </w:r>
    </w:p>
    <w:p w14:paraId="2377A8FC" w14:textId="77777777" w:rsidR="004C2EC8" w:rsidRPr="00146C77" w:rsidRDefault="004C2EC8" w:rsidP="004052B9">
      <w:pPr>
        <w:spacing w:after="0" w:line="240" w:lineRule="auto"/>
        <w:contextualSpacing/>
        <w:jc w:val="both"/>
        <w:rPr>
          <w:rFonts w:ascii="Arial" w:eastAsia="Arial" w:hAnsi="Arial" w:cs="Arial"/>
          <w:sz w:val="24"/>
          <w:szCs w:val="24"/>
        </w:rPr>
      </w:pPr>
    </w:p>
    <w:p w14:paraId="409A864A" w14:textId="77777777" w:rsidR="004C2EC8" w:rsidRPr="00146C77" w:rsidRDefault="004C2EC8" w:rsidP="004C2EC8">
      <w:pPr>
        <w:spacing w:after="0" w:line="240" w:lineRule="auto"/>
        <w:contextualSpacing/>
        <w:jc w:val="both"/>
        <w:rPr>
          <w:rFonts w:ascii="Arial" w:hAnsi="Arial" w:cs="Arial"/>
          <w:sz w:val="24"/>
          <w:szCs w:val="24"/>
        </w:rPr>
      </w:pPr>
      <w:r w:rsidRPr="00146C77">
        <w:rPr>
          <w:rFonts w:ascii="Arial" w:hAnsi="Arial" w:cs="Arial"/>
          <w:b/>
          <w:sz w:val="24"/>
          <w:szCs w:val="24"/>
        </w:rPr>
        <w:t>Yhteistilarakennuksen remontti ja sisäilman seuranta</w:t>
      </w:r>
    </w:p>
    <w:p w14:paraId="031EAE50" w14:textId="77777777" w:rsidR="004C2EC8" w:rsidRPr="00146C77" w:rsidRDefault="004C2EC8" w:rsidP="004052B9">
      <w:pPr>
        <w:spacing w:after="0" w:line="240" w:lineRule="auto"/>
        <w:contextualSpacing/>
        <w:jc w:val="both"/>
        <w:rPr>
          <w:rFonts w:ascii="Arial" w:eastAsia="Arial" w:hAnsi="Arial" w:cs="Arial"/>
          <w:sz w:val="24"/>
          <w:szCs w:val="24"/>
        </w:rPr>
      </w:pPr>
    </w:p>
    <w:p w14:paraId="4B11D5FB" w14:textId="77777777" w:rsidR="004052B9" w:rsidRPr="00146C77" w:rsidRDefault="004052B9" w:rsidP="004052B9">
      <w:pPr>
        <w:spacing w:after="0" w:line="240" w:lineRule="auto"/>
        <w:contextualSpacing/>
        <w:jc w:val="both"/>
        <w:rPr>
          <w:rFonts w:ascii="Arial" w:eastAsia="Arial" w:hAnsi="Arial" w:cs="Arial"/>
          <w:sz w:val="24"/>
          <w:szCs w:val="24"/>
        </w:rPr>
      </w:pPr>
      <w:r w:rsidRPr="00146C77">
        <w:rPr>
          <w:rFonts w:ascii="Arial" w:eastAsia="Arial" w:hAnsi="Arial" w:cs="Arial"/>
          <w:sz w:val="24"/>
          <w:szCs w:val="24"/>
        </w:rPr>
        <w:t>Yhteistilarakennuksessa tehtiin keväällä ja kesällä 2026 sisäilmakorjauksia. Remontin ajan toiminta toteutettiin maaliskuun puolivälistä 2026 alkaen väliaikaisissa väistötiloissa, jotka sijaitsivat samalla tontilla samassa osoitteessa kuin rekisteröity palvelupiste (Kasvihuoneenkatu 1–3, 28130 Pori). Palvelupisteen sijainti ei siis muuttunut, eikä järjestely edellyttänyt muutosrekisteröintiä. Tilaaja eli Satakunnan hyvinvointialue oli järjestelystä tietoinen koko sen ajan.</w:t>
      </w:r>
    </w:p>
    <w:p w14:paraId="064ACA64" w14:textId="77777777" w:rsidR="004C2EC8" w:rsidRPr="00146C77" w:rsidRDefault="004C2EC8" w:rsidP="004052B9">
      <w:pPr>
        <w:spacing w:after="0" w:line="240" w:lineRule="auto"/>
        <w:contextualSpacing/>
        <w:jc w:val="both"/>
        <w:rPr>
          <w:rFonts w:ascii="Arial" w:eastAsia="Arial" w:hAnsi="Arial" w:cs="Arial"/>
          <w:sz w:val="24"/>
          <w:szCs w:val="24"/>
        </w:rPr>
      </w:pPr>
    </w:p>
    <w:p w14:paraId="7E431E63" w14:textId="77777777" w:rsidR="004052B9" w:rsidRPr="00146C77" w:rsidRDefault="004052B9" w:rsidP="004052B9">
      <w:pPr>
        <w:spacing w:after="0" w:line="240" w:lineRule="auto"/>
        <w:contextualSpacing/>
        <w:jc w:val="both"/>
        <w:rPr>
          <w:rFonts w:ascii="Arial" w:eastAsia="Arial" w:hAnsi="Arial" w:cs="Arial"/>
          <w:sz w:val="24"/>
          <w:szCs w:val="24"/>
        </w:rPr>
      </w:pPr>
      <w:r w:rsidRPr="00146C77">
        <w:rPr>
          <w:rFonts w:ascii="Arial" w:eastAsia="Arial" w:hAnsi="Arial" w:cs="Arial"/>
          <w:sz w:val="24"/>
          <w:szCs w:val="24"/>
        </w:rPr>
        <w:t>Ilmanvaihtoremontti valmistui heinäkuun puolivälissä 2026, ja yhteistiloihin palattiin syyskuun alussa 2026. Tuetun asumisen työyhteisö on palannut aiempaan toimistoonsa. Yhteisöllisen asumisen henkilöstön uuden toimistotilan pintaremontti on vielä kesken, ja toimistotila sekä yksikön uusi lääkehuone valmistuvat lokakuun 2026 aikana. Yhteistilarakennuksessa tehdään vielä pienempiä korjauksia ja ilmanvaihdon säätöjä, mutta yhteistilat ovat asiakkaiden käytössä. Väistötilojen aikaiset turvallisuusasiat on käsitelty yksikön vaarojen ja haittojen arviointilomakkeessa, ja arviointi tarkastellaan uudelleen yhteistiloihin paluun jälkeen.</w:t>
      </w:r>
    </w:p>
    <w:p w14:paraId="6FF1C7C7" w14:textId="77777777" w:rsidR="004C2EC8" w:rsidRPr="00146C77" w:rsidRDefault="004C2EC8" w:rsidP="004052B9">
      <w:pPr>
        <w:spacing w:after="0" w:line="240" w:lineRule="auto"/>
        <w:contextualSpacing/>
        <w:jc w:val="both"/>
        <w:rPr>
          <w:rFonts w:ascii="Arial" w:eastAsia="Arial" w:hAnsi="Arial" w:cs="Arial"/>
          <w:sz w:val="24"/>
          <w:szCs w:val="24"/>
        </w:rPr>
      </w:pPr>
    </w:p>
    <w:p w14:paraId="298A1B66" w14:textId="77777777" w:rsidR="004052B9" w:rsidRPr="00146C77" w:rsidRDefault="004052B9" w:rsidP="004052B9">
      <w:pPr>
        <w:spacing w:after="0" w:line="240" w:lineRule="auto"/>
        <w:contextualSpacing/>
        <w:jc w:val="both"/>
        <w:rPr>
          <w:rFonts w:ascii="Arial" w:eastAsia="Arial" w:hAnsi="Arial" w:cs="Arial"/>
          <w:sz w:val="24"/>
          <w:szCs w:val="24"/>
        </w:rPr>
      </w:pPr>
      <w:r w:rsidRPr="00146C77">
        <w:rPr>
          <w:rFonts w:ascii="Arial" w:eastAsia="Arial" w:hAnsi="Arial" w:cs="Arial"/>
          <w:sz w:val="24"/>
          <w:szCs w:val="24"/>
        </w:rPr>
        <w:t>Sisäilman laadun varmistamiseksi tehdään paluun jälkeen hiilidioksidimittaukset, joilla todennetaan hengitysilman laadun säilyminen hyvänä, kun tilat ovat käytössä suunnitellulla tavalla. Talvella otetaan lisäksi ilmanäytteet, joista tutkitaan mikrobien ja homeitiöiden määrä. Näytteenotto ajoitetaan talveen, koska kesän lämpötila ja ilmankosteus voisivat vääristää tuloksia. Mittausten tulokset käsitellään yhdessä työsuojelun, työterveyshuollon ja kiinteistön omistajan kanssa.</w:t>
      </w:r>
    </w:p>
    <w:p w14:paraId="3249E681" w14:textId="77777777" w:rsidR="004C2EC8" w:rsidRPr="00146C77" w:rsidRDefault="004C2EC8" w:rsidP="004052B9">
      <w:pPr>
        <w:spacing w:after="0" w:line="240" w:lineRule="auto"/>
        <w:contextualSpacing/>
        <w:jc w:val="both"/>
        <w:rPr>
          <w:rFonts w:ascii="Arial" w:eastAsia="Arial" w:hAnsi="Arial" w:cs="Arial"/>
          <w:sz w:val="24"/>
          <w:szCs w:val="24"/>
        </w:rPr>
      </w:pPr>
    </w:p>
    <w:p w14:paraId="581CC385" w14:textId="77777777" w:rsidR="004C2EC8" w:rsidRPr="004C2EC8" w:rsidRDefault="004C2EC8" w:rsidP="004C2EC8">
      <w:pPr>
        <w:pStyle w:val="Otsikko3"/>
        <w:spacing w:line="240" w:lineRule="auto"/>
        <w:contextualSpacing/>
        <w:jc w:val="both"/>
      </w:pPr>
      <w:bookmarkStart w:id="85" w:name="_Toc241230943"/>
      <w:r>
        <w:lastRenderedPageBreak/>
        <w:t>Toimitiloille tehdyt tarkastukset ja viranomaishyväksynnät</w:t>
      </w:r>
      <w:bookmarkEnd w:id="85"/>
    </w:p>
    <w:p w14:paraId="6285AB4B" w14:textId="77777777" w:rsidR="004C2EC8" w:rsidRPr="004C2EC8" w:rsidRDefault="004C2EC8" w:rsidP="004C2EC8">
      <w:pPr>
        <w:spacing w:after="0" w:line="240" w:lineRule="auto"/>
        <w:contextualSpacing/>
        <w:jc w:val="both"/>
        <w:rPr>
          <w:rFonts w:ascii="Arial" w:hAnsi="Arial" w:cs="Arial"/>
          <w:sz w:val="24"/>
          <w:szCs w:val="24"/>
        </w:rPr>
      </w:pPr>
      <w:r>
        <w:rPr>
          <w:rFonts w:ascii="Arial" w:hAnsi="Arial" w:cs="Arial"/>
          <w:sz w:val="24"/>
          <w:szCs w:val="24"/>
        </w:rPr>
        <w:t>Palveluyksikön toimitiloille tehdyt tarkastukset ja niissä todetut keskeiset havainnot on koottu alle. Kuvaus laaditaan Valviran määräyksen 1/2024 mukaisesti. Palveluyksikössä ei tuoteta kliinisen mikrobiologian palveluja eikä käytetä säteilylähteitä, joten näitä koskevia lupia ei ole.</w:t>
      </w:r>
    </w:p>
    <w:p w14:paraId="3D093E41" w14:textId="77777777" w:rsidR="004C2EC8" w:rsidRPr="004C2EC8" w:rsidRDefault="004C2EC8" w:rsidP="004C2EC8">
      <w:pPr>
        <w:spacing w:after="0" w:line="240" w:lineRule="auto"/>
        <w:contextualSpacing/>
        <w:jc w:val="both"/>
        <w:rPr>
          <w:rFonts w:ascii="Arial" w:hAnsi="Arial" w:cs="Arial"/>
          <w:sz w:val="24"/>
          <w:szCs w:val="24"/>
        </w:rPr>
      </w:pPr>
    </w:p>
    <w:p w14:paraId="26A60D92" w14:textId="77777777" w:rsidR="004C2EC8" w:rsidRPr="004C2EC8" w:rsidRDefault="004C2EC8" w:rsidP="004C2EC8">
      <w:pPr>
        <w:spacing w:after="0" w:line="240" w:lineRule="auto"/>
        <w:contextualSpacing/>
        <w:jc w:val="both"/>
        <w:rPr>
          <w:rFonts w:ascii="Arial" w:hAnsi="Arial" w:cs="Arial"/>
          <w:sz w:val="24"/>
          <w:szCs w:val="24"/>
        </w:rPr>
      </w:pPr>
    </w:p>
    <w:tbl>
      <w:tblPr>
        <w:tblW w:w="94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800"/>
        <w:gridCol w:w="3200"/>
        <w:gridCol w:w="2400"/>
      </w:tblGrid>
      <w:tr w:rsidR="004C2EC8" w:rsidRPr="004C2EC8" w14:paraId="4F19AC2C" w14:textId="77777777" w:rsidTr="004C2EC8">
        <w:tc>
          <w:tcPr>
            <w:tcW w:w="3800" w:type="dxa"/>
          </w:tcPr>
          <w:p w14:paraId="4B63583B" w14:textId="77777777" w:rsidR="004C2EC8" w:rsidRPr="004C2EC8" w:rsidRDefault="004C2EC8" w:rsidP="003B133D">
            <w:pPr>
              <w:spacing w:after="0" w:line="240" w:lineRule="auto"/>
              <w:rPr>
                <w:rFonts w:ascii="Arial" w:hAnsi="Arial" w:cs="Arial"/>
                <w:sz w:val="24"/>
                <w:szCs w:val="24"/>
              </w:rPr>
            </w:pPr>
            <w:r>
              <w:rPr>
                <w:rFonts w:ascii="Arial" w:hAnsi="Arial" w:cs="Arial"/>
                <w:b/>
                <w:sz w:val="24"/>
                <w:szCs w:val="24"/>
              </w:rPr>
              <w:t>Tarkastus tai hyväksyntä</w:t>
            </w:r>
          </w:p>
        </w:tc>
        <w:tc>
          <w:tcPr>
            <w:tcW w:w="3200" w:type="dxa"/>
          </w:tcPr>
          <w:p w14:paraId="3D3CA022" w14:textId="77777777" w:rsidR="004C2EC8" w:rsidRPr="004C2EC8" w:rsidRDefault="004C2EC8" w:rsidP="003B133D">
            <w:pPr>
              <w:spacing w:after="0" w:line="240" w:lineRule="auto"/>
              <w:rPr>
                <w:rFonts w:ascii="Arial" w:hAnsi="Arial" w:cs="Arial"/>
                <w:sz w:val="24"/>
                <w:szCs w:val="24"/>
              </w:rPr>
            </w:pPr>
            <w:r>
              <w:rPr>
                <w:rFonts w:ascii="Arial" w:hAnsi="Arial" w:cs="Arial"/>
                <w:b/>
                <w:sz w:val="24"/>
                <w:szCs w:val="24"/>
              </w:rPr>
              <w:t>Tarkastaja</w:t>
            </w:r>
          </w:p>
        </w:tc>
        <w:tc>
          <w:tcPr>
            <w:tcW w:w="2400" w:type="dxa"/>
          </w:tcPr>
          <w:p w14:paraId="59D803E1" w14:textId="77777777" w:rsidR="004C2EC8" w:rsidRPr="004C2EC8" w:rsidRDefault="004C2EC8" w:rsidP="003B133D">
            <w:pPr>
              <w:spacing w:after="0" w:line="240" w:lineRule="auto"/>
              <w:rPr>
                <w:rFonts w:ascii="Arial" w:hAnsi="Arial" w:cs="Arial"/>
                <w:sz w:val="24"/>
                <w:szCs w:val="24"/>
              </w:rPr>
            </w:pPr>
            <w:r>
              <w:rPr>
                <w:rFonts w:ascii="Arial" w:hAnsi="Arial" w:cs="Arial"/>
                <w:b/>
                <w:sz w:val="24"/>
                <w:szCs w:val="24"/>
              </w:rPr>
              <w:t>Päivämäärä</w:t>
            </w:r>
          </w:p>
        </w:tc>
      </w:tr>
      <w:tr w:rsidR="004C2EC8" w:rsidRPr="004C2EC8" w14:paraId="01C2DD3E" w14:textId="77777777" w:rsidTr="004C2EC8">
        <w:tc>
          <w:tcPr>
            <w:tcW w:w="3800" w:type="dxa"/>
          </w:tcPr>
          <w:p w14:paraId="26EF013B" w14:textId="77777777" w:rsidR="004C2EC8" w:rsidRPr="004C2EC8" w:rsidRDefault="004C2EC8" w:rsidP="003B133D">
            <w:pPr>
              <w:spacing w:after="0" w:line="240" w:lineRule="auto"/>
              <w:rPr>
                <w:rFonts w:ascii="Arial" w:hAnsi="Arial" w:cs="Arial"/>
                <w:sz w:val="24"/>
                <w:szCs w:val="24"/>
              </w:rPr>
            </w:pPr>
            <w:r>
              <w:rPr>
                <w:rFonts w:ascii="Arial" w:hAnsi="Arial" w:cs="Arial"/>
                <w:sz w:val="24"/>
                <w:szCs w:val="24"/>
              </w:rPr>
              <w:t>Määräaikainen palotarkastus</w:t>
            </w:r>
          </w:p>
        </w:tc>
        <w:tc>
          <w:tcPr>
            <w:tcW w:w="3200" w:type="dxa"/>
          </w:tcPr>
          <w:p w14:paraId="3A0F07D4" w14:textId="77777777" w:rsidR="004C2EC8" w:rsidRPr="004C2EC8" w:rsidRDefault="004C2EC8" w:rsidP="003B133D">
            <w:pPr>
              <w:spacing w:after="0" w:line="240" w:lineRule="auto"/>
              <w:rPr>
                <w:rFonts w:ascii="Arial" w:hAnsi="Arial" w:cs="Arial"/>
                <w:sz w:val="24"/>
                <w:szCs w:val="24"/>
              </w:rPr>
            </w:pPr>
            <w:r>
              <w:rPr>
                <w:rFonts w:ascii="Arial" w:hAnsi="Arial" w:cs="Arial"/>
                <w:sz w:val="24"/>
                <w:szCs w:val="24"/>
              </w:rPr>
              <w:t>Satakunnan pelastuslaitos</w:t>
            </w:r>
          </w:p>
        </w:tc>
        <w:tc>
          <w:tcPr>
            <w:tcW w:w="2400" w:type="dxa"/>
          </w:tcPr>
          <w:p w14:paraId="6DAC3039" w14:textId="77777777" w:rsidR="004C2EC8" w:rsidRPr="004C2EC8" w:rsidRDefault="004C2EC8" w:rsidP="003B133D">
            <w:pPr>
              <w:spacing w:after="0" w:line="240" w:lineRule="auto"/>
              <w:rPr>
                <w:rFonts w:ascii="Arial" w:hAnsi="Arial" w:cs="Arial"/>
                <w:sz w:val="24"/>
                <w:szCs w:val="24"/>
              </w:rPr>
            </w:pPr>
            <w:r>
              <w:rPr>
                <w:rFonts w:ascii="Arial" w:hAnsi="Arial" w:cs="Arial"/>
                <w:sz w:val="24"/>
                <w:szCs w:val="24"/>
              </w:rPr>
              <w:t>29.4.2025</w:t>
            </w:r>
          </w:p>
        </w:tc>
      </w:tr>
      <w:tr w:rsidR="004C2EC8" w:rsidRPr="004C2EC8" w14:paraId="7308884C" w14:textId="77777777" w:rsidTr="004C2EC8">
        <w:tc>
          <w:tcPr>
            <w:tcW w:w="3800" w:type="dxa"/>
          </w:tcPr>
          <w:p w14:paraId="2BAE419B" w14:textId="77777777" w:rsidR="004C2EC8" w:rsidRPr="004C2EC8" w:rsidRDefault="004C2EC8" w:rsidP="003B133D">
            <w:pPr>
              <w:spacing w:after="0" w:line="240" w:lineRule="auto"/>
              <w:rPr>
                <w:rFonts w:ascii="Arial" w:hAnsi="Arial" w:cs="Arial"/>
                <w:sz w:val="24"/>
                <w:szCs w:val="24"/>
              </w:rPr>
            </w:pPr>
            <w:r>
              <w:rPr>
                <w:rFonts w:ascii="Arial" w:hAnsi="Arial" w:cs="Arial"/>
                <w:sz w:val="24"/>
                <w:szCs w:val="24"/>
              </w:rPr>
              <w:t>Sähkölaitteiston määräaikaistarkastus</w:t>
            </w:r>
          </w:p>
        </w:tc>
        <w:tc>
          <w:tcPr>
            <w:tcW w:w="3200" w:type="dxa"/>
          </w:tcPr>
          <w:p w14:paraId="5717A5FC" w14:textId="77777777" w:rsidR="004C2EC8" w:rsidRPr="004C2EC8" w:rsidRDefault="004C2EC8" w:rsidP="003B133D">
            <w:pPr>
              <w:spacing w:after="0" w:line="240" w:lineRule="auto"/>
              <w:rPr>
                <w:rFonts w:ascii="Arial" w:hAnsi="Arial" w:cs="Arial"/>
                <w:sz w:val="24"/>
                <w:szCs w:val="24"/>
              </w:rPr>
            </w:pPr>
            <w:r>
              <w:rPr>
                <w:rFonts w:ascii="Arial" w:hAnsi="Arial" w:cs="Arial"/>
                <w:sz w:val="24"/>
                <w:szCs w:val="24"/>
              </w:rPr>
              <w:t>Kiwa Tarkastus Oy</w:t>
            </w:r>
          </w:p>
        </w:tc>
        <w:tc>
          <w:tcPr>
            <w:tcW w:w="2400" w:type="dxa"/>
          </w:tcPr>
          <w:p w14:paraId="41479AC0" w14:textId="77777777" w:rsidR="004C2EC8" w:rsidRPr="004C2EC8" w:rsidRDefault="004C2EC8" w:rsidP="003B133D">
            <w:pPr>
              <w:spacing w:after="0" w:line="240" w:lineRule="auto"/>
              <w:rPr>
                <w:rFonts w:ascii="Arial" w:hAnsi="Arial" w:cs="Arial"/>
                <w:sz w:val="24"/>
                <w:szCs w:val="24"/>
              </w:rPr>
            </w:pPr>
            <w:r>
              <w:rPr>
                <w:rFonts w:ascii="Arial" w:hAnsi="Arial" w:cs="Arial"/>
                <w:sz w:val="24"/>
                <w:szCs w:val="24"/>
              </w:rPr>
              <w:t>10.3.2026</w:t>
            </w:r>
          </w:p>
        </w:tc>
      </w:tr>
      <w:tr w:rsidR="004C2EC8" w:rsidRPr="004C2EC8" w14:paraId="49EB6E00" w14:textId="77777777" w:rsidTr="004C2EC8">
        <w:tc>
          <w:tcPr>
            <w:tcW w:w="3800" w:type="dxa"/>
          </w:tcPr>
          <w:p w14:paraId="2961AF91" w14:textId="77777777" w:rsidR="004C2EC8" w:rsidRPr="004C2EC8" w:rsidRDefault="004C2EC8" w:rsidP="003B133D">
            <w:pPr>
              <w:spacing w:after="0" w:line="240" w:lineRule="auto"/>
              <w:rPr>
                <w:rFonts w:ascii="Arial" w:hAnsi="Arial" w:cs="Arial"/>
                <w:sz w:val="24"/>
                <w:szCs w:val="24"/>
              </w:rPr>
            </w:pPr>
            <w:r>
              <w:rPr>
                <w:rFonts w:ascii="Arial" w:hAnsi="Arial" w:cs="Arial"/>
                <w:sz w:val="24"/>
                <w:szCs w:val="24"/>
              </w:rPr>
              <w:t>Sähkölaitteiston uusintatarkastus</w:t>
            </w:r>
          </w:p>
        </w:tc>
        <w:tc>
          <w:tcPr>
            <w:tcW w:w="3200" w:type="dxa"/>
          </w:tcPr>
          <w:p w14:paraId="23990D24" w14:textId="77777777" w:rsidR="004C2EC8" w:rsidRPr="004C2EC8" w:rsidRDefault="004C2EC8" w:rsidP="003B133D">
            <w:pPr>
              <w:spacing w:after="0" w:line="240" w:lineRule="auto"/>
              <w:rPr>
                <w:rFonts w:ascii="Arial" w:hAnsi="Arial" w:cs="Arial"/>
                <w:sz w:val="24"/>
                <w:szCs w:val="24"/>
              </w:rPr>
            </w:pPr>
            <w:r>
              <w:rPr>
                <w:rFonts w:ascii="Arial" w:hAnsi="Arial" w:cs="Arial"/>
                <w:sz w:val="24"/>
                <w:szCs w:val="24"/>
              </w:rPr>
              <w:t>Kiwa Tarkastus Oy</w:t>
            </w:r>
          </w:p>
        </w:tc>
        <w:tc>
          <w:tcPr>
            <w:tcW w:w="2400" w:type="dxa"/>
          </w:tcPr>
          <w:p w14:paraId="4199F226" w14:textId="77777777" w:rsidR="004C2EC8" w:rsidRPr="004C2EC8" w:rsidRDefault="004C2EC8" w:rsidP="003B133D">
            <w:pPr>
              <w:spacing w:after="0" w:line="240" w:lineRule="auto"/>
              <w:rPr>
                <w:rFonts w:ascii="Arial" w:hAnsi="Arial" w:cs="Arial"/>
                <w:sz w:val="24"/>
                <w:szCs w:val="24"/>
              </w:rPr>
            </w:pPr>
            <w:r>
              <w:rPr>
                <w:rFonts w:ascii="Arial" w:hAnsi="Arial" w:cs="Arial"/>
                <w:sz w:val="24"/>
                <w:szCs w:val="24"/>
              </w:rPr>
              <w:t>26.5.2026</w:t>
            </w:r>
          </w:p>
        </w:tc>
      </w:tr>
      <w:tr w:rsidR="004C2EC8" w:rsidRPr="004C2EC8" w14:paraId="10EEEDC5" w14:textId="77777777" w:rsidTr="004C2EC8">
        <w:tc>
          <w:tcPr>
            <w:tcW w:w="3800" w:type="dxa"/>
          </w:tcPr>
          <w:p w14:paraId="67E7D9CD" w14:textId="77777777" w:rsidR="004C2EC8" w:rsidRPr="004C2EC8" w:rsidRDefault="004C2EC8" w:rsidP="003B133D">
            <w:pPr>
              <w:spacing w:after="0" w:line="240" w:lineRule="auto"/>
              <w:rPr>
                <w:rFonts w:ascii="Arial" w:hAnsi="Arial" w:cs="Arial"/>
                <w:sz w:val="24"/>
                <w:szCs w:val="24"/>
              </w:rPr>
            </w:pPr>
            <w:r>
              <w:rPr>
                <w:rFonts w:ascii="Arial" w:hAnsi="Arial" w:cs="Arial"/>
                <w:sz w:val="24"/>
                <w:szCs w:val="24"/>
              </w:rPr>
              <w:t>Työsuojelutarkastus</w:t>
            </w:r>
          </w:p>
        </w:tc>
        <w:tc>
          <w:tcPr>
            <w:tcW w:w="3200" w:type="dxa"/>
          </w:tcPr>
          <w:p w14:paraId="449B8B94" w14:textId="77777777" w:rsidR="004C2EC8" w:rsidRPr="004C2EC8" w:rsidRDefault="004C2EC8" w:rsidP="003B133D">
            <w:pPr>
              <w:spacing w:after="0" w:line="240" w:lineRule="auto"/>
              <w:rPr>
                <w:rFonts w:ascii="Arial" w:hAnsi="Arial" w:cs="Arial"/>
                <w:sz w:val="24"/>
                <w:szCs w:val="24"/>
              </w:rPr>
            </w:pPr>
            <w:r>
              <w:rPr>
                <w:rFonts w:ascii="Arial" w:hAnsi="Arial" w:cs="Arial"/>
                <w:sz w:val="24"/>
                <w:szCs w:val="24"/>
              </w:rPr>
              <w:t>Lupa- ja valvontavirasto, työsuojeluosasto</w:t>
            </w:r>
          </w:p>
        </w:tc>
        <w:tc>
          <w:tcPr>
            <w:tcW w:w="2400" w:type="dxa"/>
          </w:tcPr>
          <w:p w14:paraId="1E467B25" w14:textId="77777777" w:rsidR="004C2EC8" w:rsidRPr="004C2EC8" w:rsidRDefault="004C2EC8" w:rsidP="003B133D">
            <w:pPr>
              <w:spacing w:after="0" w:line="240" w:lineRule="auto"/>
              <w:rPr>
                <w:rFonts w:ascii="Arial" w:hAnsi="Arial" w:cs="Arial"/>
                <w:sz w:val="24"/>
                <w:szCs w:val="24"/>
              </w:rPr>
            </w:pPr>
            <w:r>
              <w:rPr>
                <w:rFonts w:ascii="Arial" w:hAnsi="Arial" w:cs="Arial"/>
                <w:sz w:val="24"/>
                <w:szCs w:val="24"/>
              </w:rPr>
              <w:t>24.6.2026</w:t>
            </w:r>
          </w:p>
        </w:tc>
      </w:tr>
    </w:tbl>
    <w:p w14:paraId="3924624D" w14:textId="77777777" w:rsidR="004C2EC8" w:rsidRPr="004C2EC8" w:rsidRDefault="004C2EC8" w:rsidP="004C2EC8">
      <w:pPr>
        <w:spacing w:after="0" w:line="240" w:lineRule="auto"/>
        <w:contextualSpacing/>
        <w:jc w:val="both"/>
        <w:rPr>
          <w:rFonts w:ascii="Arial" w:hAnsi="Arial" w:cs="Arial"/>
          <w:sz w:val="24"/>
          <w:szCs w:val="24"/>
        </w:rPr>
      </w:pPr>
    </w:p>
    <w:p w14:paraId="43DC059B" w14:textId="77777777" w:rsidR="004C2EC8" w:rsidRPr="004C2EC8" w:rsidRDefault="004C2EC8" w:rsidP="004C2EC8">
      <w:pPr>
        <w:spacing w:after="0" w:line="240" w:lineRule="auto"/>
        <w:contextualSpacing/>
        <w:jc w:val="both"/>
        <w:rPr>
          <w:rFonts w:ascii="Arial" w:hAnsi="Arial" w:cs="Arial"/>
          <w:sz w:val="24"/>
          <w:szCs w:val="24"/>
        </w:rPr>
      </w:pPr>
      <w:r>
        <w:rPr>
          <w:rFonts w:ascii="Arial" w:hAnsi="Arial" w:cs="Arial"/>
          <w:b/>
          <w:sz w:val="24"/>
          <w:szCs w:val="24"/>
        </w:rPr>
        <w:t>Palotarkastus 29.4.2025</w:t>
      </w:r>
    </w:p>
    <w:p w14:paraId="6ACFD8C8" w14:textId="77777777" w:rsidR="004C2EC8" w:rsidRPr="004C2EC8" w:rsidRDefault="004C2EC8" w:rsidP="004C2EC8">
      <w:pPr>
        <w:spacing w:after="0" w:line="240" w:lineRule="auto"/>
        <w:contextualSpacing/>
        <w:jc w:val="both"/>
        <w:rPr>
          <w:rFonts w:ascii="Arial" w:hAnsi="Arial" w:cs="Arial"/>
          <w:sz w:val="24"/>
          <w:szCs w:val="24"/>
        </w:rPr>
      </w:pPr>
      <w:r>
        <w:rPr>
          <w:rFonts w:ascii="Arial" w:hAnsi="Arial" w:cs="Arial"/>
          <w:sz w:val="24"/>
          <w:szCs w:val="24"/>
        </w:rPr>
        <w:t>Satakunnan pelastuslaitoksen määräaikaisessa palotarkastuksessa (pöytäkirja 153 081) todettiin pelastussuunnitelma ja poistumisturvallisuusselvitys tehdyiksi ja ajantasaisiksi, alkusammutuskalusto riittäväksi ja säännöllisesti huolletuksi, savunpoistoluukut vuosittain testatuiksi, keittiön rasvasuodattimet säännöllisesti puhdistetuiksi sekä palokunnan avainsäilö kunnossa olevaksi. Tilat todettiin yleisesti siisteiksi ja asianmukaisessa kunnossa oleviksi. Korjausmääräyksiä annettiin kaksi: automaattiselle paloilmoittimelle oli tehtävä huolto ja määräaikaistarkastus, jonka määräaika oli mennyt umpeen, sekä käsisammuttimet oli tarkastettava. Suosituksena esitettiin poistumisturvallisuusselvityksen päivittämistä uudelle pohjalle. Korjausmääräysten toteutumisesta oli toimitettava selvitys pelastuslaitokselle 30.5.2025 mennessä</w:t>
      </w:r>
      <w:r w:rsidRPr="00146C77">
        <w:rPr>
          <w:rFonts w:ascii="Arial" w:hAnsi="Arial" w:cs="Arial"/>
          <w:sz w:val="24"/>
          <w:szCs w:val="24"/>
        </w:rPr>
        <w:t>. Korjausmääräysten toteutuminen: [tehty pvm – varmistetaan kiinteistöhuollolta].</w:t>
      </w:r>
    </w:p>
    <w:p w14:paraId="42BC69D1" w14:textId="77777777" w:rsidR="004C2EC8" w:rsidRPr="004C2EC8" w:rsidRDefault="004C2EC8" w:rsidP="004C2EC8">
      <w:pPr>
        <w:spacing w:after="0" w:line="240" w:lineRule="auto"/>
        <w:contextualSpacing/>
        <w:jc w:val="both"/>
        <w:rPr>
          <w:rFonts w:ascii="Arial" w:hAnsi="Arial" w:cs="Arial"/>
          <w:sz w:val="24"/>
          <w:szCs w:val="24"/>
        </w:rPr>
      </w:pPr>
    </w:p>
    <w:p w14:paraId="513445D3" w14:textId="77777777" w:rsidR="004C2EC8" w:rsidRPr="004C2EC8" w:rsidRDefault="004C2EC8" w:rsidP="004C2EC8">
      <w:pPr>
        <w:spacing w:after="0" w:line="240" w:lineRule="auto"/>
        <w:contextualSpacing/>
        <w:jc w:val="both"/>
        <w:rPr>
          <w:rFonts w:ascii="Arial" w:hAnsi="Arial" w:cs="Arial"/>
          <w:sz w:val="24"/>
          <w:szCs w:val="24"/>
        </w:rPr>
      </w:pPr>
      <w:r>
        <w:rPr>
          <w:rFonts w:ascii="Arial" w:hAnsi="Arial" w:cs="Arial"/>
          <w:b/>
          <w:sz w:val="24"/>
          <w:szCs w:val="24"/>
        </w:rPr>
        <w:t>Sähkölaitteiston tarkastukset 10.3.2026 ja 26.5.2026</w:t>
      </w:r>
    </w:p>
    <w:p w14:paraId="5D6793C1" w14:textId="77777777" w:rsidR="004C2EC8" w:rsidRPr="004C2EC8" w:rsidRDefault="004C2EC8" w:rsidP="004C2EC8">
      <w:pPr>
        <w:spacing w:after="0" w:line="240" w:lineRule="auto"/>
        <w:contextualSpacing/>
        <w:jc w:val="both"/>
        <w:rPr>
          <w:rFonts w:ascii="Arial" w:hAnsi="Arial" w:cs="Arial"/>
          <w:sz w:val="24"/>
          <w:szCs w:val="24"/>
        </w:rPr>
      </w:pPr>
      <w:r>
        <w:rPr>
          <w:rFonts w:ascii="Arial" w:hAnsi="Arial" w:cs="Arial"/>
          <w:sz w:val="24"/>
          <w:szCs w:val="24"/>
        </w:rPr>
        <w:t xml:space="preserve">Kiwa Tarkastus Oy:n tekemässä sähkölaitteiston määräaikaistarkastuksessa 10.3.2026 (tarkastusnumero 26AARs001) havaittiin kuusi vakavaa puutetta. Uusintatarkastuksessa 26.5.2026 (tarkastusnumero 26JULs050) todettiin, että yksi puute oli edelleen korjaamatta: F-rapun keskuksessa RK-F oli murtunut varokekansi käyttämättömässä mittaripaikassa, jolloin varokekannen kierre oli kosketeltavissa ja saattoi tulla jännitteiseksi. </w:t>
      </w:r>
      <w:r w:rsidRPr="00146C77">
        <w:rPr>
          <w:rFonts w:ascii="Arial" w:hAnsi="Arial" w:cs="Arial"/>
          <w:sz w:val="24"/>
          <w:szCs w:val="24"/>
        </w:rPr>
        <w:t xml:space="preserve">Puute on ohjattu kiinteistöhuollon korjattavaksi. [Korjattu pvm – varmistetaan kiinteistöhuollolta] </w:t>
      </w:r>
      <w:r>
        <w:rPr>
          <w:rFonts w:ascii="Arial" w:hAnsi="Arial" w:cs="Arial"/>
          <w:sz w:val="24"/>
          <w:szCs w:val="24"/>
        </w:rPr>
        <w:t>Seuraava määräaikaistarkastus on 26.5.2036.</w:t>
      </w:r>
    </w:p>
    <w:p w14:paraId="699C46BA" w14:textId="77777777" w:rsidR="004C2EC8" w:rsidRPr="004C2EC8" w:rsidRDefault="004C2EC8" w:rsidP="004C2EC8">
      <w:pPr>
        <w:spacing w:after="0" w:line="240" w:lineRule="auto"/>
        <w:contextualSpacing/>
        <w:jc w:val="both"/>
        <w:rPr>
          <w:rFonts w:ascii="Arial" w:hAnsi="Arial" w:cs="Arial"/>
          <w:sz w:val="24"/>
          <w:szCs w:val="24"/>
        </w:rPr>
      </w:pPr>
    </w:p>
    <w:p w14:paraId="2B5231D3" w14:textId="77777777" w:rsidR="004C2EC8" w:rsidRPr="004C2EC8" w:rsidRDefault="004C2EC8" w:rsidP="004C2EC8">
      <w:pPr>
        <w:spacing w:after="0" w:line="240" w:lineRule="auto"/>
        <w:contextualSpacing/>
        <w:jc w:val="both"/>
        <w:rPr>
          <w:rFonts w:ascii="Arial" w:hAnsi="Arial" w:cs="Arial"/>
          <w:sz w:val="24"/>
          <w:szCs w:val="24"/>
        </w:rPr>
      </w:pPr>
      <w:r>
        <w:rPr>
          <w:rFonts w:ascii="Arial" w:hAnsi="Arial" w:cs="Arial"/>
          <w:b/>
          <w:sz w:val="24"/>
          <w:szCs w:val="24"/>
        </w:rPr>
        <w:t>Työsuojelutarkastus 24.6.2026</w:t>
      </w:r>
    </w:p>
    <w:p w14:paraId="0B4E46D8" w14:textId="77777777" w:rsidR="004C2EC8" w:rsidRPr="004C2EC8" w:rsidRDefault="004C2EC8" w:rsidP="004C2EC8">
      <w:pPr>
        <w:spacing w:after="0" w:line="240" w:lineRule="auto"/>
        <w:contextualSpacing/>
        <w:jc w:val="both"/>
        <w:rPr>
          <w:rFonts w:ascii="Arial" w:hAnsi="Arial" w:cs="Arial"/>
          <w:sz w:val="24"/>
          <w:szCs w:val="24"/>
        </w:rPr>
      </w:pPr>
      <w:r>
        <w:rPr>
          <w:rFonts w:ascii="Arial" w:hAnsi="Arial" w:cs="Arial"/>
          <w:sz w:val="24"/>
          <w:szCs w:val="24"/>
        </w:rPr>
        <w:t>Lupa- ja valvontaviraston työsuojeluosaston tarkastuksessa (tarkastuskertomus 2026/12165) annettiin kolme toimintaohjetta. Vaarojen arviointia on täydennettävä väkivallan uhan osalta nykyisissä väistötiloissa tapahtuvan työskentelyn osalta. Turvallisesti työssä -opasta on täsmennettävä väistötiloissa työskentelyn, yksintyöskentelyn, lukituskäytäntöjen ja pikaisen avun hälyttämisen osalta. Työterveyshuollon työpaikkaselvitystä on täydennettävä toimistorakennuksen sisäilman terveydellisen merkityksen sekä erityistä sairastumisen vaaraa aiheuttavan työn terveystarkastustarpeen osalta. Tarkastuksella todettiin lisäksi, että työnantaja oli noudattanut aiemmilla tarkastuksilla annetut toimintaohjeet työnteon keskeisistä ehdoista, työterveyshuollon työpaikkaselvityksestä sekä vaarojen selvittämisestä ja arvioinnista. Tarkastuksella ei annettu kehotuksia eikä käyttökieltoja.</w:t>
      </w:r>
    </w:p>
    <w:p w14:paraId="5500821E" w14:textId="77777777" w:rsidR="004C2EC8" w:rsidRPr="004C2EC8" w:rsidRDefault="004C2EC8" w:rsidP="004C2EC8">
      <w:pPr>
        <w:spacing w:after="0" w:line="240" w:lineRule="auto"/>
        <w:contextualSpacing/>
        <w:jc w:val="both"/>
        <w:rPr>
          <w:rFonts w:ascii="Arial" w:hAnsi="Arial" w:cs="Arial"/>
          <w:sz w:val="24"/>
          <w:szCs w:val="24"/>
        </w:rPr>
      </w:pPr>
    </w:p>
    <w:p w14:paraId="0F8C94D7" w14:textId="77777777" w:rsidR="004C2EC8" w:rsidRPr="004C2EC8" w:rsidRDefault="004C2EC8" w:rsidP="004C2EC8">
      <w:pPr>
        <w:spacing w:after="0" w:line="240" w:lineRule="auto"/>
        <w:contextualSpacing/>
        <w:jc w:val="both"/>
        <w:rPr>
          <w:rFonts w:ascii="Arial" w:hAnsi="Arial" w:cs="Arial"/>
          <w:sz w:val="24"/>
          <w:szCs w:val="24"/>
        </w:rPr>
      </w:pPr>
      <w:r>
        <w:rPr>
          <w:rFonts w:ascii="Arial" w:hAnsi="Arial" w:cs="Arial"/>
          <w:b/>
          <w:sz w:val="24"/>
          <w:szCs w:val="24"/>
        </w:rPr>
        <w:t>Työterveyshuollon työpaikkaselvitys 27.5.2024</w:t>
      </w:r>
    </w:p>
    <w:p w14:paraId="1F36AAB7" w14:textId="77777777" w:rsidR="004C2EC8" w:rsidRPr="004C2EC8" w:rsidRDefault="004C2EC8" w:rsidP="004C2EC8">
      <w:pPr>
        <w:spacing w:after="0" w:line="240" w:lineRule="auto"/>
        <w:contextualSpacing/>
        <w:jc w:val="both"/>
        <w:rPr>
          <w:rFonts w:ascii="Arial" w:hAnsi="Arial" w:cs="Arial"/>
          <w:sz w:val="24"/>
          <w:szCs w:val="24"/>
        </w:rPr>
      </w:pPr>
      <w:r>
        <w:rPr>
          <w:rFonts w:ascii="Arial" w:hAnsi="Arial" w:cs="Arial"/>
          <w:sz w:val="24"/>
          <w:szCs w:val="24"/>
        </w:rPr>
        <w:t>Terveystalon tekemässä työpaikkaselvityksessä arvioitiin työn fyysistä ja psykososiaalista kuormitusta, tapaturmavaaraa, biologisia altisteita ja sisäilmaa. Selvitys ei kata nykyisiä väistötiloja, ja sen päivittäminen on kesken työsuojelutarkastuksessa 24.6.2026 annetun toimintaohjeen mukaisesti. Työpaikkaselvitys ei ole toimitiloille tehty viranomaistarkastus, mutta se on kirjattu tähän kokonaiskuvan vuoksi.</w:t>
      </w:r>
    </w:p>
    <w:p w14:paraId="0F3FE136" w14:textId="77777777" w:rsidR="004C2EC8" w:rsidRPr="004C2EC8" w:rsidRDefault="004C2EC8" w:rsidP="004C2EC8">
      <w:pPr>
        <w:spacing w:after="0" w:line="240" w:lineRule="auto"/>
        <w:contextualSpacing/>
        <w:jc w:val="both"/>
        <w:rPr>
          <w:rFonts w:ascii="Arial" w:hAnsi="Arial" w:cs="Arial"/>
          <w:sz w:val="24"/>
          <w:szCs w:val="24"/>
        </w:rPr>
      </w:pPr>
    </w:p>
    <w:p w14:paraId="20AF86F9" w14:textId="77777777" w:rsidR="004C2EC8" w:rsidRPr="004C2EC8" w:rsidRDefault="004C2EC8" w:rsidP="004C2EC8">
      <w:pPr>
        <w:spacing w:after="0" w:line="240" w:lineRule="auto"/>
        <w:contextualSpacing/>
        <w:jc w:val="both"/>
        <w:rPr>
          <w:rFonts w:ascii="Arial" w:hAnsi="Arial" w:cs="Arial"/>
          <w:sz w:val="24"/>
          <w:szCs w:val="24"/>
        </w:rPr>
      </w:pPr>
      <w:r>
        <w:rPr>
          <w:rFonts w:ascii="Arial" w:hAnsi="Arial" w:cs="Arial"/>
          <w:sz w:val="24"/>
          <w:szCs w:val="24"/>
        </w:rPr>
        <w:t>Tarkastusasiakirjat säilytetään yksikön viranomaiskansiossa ja laatujärjestelmässä. Tarkastuksissa annettujen korjausmääräysten ja toimintaohjeiden toteutumista seurataan osana yksikön omavalvontaa, ja toteutuminen käsitellään yksikön työkokouksissa.</w:t>
      </w:r>
    </w:p>
    <w:p w14:paraId="08D9B456" w14:textId="77777777" w:rsidR="004C2EC8" w:rsidRPr="00BD3638" w:rsidRDefault="004C2EC8" w:rsidP="004052B9">
      <w:pPr>
        <w:spacing w:after="0" w:line="240" w:lineRule="auto"/>
        <w:contextualSpacing/>
        <w:jc w:val="both"/>
        <w:rPr>
          <w:rFonts w:ascii="Arial" w:eastAsia="Arial" w:hAnsi="Arial" w:cs="Arial"/>
          <w:sz w:val="24"/>
          <w:szCs w:val="24"/>
        </w:rPr>
      </w:pPr>
    </w:p>
    <w:p w14:paraId="22E7EB5C" w14:textId="77777777" w:rsidR="007719F8" w:rsidRPr="00ED1636" w:rsidRDefault="007719F8" w:rsidP="007719F8">
      <w:pPr>
        <w:spacing w:after="0" w:line="240" w:lineRule="auto"/>
        <w:contextualSpacing/>
        <w:rPr>
          <w:rFonts w:ascii="Arial" w:eastAsia="Arial" w:hAnsi="Arial" w:cs="Arial"/>
          <w:color w:val="000000" w:themeColor="text1"/>
          <w:sz w:val="24"/>
          <w:szCs w:val="24"/>
        </w:rPr>
      </w:pPr>
    </w:p>
    <w:p w14:paraId="363CF107" w14:textId="77777777" w:rsidR="007719F8" w:rsidRPr="00ED1636" w:rsidRDefault="007719F8" w:rsidP="007719F8">
      <w:pPr>
        <w:pStyle w:val="Otsikko3"/>
        <w:spacing w:line="240" w:lineRule="auto"/>
        <w:contextualSpacing/>
        <w:jc w:val="both"/>
        <w:rPr>
          <w:rFonts w:cs="Arial"/>
          <w:color w:val="000000" w:themeColor="text1"/>
        </w:rPr>
      </w:pPr>
      <w:bookmarkStart w:id="86" w:name="_Toc175741961"/>
      <w:bookmarkStart w:id="87" w:name="_Toc211415334"/>
      <w:bookmarkStart w:id="88" w:name="_Toc241230944"/>
      <w:r>
        <w:rPr>
          <w:rFonts w:eastAsia="Arial" w:cs="Arial"/>
          <w:color w:val="000000" w:themeColor="text1"/>
        </w:rPr>
        <w:t>Asiakastietojen käsittely ja tietosuoja</w:t>
      </w:r>
      <w:bookmarkEnd w:id="86"/>
      <w:bookmarkEnd w:id="87"/>
      <w:bookmarkEnd w:id="88"/>
    </w:p>
    <w:p w14:paraId="5AF773C1" w14:textId="77777777" w:rsidR="007719F8" w:rsidRPr="00ED1636" w:rsidRDefault="007719F8" w:rsidP="007719F8">
      <w:pPr>
        <w:spacing w:after="0" w:line="240" w:lineRule="auto"/>
        <w:contextualSpacing/>
        <w:jc w:val="both"/>
        <w:rPr>
          <w:rFonts w:ascii="Arial" w:eastAsia="Arial" w:hAnsi="Arial" w:cs="Arial"/>
          <w:color w:val="000000" w:themeColor="text1"/>
          <w:sz w:val="24"/>
          <w:szCs w:val="24"/>
        </w:rPr>
      </w:pPr>
      <w:r>
        <w:rPr>
          <w:rFonts w:ascii="Arial" w:eastAsia="Arial" w:hAnsi="Arial" w:cs="Arial"/>
          <w:color w:val="000000" w:themeColor="text1"/>
          <w:sz w:val="24"/>
          <w:szCs w:val="24"/>
        </w:rPr>
        <w:t>Ajantasaiset henkilötietoja koskevat ohjeet ja dokumentit löytyvät laatujärjestelmästä. Tietosuojavastaava ylläpitää ja päivittää kyseisiä asiakirjoja. Asiakirjojen hallintamenettelyssä noudatetaan laadittua Asiakirjan hallintamenettely -dokumenttia, jota Tietosuojavastaava hallinnoi. Aspa Palvelut Oy:n sekä Aspa-säätiön johtoryhmä hyväksyy Asiakirjan hallintamenettely -dokumentin ja siitä johdetut organisaatiokäytännöt, huomioiden tietosuoja-asetuksen ja lakien vaatimukset.</w:t>
      </w:r>
    </w:p>
    <w:p w14:paraId="6220A7A0" w14:textId="77777777" w:rsidR="007719F8" w:rsidRPr="001D40B3" w:rsidRDefault="007719F8" w:rsidP="007719F8">
      <w:pPr>
        <w:spacing w:after="0" w:line="240" w:lineRule="auto"/>
        <w:contextualSpacing/>
        <w:jc w:val="both"/>
        <w:rPr>
          <w:rFonts w:ascii="Arial" w:eastAsia="Arial" w:hAnsi="Arial" w:cs="Arial"/>
          <w:color w:val="EE0000"/>
          <w:sz w:val="24"/>
          <w:szCs w:val="24"/>
        </w:rPr>
      </w:pPr>
    </w:p>
    <w:p w14:paraId="19CB9046" w14:textId="77777777" w:rsidR="007719F8" w:rsidRPr="00245EF6" w:rsidRDefault="007719F8" w:rsidP="007719F8">
      <w:pPr>
        <w:spacing w:after="0" w:line="240" w:lineRule="auto"/>
        <w:contextualSpacing/>
        <w:jc w:val="both"/>
        <w:rPr>
          <w:rFonts w:ascii="Arial" w:eastAsia="Arial" w:hAnsi="Arial" w:cs="Arial"/>
          <w:color w:val="000000" w:themeColor="text1"/>
          <w:sz w:val="24"/>
          <w:szCs w:val="24"/>
        </w:rPr>
      </w:pPr>
      <w:r>
        <w:rPr>
          <w:rFonts w:ascii="Arial" w:eastAsia="Arial" w:hAnsi="Arial" w:cs="Arial"/>
          <w:color w:val="000000" w:themeColor="text1"/>
          <w:sz w:val="24"/>
          <w:szCs w:val="24"/>
        </w:rPr>
        <w:t>Henkilökuntaa koulutetaan, suoritettuja koulutuksia seurataan, työntekijöitä ohjeistetaan ja informoidaan. Tietosuojakoulutuksissa on saavutettavuuden vuoksi useita kielivaihtoehtoja, jotka ovat suomi, ruotsi, englanti ja venäjä. Pakolliset tietosuojakoulutukset on räätälöity työntekijän roolin mukaan ja ne suoritetaan vuosittain. Koulutuksessa on keskiössä se, että työntekijä oppii henkilötietojen tunnistamisen ja henkilötietojen käsittelyyn liittyvät rajoitukset ja velvollisuudet. Hyväksytystä koulutuksen suorittamisesta jää sähköinen suoritusmerkintä, joka dokumentoidaan osoitusvelvollisuuden täyttämiseksi. Suorituksia seurataan vuosittain. Henkilötietojen suojaan, tietosuojaosaamiseen ja asiakastietojen käsittelyyn ja kirjaamiseen liittyvä henkilöstön osaaminen varmistetaan auditoinneilla.</w:t>
      </w:r>
    </w:p>
    <w:p w14:paraId="316A9D87" w14:textId="77777777" w:rsidR="007719F8" w:rsidRPr="001D40B3" w:rsidRDefault="007719F8" w:rsidP="007719F8">
      <w:pPr>
        <w:spacing w:after="0" w:line="240" w:lineRule="auto"/>
        <w:contextualSpacing/>
        <w:jc w:val="both"/>
        <w:rPr>
          <w:rFonts w:ascii="Arial" w:eastAsia="Arial" w:hAnsi="Arial" w:cs="Arial"/>
          <w:color w:val="EE0000"/>
          <w:sz w:val="24"/>
          <w:szCs w:val="24"/>
        </w:rPr>
      </w:pPr>
    </w:p>
    <w:p w14:paraId="622A248D" w14:textId="77777777" w:rsidR="007719F8" w:rsidRPr="00245EF6" w:rsidRDefault="007719F8" w:rsidP="007719F8">
      <w:pPr>
        <w:spacing w:after="0" w:line="240" w:lineRule="auto"/>
        <w:contextualSpacing/>
        <w:jc w:val="both"/>
        <w:rPr>
          <w:rFonts w:ascii="Arial" w:eastAsia="Arial" w:hAnsi="Arial" w:cs="Arial"/>
          <w:color w:val="000000" w:themeColor="text1"/>
          <w:sz w:val="24"/>
          <w:szCs w:val="24"/>
        </w:rPr>
      </w:pPr>
      <w:r>
        <w:rPr>
          <w:rFonts w:ascii="Arial" w:eastAsia="Arial" w:hAnsi="Arial" w:cs="Arial"/>
          <w:color w:val="000000" w:themeColor="text1"/>
          <w:sz w:val="24"/>
          <w:szCs w:val="24"/>
        </w:rPr>
        <w:t>Tietosuojakoulutus tulee suorittaa kuluvan vuoden loppuun mennessä. Mikäli työntekijä aloittaa työnsä Tavanassa loppuvuodesta ja koulutuksen suorittaminen aikataulullisesti osoittautuu haastavaksi, voidaan kohtuullisuuden nimissä sopia, että työntekijä suorittaa koulutuksen seuraavana vuonna.</w:t>
      </w:r>
    </w:p>
    <w:p w14:paraId="05C90D44" w14:textId="77777777" w:rsidR="007719F8" w:rsidRPr="001D40B3" w:rsidRDefault="007719F8" w:rsidP="007719F8">
      <w:pPr>
        <w:spacing w:after="0" w:line="240" w:lineRule="auto"/>
        <w:contextualSpacing/>
        <w:jc w:val="both"/>
        <w:rPr>
          <w:rFonts w:ascii="Arial" w:eastAsia="Arial" w:hAnsi="Arial" w:cs="Arial"/>
          <w:color w:val="EE0000"/>
          <w:sz w:val="24"/>
          <w:szCs w:val="24"/>
        </w:rPr>
      </w:pPr>
    </w:p>
    <w:p w14:paraId="0D0EAD97" w14:textId="77777777" w:rsidR="007719F8" w:rsidRPr="00245EF6" w:rsidRDefault="007719F8" w:rsidP="007719F8">
      <w:pPr>
        <w:spacing w:after="0" w:line="240" w:lineRule="auto"/>
        <w:contextualSpacing/>
        <w:jc w:val="both"/>
        <w:rPr>
          <w:rFonts w:ascii="Arial" w:eastAsia="Arial" w:hAnsi="Arial" w:cs="Arial"/>
          <w:color w:val="000000" w:themeColor="text1"/>
          <w:sz w:val="24"/>
          <w:szCs w:val="24"/>
        </w:rPr>
      </w:pPr>
      <w:r>
        <w:rPr>
          <w:rFonts w:ascii="Arial" w:eastAsia="Arial" w:hAnsi="Arial" w:cs="Arial"/>
          <w:color w:val="000000" w:themeColor="text1"/>
          <w:sz w:val="24"/>
          <w:szCs w:val="24"/>
        </w:rPr>
        <w:t>Tietosuojakoulutus järjestetään jatkossa vuosittain, jotta voidaan täyttää tietosuojalainsäädännön osoitusvelvollisuus henkilökunnan riittävästä tietosuojaosaamisesta.</w:t>
      </w:r>
    </w:p>
    <w:p w14:paraId="07264310" w14:textId="77777777" w:rsidR="007719F8" w:rsidRPr="00245EF6" w:rsidRDefault="007719F8" w:rsidP="007719F8">
      <w:pPr>
        <w:spacing w:after="0" w:line="240" w:lineRule="auto"/>
        <w:contextualSpacing/>
        <w:jc w:val="both"/>
        <w:rPr>
          <w:rFonts w:ascii="Arial" w:eastAsia="Arial" w:hAnsi="Arial" w:cs="Arial"/>
          <w:color w:val="000000" w:themeColor="text1"/>
          <w:sz w:val="24"/>
          <w:szCs w:val="24"/>
        </w:rPr>
      </w:pPr>
    </w:p>
    <w:p w14:paraId="61E7820B" w14:textId="77777777" w:rsidR="007719F8" w:rsidRPr="00245EF6" w:rsidRDefault="007719F8" w:rsidP="007719F8">
      <w:pPr>
        <w:spacing w:after="0" w:line="240" w:lineRule="auto"/>
        <w:contextualSpacing/>
        <w:jc w:val="both"/>
        <w:rPr>
          <w:rFonts w:ascii="Arial" w:eastAsia="Arial" w:hAnsi="Arial" w:cs="Arial"/>
          <w:color w:val="000000" w:themeColor="text1"/>
          <w:sz w:val="24"/>
          <w:szCs w:val="24"/>
        </w:rPr>
      </w:pPr>
      <w:r>
        <w:rPr>
          <w:rFonts w:ascii="Arial" w:eastAsia="Arial" w:hAnsi="Arial" w:cs="Arial"/>
          <w:color w:val="000000" w:themeColor="text1"/>
          <w:sz w:val="24"/>
          <w:szCs w:val="24"/>
        </w:rPr>
        <w:t xml:space="preserve">Yleisesti perehdytys yksikkö-tasolla ja arkityöhön liittyviin tehtäviin tehdään viipymättä uuden työntekijän tai opiskelijan aloitettua. Perehdytyksestä vastaa viimekädessä yksikönjohtaja. </w:t>
      </w:r>
    </w:p>
    <w:p w14:paraId="0974D9E8" w14:textId="77777777" w:rsidR="007719F8" w:rsidRPr="001D40B3" w:rsidRDefault="007719F8" w:rsidP="007719F8">
      <w:pPr>
        <w:spacing w:after="0" w:line="240" w:lineRule="auto"/>
        <w:contextualSpacing/>
        <w:jc w:val="both"/>
        <w:rPr>
          <w:rFonts w:ascii="Arial" w:eastAsia="Arial" w:hAnsi="Arial" w:cs="Arial"/>
          <w:color w:val="EE0000"/>
          <w:sz w:val="24"/>
          <w:szCs w:val="24"/>
        </w:rPr>
      </w:pPr>
    </w:p>
    <w:p w14:paraId="62D86110" w14:textId="77777777" w:rsidR="007719F8" w:rsidRPr="002670BD" w:rsidRDefault="007719F8" w:rsidP="007719F8">
      <w:pPr>
        <w:spacing w:after="0" w:line="240" w:lineRule="auto"/>
        <w:contextualSpacing/>
        <w:jc w:val="both"/>
        <w:rPr>
          <w:rFonts w:ascii="Arial" w:eastAsia="Arial" w:hAnsi="Arial" w:cs="Arial"/>
          <w:color w:val="000000" w:themeColor="text1"/>
          <w:sz w:val="24"/>
          <w:szCs w:val="24"/>
        </w:rPr>
      </w:pPr>
      <w:r>
        <w:rPr>
          <w:rFonts w:ascii="Arial" w:eastAsia="Arial" w:hAnsi="Arial" w:cs="Arial"/>
          <w:color w:val="000000" w:themeColor="text1"/>
          <w:sz w:val="24"/>
          <w:szCs w:val="24"/>
        </w:rPr>
        <w:t xml:space="preserve">Asiakkaita informoidaan tietosuojan käsittelyn toimintatavoista heidän tullessa Aspa Palvelut Oy:n palveluiden piiriin ja heille toimitetaan tietosuojaseloste, mikä on löydettävissä myös verkkosivuilta. Tietosuojaseloste on kaikissa palveluyksiköissä nähtävillä yleisissä tiloissa. Asiakkaalle kerrotaan palvelusuhteen alkaessa, mitä tietoja hänestä kirjataan, miksi ja </w:t>
      </w:r>
      <w:r>
        <w:rPr>
          <w:rFonts w:ascii="Arial" w:eastAsia="Arial" w:hAnsi="Arial" w:cs="Arial"/>
          <w:color w:val="000000" w:themeColor="text1"/>
          <w:sz w:val="24"/>
          <w:szCs w:val="24"/>
        </w:rPr>
        <w:lastRenderedPageBreak/>
        <w:t>minne niitä kirjataan. Henkilörekisteristä on laadittu rekisteriseloste, jossa on kuvattu mm. henkilötietojen tallennus ja käyttötarkoitus.</w:t>
      </w:r>
    </w:p>
    <w:p w14:paraId="22107D1A" w14:textId="77777777" w:rsidR="007719F8" w:rsidRPr="002670BD" w:rsidRDefault="007719F8" w:rsidP="007719F8">
      <w:pPr>
        <w:spacing w:after="0" w:line="240" w:lineRule="auto"/>
        <w:contextualSpacing/>
        <w:jc w:val="both"/>
        <w:rPr>
          <w:rFonts w:ascii="Arial" w:eastAsia="Arial" w:hAnsi="Arial" w:cs="Arial"/>
          <w:color w:val="000000" w:themeColor="text1"/>
          <w:sz w:val="24"/>
          <w:szCs w:val="24"/>
        </w:rPr>
      </w:pPr>
    </w:p>
    <w:p w14:paraId="6D9C2390" w14:textId="77777777" w:rsidR="007719F8" w:rsidRPr="002670BD" w:rsidRDefault="007719F8" w:rsidP="007719F8">
      <w:pPr>
        <w:spacing w:after="0" w:line="240" w:lineRule="auto"/>
        <w:contextualSpacing/>
        <w:jc w:val="both"/>
        <w:rPr>
          <w:rFonts w:ascii="Arial" w:eastAsia="Arial" w:hAnsi="Arial" w:cs="Arial"/>
          <w:color w:val="000000" w:themeColor="text1"/>
          <w:sz w:val="24"/>
          <w:szCs w:val="24"/>
        </w:rPr>
      </w:pPr>
      <w:r>
        <w:rPr>
          <w:rFonts w:ascii="Arial" w:eastAsia="Arial" w:hAnsi="Arial" w:cs="Arial"/>
          <w:color w:val="000000" w:themeColor="text1"/>
          <w:sz w:val="24"/>
          <w:szCs w:val="24"/>
        </w:rPr>
        <w:t>Työntekijällä on velvollisuus informoida esihenkilöä havaitessaan tietosuojaloukkauksen. Esihenkilö tai työntekijä itse informoi Aspa Palvelut Oy:n tietosuojavastaavaa tapahtuneesta laatujärjestelmän tietosuojapoikkeamalomakkeella. Tietoturvaloukkaukseen liittyvät toimintaohjeet löytyvät laatujärjestelmästä.</w:t>
      </w:r>
    </w:p>
    <w:p w14:paraId="1A0D3257" w14:textId="77777777" w:rsidR="007719F8" w:rsidRPr="001D40B3" w:rsidRDefault="007719F8" w:rsidP="007719F8">
      <w:pPr>
        <w:spacing w:after="0" w:line="240" w:lineRule="auto"/>
        <w:contextualSpacing/>
        <w:jc w:val="both"/>
        <w:rPr>
          <w:rFonts w:ascii="Arial" w:eastAsia="Arial" w:hAnsi="Arial" w:cs="Arial"/>
          <w:color w:val="EE0000"/>
          <w:sz w:val="24"/>
          <w:szCs w:val="24"/>
        </w:rPr>
      </w:pPr>
    </w:p>
    <w:p w14:paraId="07510428" w14:textId="77777777" w:rsidR="007719F8" w:rsidRPr="002670BD" w:rsidRDefault="007719F8" w:rsidP="007719F8">
      <w:pPr>
        <w:spacing w:after="0" w:line="240" w:lineRule="auto"/>
        <w:contextualSpacing/>
        <w:jc w:val="both"/>
        <w:rPr>
          <w:rFonts w:ascii="Arial" w:eastAsia="Arial" w:hAnsi="Arial" w:cs="Arial"/>
          <w:color w:val="000000" w:themeColor="text1"/>
          <w:sz w:val="24"/>
          <w:szCs w:val="24"/>
        </w:rPr>
      </w:pPr>
      <w:r>
        <w:rPr>
          <w:rFonts w:ascii="Arial" w:eastAsia="Arial" w:hAnsi="Arial" w:cs="Arial"/>
          <w:color w:val="000000" w:themeColor="text1"/>
          <w:sz w:val="24"/>
          <w:szCs w:val="24"/>
        </w:rPr>
        <w:t xml:space="preserve">Tietoturva- ja tietosuojapoikkeamien tunnistamisesta ja niiden tekemisestä keskustellaan säännöllisesti henkilöstön kanssa. Näin jokainen oppii tunnistamaan näitä seikkoja arkityön ohessa ja sitä tehdessään. Epäkohdan huomatessaan, tulee työntekijän aina tehdä tästä poikkeamailmoitus. Jos työntekijä, opiskelija tai muu henkilö ei osaa/muuten on estynyt tekemästä poikkeamailmoitusta tietokoneella, tulee hänen ilmoittaa tästä viipymättä esihenkilölleen tai hänen esihenkilölleen, jos poikkeamailmoitus koskisi suoraan esihenkilöä. </w:t>
      </w:r>
    </w:p>
    <w:p w14:paraId="4A19301F" w14:textId="77777777" w:rsidR="007719F8" w:rsidRPr="001D40B3" w:rsidRDefault="007719F8" w:rsidP="007719F8">
      <w:pPr>
        <w:spacing w:after="0" w:line="240" w:lineRule="auto"/>
        <w:contextualSpacing/>
        <w:jc w:val="both"/>
        <w:rPr>
          <w:rFonts w:ascii="Arial" w:eastAsia="Arial" w:hAnsi="Arial" w:cs="Arial"/>
          <w:color w:val="EE0000"/>
          <w:sz w:val="24"/>
          <w:szCs w:val="24"/>
        </w:rPr>
      </w:pPr>
    </w:p>
    <w:p w14:paraId="4357FAF1" w14:textId="77777777" w:rsidR="007719F8" w:rsidRPr="008C183D" w:rsidRDefault="007719F8" w:rsidP="007719F8">
      <w:pPr>
        <w:spacing w:after="0" w:line="240" w:lineRule="auto"/>
        <w:contextualSpacing/>
        <w:jc w:val="both"/>
        <w:rPr>
          <w:rFonts w:ascii="Arial" w:eastAsia="Arial" w:hAnsi="Arial" w:cs="Arial"/>
          <w:color w:val="000000" w:themeColor="text1"/>
          <w:sz w:val="24"/>
          <w:szCs w:val="24"/>
        </w:rPr>
      </w:pPr>
      <w:r>
        <w:rPr>
          <w:rFonts w:ascii="Arial" w:eastAsia="Arial" w:hAnsi="Arial" w:cs="Arial"/>
          <w:color w:val="000000" w:themeColor="text1"/>
          <w:sz w:val="24"/>
          <w:szCs w:val="24"/>
        </w:rPr>
        <w:t>Tietosuoja- ja turvaprosessikuvaus on laatujärjestelmässä. Henkilöstöä informoidaan tietoturvaan liittyvissä asioissa säännöllisesti. Auditoinneissa varmistetaan, onko tietoturvaloukkauksen toimintaprosessi tiedossa. Asiakastietorekisterin tietosuojaseloste on tulostettu jokaiseen yksikköön asiakkaiden ja omaisien nähtäväksi, paperisena versiona.</w:t>
      </w:r>
    </w:p>
    <w:p w14:paraId="2142B5B0" w14:textId="77777777" w:rsidR="007719F8" w:rsidRPr="001D40B3" w:rsidRDefault="007719F8" w:rsidP="007719F8">
      <w:pPr>
        <w:spacing w:after="0" w:line="240" w:lineRule="auto"/>
        <w:contextualSpacing/>
        <w:jc w:val="both"/>
        <w:rPr>
          <w:rFonts w:ascii="Arial" w:eastAsia="Arial" w:hAnsi="Arial" w:cs="Arial"/>
          <w:color w:val="EE0000"/>
          <w:sz w:val="24"/>
          <w:szCs w:val="24"/>
        </w:rPr>
      </w:pPr>
    </w:p>
    <w:p w14:paraId="1740D504" w14:textId="77777777" w:rsidR="007719F8" w:rsidRPr="008C183D" w:rsidRDefault="007719F8" w:rsidP="007719F8">
      <w:pPr>
        <w:spacing w:after="0" w:line="240" w:lineRule="auto"/>
        <w:contextualSpacing/>
        <w:jc w:val="both"/>
        <w:rPr>
          <w:rFonts w:ascii="Arial" w:eastAsia="Arial" w:hAnsi="Arial" w:cs="Arial"/>
          <w:color w:val="000000" w:themeColor="text1"/>
          <w:sz w:val="24"/>
          <w:szCs w:val="24"/>
        </w:rPr>
      </w:pPr>
      <w:r>
        <w:rPr>
          <w:rFonts w:ascii="Arial" w:eastAsia="Arial" w:hAnsi="Arial" w:cs="Arial"/>
          <w:color w:val="000000" w:themeColor="text1"/>
          <w:sz w:val="24"/>
          <w:szCs w:val="24"/>
        </w:rPr>
        <w:t>Rekisteröidyn oikeuksien toteutuminen varmistetaan eri vaiheissa. Työntekijä allekirjoittaa työsopimuksen liitteenä Tietojärjestelmien käyttö- ja salassapitositoumuksen, jonka hyväksyminen ja allekirjoittaminen on edellytyksenä työsopimuksen muodostumiselle. Henkilöstö perehdytetään rekisteröityjen oikeuksiin Aspa Palvelut Oy:n sekä Aspa-säätiön Tietosuoja ja -turvaoppaan mukaisesti, henkilöstölle järjestetään kirjaamisvalmennusta, jossa ohjeistetaan, miten asiakastietoa kirjataan. Edellytys rekisteröidyn oikeuksien toteutumiselle on se, että henkilöstö osaa tehdä työnsä oikein henkilötietoja kunnioittaen. Kirjaamista toteutetaan tietojen täsmällisyyden, oikeellisuuden ja minimoinnin periaatteella, jolloin kirjataan vain välttämättömät tiedot, jotka liittyvät palvelujen toteuttamiseen. Aspa palvelut Oy:n kirjaamisvalmentajat kouluttavat henkilöstöä kuvaavaan ja laadukkaaseen kirjaamiseen. Kirjaaminen tehdään yhdessä asiakkaan kanssa asiakkaan toimintakyky huomioiden. Työntekijän vastuulla on huolehtia käsittelemänsä tiedon oikeellisuudesta, saatavuudesta ja luokittelusta, sekä huolehtia, että organisaation tiedot ovat asianmukaisesti käytettävissä. Kirjaamisen toteutumista ja tapaa seurataan satunnaistarkastuksilla.</w:t>
      </w:r>
    </w:p>
    <w:p w14:paraId="2D38B726" w14:textId="77777777" w:rsidR="007719F8" w:rsidRPr="00BF739A" w:rsidRDefault="007719F8" w:rsidP="007719F8">
      <w:pPr>
        <w:spacing w:after="0" w:line="240" w:lineRule="auto"/>
        <w:contextualSpacing/>
        <w:jc w:val="both"/>
        <w:rPr>
          <w:rFonts w:ascii="Arial" w:eastAsia="Arial" w:hAnsi="Arial" w:cs="Arial"/>
          <w:color w:val="000000" w:themeColor="text1"/>
          <w:sz w:val="24"/>
          <w:szCs w:val="24"/>
        </w:rPr>
      </w:pPr>
    </w:p>
    <w:p w14:paraId="73D6E539" w14:textId="77777777" w:rsidR="007719F8" w:rsidRPr="00BF739A" w:rsidRDefault="007719F8" w:rsidP="007719F8">
      <w:pPr>
        <w:spacing w:after="0" w:line="240" w:lineRule="auto"/>
        <w:contextualSpacing/>
        <w:jc w:val="both"/>
        <w:rPr>
          <w:rFonts w:ascii="Arial" w:eastAsia="Arial" w:hAnsi="Arial" w:cs="Arial"/>
          <w:color w:val="000000" w:themeColor="text1"/>
          <w:sz w:val="24"/>
          <w:szCs w:val="24"/>
        </w:rPr>
      </w:pPr>
      <w:r>
        <w:rPr>
          <w:rFonts w:ascii="Arial" w:eastAsia="Arial" w:hAnsi="Arial" w:cs="Arial"/>
          <w:color w:val="000000" w:themeColor="text1"/>
          <w:sz w:val="24"/>
          <w:szCs w:val="24"/>
        </w:rPr>
        <w:t>Rekisteritietojen tarkastusoikeus on lakisääteinen ja rekisteröity voi myös pyytää tietojen korjaamista. Rekisteritietojen tarkastuspyyntö tehdään rekisterinpitäjälle. Jos Aspa palvelut Oy on rekisterinpitäjä, tehdään tarkastuspyyntö kirjallisena täyttämällä yksiköstä pyydetty Rekisteritietojen tarkastuspyyntölomake. Lomake tulee palauttaa ja käydä tunnistautumassa, mikäli henkilö ei ole muuten tunnistettavissa. Tämän jälkeen pyydetyt tiedot toimitetaan rekisteröidylle paperisena tai muulla sovitulla tavalla yhden (1) kuukauden sisällä.</w:t>
      </w:r>
      <w:bookmarkStart w:id="89" w:name="_Hlk196476724"/>
    </w:p>
    <w:p w14:paraId="1624B34C" w14:textId="77777777" w:rsidR="007719F8" w:rsidRPr="001D40B3" w:rsidRDefault="007719F8" w:rsidP="007719F8">
      <w:pPr>
        <w:spacing w:after="0" w:line="240" w:lineRule="auto"/>
        <w:contextualSpacing/>
        <w:jc w:val="both"/>
        <w:rPr>
          <w:rFonts w:ascii="Arial" w:eastAsia="Arial" w:hAnsi="Arial" w:cs="Arial"/>
          <w:color w:val="EE0000"/>
          <w:sz w:val="24"/>
          <w:szCs w:val="24"/>
        </w:rPr>
      </w:pPr>
    </w:p>
    <w:p w14:paraId="18FF1A31" w14:textId="77777777" w:rsidR="007719F8" w:rsidRPr="00A512F9" w:rsidRDefault="007719F8" w:rsidP="007719F8">
      <w:pPr>
        <w:spacing w:after="0" w:line="240" w:lineRule="auto"/>
        <w:contextualSpacing/>
        <w:jc w:val="both"/>
        <w:rPr>
          <w:rFonts w:ascii="Arial" w:eastAsia="Arial" w:hAnsi="Arial" w:cs="Arial"/>
          <w:color w:val="000000" w:themeColor="text1"/>
          <w:sz w:val="24"/>
          <w:szCs w:val="24"/>
        </w:rPr>
      </w:pPr>
      <w:r>
        <w:rPr>
          <w:rFonts w:ascii="Arial" w:eastAsia="Arial" w:hAnsi="Arial" w:cs="Arial"/>
          <w:color w:val="000000" w:themeColor="text1"/>
          <w:sz w:val="24"/>
          <w:szCs w:val="24"/>
        </w:rPr>
        <w:t>Jos rekisterinpitäjänä toimii hyvinvointialue, toimitaan tietojen luovuttamisessa rekisterinpitäjän ohjeiden mukaisesti.</w:t>
      </w:r>
    </w:p>
    <w:p w14:paraId="0D9C8A64" w14:textId="77777777" w:rsidR="007719F8" w:rsidRPr="00A512F9" w:rsidRDefault="007719F8" w:rsidP="007719F8">
      <w:pPr>
        <w:spacing w:after="0" w:line="240" w:lineRule="auto"/>
        <w:contextualSpacing/>
        <w:jc w:val="both"/>
        <w:rPr>
          <w:rFonts w:ascii="Arial" w:eastAsia="Arial" w:hAnsi="Arial" w:cs="Arial"/>
          <w:color w:val="000000" w:themeColor="text1"/>
          <w:sz w:val="24"/>
          <w:szCs w:val="24"/>
        </w:rPr>
      </w:pPr>
    </w:p>
    <w:p w14:paraId="4975E7D5" w14:textId="77777777" w:rsidR="007719F8" w:rsidRPr="002710ED" w:rsidRDefault="003474F0" w:rsidP="007719F8">
      <w:pPr>
        <w:spacing w:after="0" w:line="240" w:lineRule="auto"/>
        <w:contextualSpacing/>
        <w:jc w:val="both"/>
        <w:rPr>
          <w:rFonts w:ascii="Arial" w:eastAsia="Arial" w:hAnsi="Arial" w:cs="Arial"/>
          <w:color w:val="000000" w:themeColor="text1"/>
          <w:sz w:val="24"/>
          <w:szCs w:val="24"/>
        </w:rPr>
      </w:pPr>
      <w:r>
        <w:rPr>
          <w:rFonts w:ascii="Arial" w:eastAsia="Arial" w:hAnsi="Arial" w:cs="Arial"/>
          <w:color w:val="000000" w:themeColor="text1"/>
          <w:sz w:val="24"/>
          <w:szCs w:val="24"/>
        </w:rPr>
        <w:t>Valtissa asuvan asukkaan pyytäessään saada kaikki häntä koskevat raportit ja tiedot itselleen, laittaa yksikönjohtaja tästä pyynnön Satakunnan hyvinvointialueen toimintaan ohjan</w:t>
      </w:r>
      <w:r>
        <w:rPr>
          <w:rFonts w:ascii="Arial" w:eastAsia="Arial" w:hAnsi="Arial" w:cs="Arial"/>
          <w:color w:val="000000" w:themeColor="text1"/>
          <w:sz w:val="24"/>
          <w:szCs w:val="24"/>
        </w:rPr>
        <w:lastRenderedPageBreak/>
        <w:t xml:space="preserve">neelle sosiaalityöntekijälle, joka käy pyydetyt materiaalit läpi. Jos hänen päätöksensä mukaan asiakkaan pyytämien raporttien hänelle itselleen luovuttaminen ei aiheuta kenenkään turvallisuudelle haittaa tai vaaraa, luovutetaan tämän jälkeen tiedot asiakkaalle.  </w:t>
      </w:r>
    </w:p>
    <w:p w14:paraId="4B4BB77C" w14:textId="77777777" w:rsidR="007719F8" w:rsidRPr="001D40B3" w:rsidRDefault="007719F8" w:rsidP="007719F8">
      <w:pPr>
        <w:spacing w:after="0" w:line="240" w:lineRule="auto"/>
        <w:contextualSpacing/>
        <w:jc w:val="both"/>
        <w:rPr>
          <w:rFonts w:ascii="Arial" w:eastAsia="Arial" w:hAnsi="Arial" w:cs="Arial"/>
          <w:color w:val="EE0000"/>
          <w:sz w:val="24"/>
          <w:szCs w:val="24"/>
        </w:rPr>
      </w:pPr>
    </w:p>
    <w:bookmarkEnd w:id="89"/>
    <w:p w14:paraId="32CAF979" w14:textId="77777777" w:rsidR="007719F8" w:rsidRPr="002710ED" w:rsidRDefault="007719F8" w:rsidP="007719F8">
      <w:pPr>
        <w:spacing w:after="0" w:line="240" w:lineRule="auto"/>
        <w:contextualSpacing/>
        <w:jc w:val="both"/>
        <w:rPr>
          <w:rFonts w:ascii="Arial" w:eastAsia="Arial" w:hAnsi="Arial" w:cs="Arial"/>
          <w:color w:val="000000" w:themeColor="text1"/>
          <w:sz w:val="24"/>
          <w:szCs w:val="24"/>
        </w:rPr>
      </w:pPr>
      <w:r>
        <w:rPr>
          <w:rFonts w:ascii="Arial" w:eastAsia="Arial" w:hAnsi="Arial" w:cs="Arial"/>
          <w:color w:val="000000" w:themeColor="text1"/>
          <w:sz w:val="24"/>
          <w:szCs w:val="24"/>
        </w:rPr>
        <w:t>Jos Aspa palvelut Oy kieltäytyy tietojen luovutuksesta, täytyy sille olla painava syy.</w:t>
      </w:r>
      <w:r>
        <w:rPr>
          <w:rFonts w:ascii="Arial" w:eastAsia="Arial" w:hAnsi="Arial" w:cs="Arial"/>
          <w:color w:val="000000" w:themeColor="text1"/>
          <w:sz w:val="24"/>
          <w:szCs w:val="24"/>
        </w:rPr>
        <w:br/>
      </w:r>
      <w:bookmarkStart w:id="90" w:name="_Hlk196476775"/>
      <w:r>
        <w:rPr>
          <w:rFonts w:ascii="Arial" w:eastAsia="Arial" w:hAnsi="Arial" w:cs="Arial"/>
          <w:color w:val="000000" w:themeColor="text1"/>
          <w:sz w:val="24"/>
          <w:szCs w:val="24"/>
        </w:rPr>
        <w:t>Kieltäytyminen perustuu yleisen tietosuoja-asetuksen (GDPR) 15 artiklan 4 kohtaan, sosiaalihuollon asiakaslain (812/2000) 20 §:ään sekä tietosuojalain (1050/2018) 34 §:ään.</w:t>
      </w:r>
    </w:p>
    <w:bookmarkEnd w:id="90"/>
    <w:p w14:paraId="2FD1603D" w14:textId="77777777" w:rsidR="007719F8" w:rsidRPr="002710ED" w:rsidRDefault="007719F8" w:rsidP="007719F8">
      <w:pPr>
        <w:spacing w:after="0" w:line="240" w:lineRule="auto"/>
        <w:contextualSpacing/>
        <w:jc w:val="both"/>
        <w:rPr>
          <w:rFonts w:ascii="Arial" w:eastAsia="Arial" w:hAnsi="Arial" w:cs="Arial"/>
          <w:color w:val="000000" w:themeColor="text1"/>
          <w:sz w:val="24"/>
          <w:szCs w:val="24"/>
        </w:rPr>
      </w:pPr>
      <w:r>
        <w:rPr>
          <w:rFonts w:ascii="Arial" w:eastAsia="Arial" w:hAnsi="Arial" w:cs="Arial"/>
          <w:color w:val="000000" w:themeColor="text1"/>
          <w:sz w:val="24"/>
          <w:szCs w:val="24"/>
        </w:rPr>
        <w:t>Mikäli tietoja ei voida luovuttaa edellä mainittujen säännösten perusteella, rekisteröidylle annetaan kirjallinen kieltäytymistodistus, josta ilmenee kieltäytymisen syy.</w:t>
      </w:r>
    </w:p>
    <w:p w14:paraId="0E65D05E" w14:textId="77777777" w:rsidR="007719F8" w:rsidRPr="002710ED" w:rsidRDefault="007719F8" w:rsidP="007719F8">
      <w:pPr>
        <w:spacing w:after="0" w:line="240" w:lineRule="auto"/>
        <w:contextualSpacing/>
        <w:jc w:val="both"/>
        <w:rPr>
          <w:rFonts w:ascii="Arial" w:eastAsia="Arial" w:hAnsi="Arial" w:cs="Arial"/>
          <w:color w:val="000000" w:themeColor="text1"/>
          <w:sz w:val="24"/>
          <w:szCs w:val="24"/>
        </w:rPr>
      </w:pPr>
    </w:p>
    <w:p w14:paraId="72F74F35" w14:textId="77777777" w:rsidR="007719F8" w:rsidRPr="002710ED" w:rsidRDefault="007719F8" w:rsidP="007719F8">
      <w:pPr>
        <w:spacing w:after="0" w:line="240" w:lineRule="auto"/>
        <w:contextualSpacing/>
        <w:jc w:val="both"/>
        <w:rPr>
          <w:rFonts w:ascii="Arial" w:eastAsia="Arial" w:hAnsi="Arial" w:cs="Arial"/>
          <w:color w:val="000000" w:themeColor="text1"/>
          <w:sz w:val="24"/>
          <w:szCs w:val="24"/>
        </w:rPr>
      </w:pPr>
      <w:r>
        <w:rPr>
          <w:rFonts w:ascii="Arial" w:eastAsia="Arial" w:hAnsi="Arial" w:cs="Arial"/>
          <w:color w:val="000000" w:themeColor="text1"/>
          <w:sz w:val="24"/>
          <w:szCs w:val="24"/>
        </w:rPr>
        <w:t>Laatujärjestelmässä on eri lomakkeet seuraaville toimenpiteille:</w:t>
      </w:r>
    </w:p>
    <w:p w14:paraId="14A692C7" w14:textId="77777777" w:rsidR="007719F8" w:rsidRPr="002710ED" w:rsidRDefault="007719F8" w:rsidP="007719F8">
      <w:pPr>
        <w:pStyle w:val="Luettelokappale"/>
        <w:numPr>
          <w:ilvl w:val="0"/>
          <w:numId w:val="18"/>
        </w:numPr>
        <w:spacing w:after="0" w:line="240" w:lineRule="auto"/>
        <w:jc w:val="both"/>
        <w:rPr>
          <w:rFonts w:ascii="Arial" w:eastAsia="Arial" w:hAnsi="Arial" w:cs="Arial"/>
          <w:color w:val="000000" w:themeColor="text1"/>
          <w:sz w:val="24"/>
          <w:szCs w:val="24"/>
        </w:rPr>
      </w:pPr>
      <w:r>
        <w:rPr>
          <w:rFonts w:ascii="Arial" w:eastAsia="Arial" w:hAnsi="Arial" w:cs="Arial"/>
          <w:color w:val="000000" w:themeColor="text1"/>
          <w:sz w:val="24"/>
          <w:szCs w:val="24"/>
        </w:rPr>
        <w:t>Rekisteritietojen tarkistuspyyntölomake</w:t>
      </w:r>
    </w:p>
    <w:p w14:paraId="55598CC5" w14:textId="77777777" w:rsidR="007719F8" w:rsidRPr="002710ED" w:rsidRDefault="007719F8" w:rsidP="007719F8">
      <w:pPr>
        <w:pStyle w:val="Luettelokappale"/>
        <w:numPr>
          <w:ilvl w:val="0"/>
          <w:numId w:val="18"/>
        </w:numPr>
        <w:spacing w:after="0" w:line="240" w:lineRule="auto"/>
        <w:jc w:val="both"/>
        <w:rPr>
          <w:rFonts w:ascii="Arial" w:eastAsia="Arial" w:hAnsi="Arial" w:cs="Arial"/>
          <w:color w:val="000000" w:themeColor="text1"/>
          <w:sz w:val="24"/>
          <w:szCs w:val="24"/>
        </w:rPr>
      </w:pPr>
      <w:r>
        <w:rPr>
          <w:rFonts w:ascii="Arial" w:eastAsia="Arial" w:hAnsi="Arial" w:cs="Arial"/>
          <w:color w:val="000000" w:themeColor="text1"/>
          <w:sz w:val="24"/>
          <w:szCs w:val="24"/>
        </w:rPr>
        <w:t>Henkilötietojen käsittelyn vastustamislomake</w:t>
      </w:r>
    </w:p>
    <w:p w14:paraId="677A4F69" w14:textId="77777777" w:rsidR="007719F8" w:rsidRPr="002710ED" w:rsidRDefault="007719F8" w:rsidP="007719F8">
      <w:pPr>
        <w:pStyle w:val="Luettelokappale"/>
        <w:numPr>
          <w:ilvl w:val="0"/>
          <w:numId w:val="18"/>
        </w:numPr>
        <w:spacing w:after="0" w:line="240" w:lineRule="auto"/>
        <w:jc w:val="both"/>
        <w:rPr>
          <w:rFonts w:ascii="Arial" w:eastAsia="Arial" w:hAnsi="Arial" w:cs="Arial"/>
          <w:color w:val="000000" w:themeColor="text1"/>
          <w:sz w:val="24"/>
          <w:szCs w:val="24"/>
        </w:rPr>
      </w:pPr>
      <w:r>
        <w:rPr>
          <w:rFonts w:ascii="Arial" w:eastAsia="Arial" w:hAnsi="Arial" w:cs="Arial"/>
          <w:color w:val="000000" w:themeColor="text1"/>
          <w:sz w:val="24"/>
          <w:szCs w:val="24"/>
        </w:rPr>
        <w:t>Yhteisrekisterin käyttökieltolomake</w:t>
      </w:r>
    </w:p>
    <w:p w14:paraId="5A4553EC" w14:textId="77777777" w:rsidR="007719F8" w:rsidRPr="002710ED" w:rsidRDefault="007719F8" w:rsidP="007719F8">
      <w:pPr>
        <w:pStyle w:val="Luettelokappale"/>
        <w:numPr>
          <w:ilvl w:val="0"/>
          <w:numId w:val="18"/>
        </w:numPr>
        <w:spacing w:after="0" w:line="240" w:lineRule="auto"/>
        <w:jc w:val="both"/>
        <w:rPr>
          <w:rFonts w:ascii="Arial" w:eastAsia="Arial" w:hAnsi="Arial" w:cs="Arial"/>
          <w:color w:val="000000" w:themeColor="text1"/>
          <w:sz w:val="24"/>
          <w:szCs w:val="24"/>
        </w:rPr>
      </w:pPr>
      <w:r>
        <w:rPr>
          <w:rFonts w:ascii="Arial" w:eastAsia="Arial" w:hAnsi="Arial" w:cs="Arial"/>
          <w:color w:val="000000" w:themeColor="text1"/>
          <w:sz w:val="24"/>
          <w:szCs w:val="24"/>
        </w:rPr>
        <w:t>Lokitietopyyntölomake</w:t>
      </w:r>
    </w:p>
    <w:p w14:paraId="30B16A57" w14:textId="77777777" w:rsidR="007719F8" w:rsidRPr="001D40B3" w:rsidRDefault="007719F8" w:rsidP="007719F8">
      <w:pPr>
        <w:spacing w:after="0" w:line="240" w:lineRule="auto"/>
        <w:contextualSpacing/>
        <w:jc w:val="both"/>
        <w:rPr>
          <w:rFonts w:ascii="Arial" w:eastAsia="Arial" w:hAnsi="Arial" w:cs="Arial"/>
          <w:color w:val="EE0000"/>
          <w:sz w:val="24"/>
          <w:szCs w:val="24"/>
        </w:rPr>
      </w:pPr>
    </w:p>
    <w:p w14:paraId="21494AC6" w14:textId="77777777" w:rsidR="007719F8" w:rsidRPr="002710ED" w:rsidRDefault="00787666" w:rsidP="007719F8">
      <w:pPr>
        <w:spacing w:after="0" w:line="240" w:lineRule="auto"/>
        <w:contextualSpacing/>
        <w:jc w:val="both"/>
        <w:rPr>
          <w:rFonts w:ascii="Arial" w:eastAsia="Arial" w:hAnsi="Arial" w:cs="Arial"/>
          <w:color w:val="000000" w:themeColor="text1"/>
          <w:sz w:val="24"/>
          <w:szCs w:val="24"/>
        </w:rPr>
      </w:pPr>
      <w:r>
        <w:rPr>
          <w:rFonts w:ascii="Arial" w:eastAsia="Arial" w:hAnsi="Arial" w:cs="Arial"/>
          <w:color w:val="000000" w:themeColor="text1"/>
          <w:sz w:val="24"/>
          <w:szCs w:val="24"/>
        </w:rPr>
        <w:t>Yksikönjohtaja ohjeistaa ja auttaa tarvittaessa asiakasta tarkastuspyynnön tekemisessä.</w:t>
      </w:r>
    </w:p>
    <w:p w14:paraId="13C64621" w14:textId="77777777" w:rsidR="007719F8" w:rsidRPr="002710ED" w:rsidRDefault="007719F8" w:rsidP="007719F8">
      <w:pPr>
        <w:spacing w:after="0" w:line="240" w:lineRule="auto"/>
        <w:contextualSpacing/>
        <w:jc w:val="both"/>
        <w:rPr>
          <w:rFonts w:ascii="Arial" w:eastAsia="Arial" w:hAnsi="Arial" w:cs="Arial"/>
          <w:color w:val="000000" w:themeColor="text1"/>
          <w:sz w:val="24"/>
          <w:szCs w:val="24"/>
        </w:rPr>
      </w:pPr>
    </w:p>
    <w:p w14:paraId="387D1C4E" w14:textId="77777777" w:rsidR="007719F8" w:rsidRPr="002710ED" w:rsidRDefault="007719F8" w:rsidP="007719F8">
      <w:pPr>
        <w:spacing w:after="0" w:line="240" w:lineRule="auto"/>
        <w:contextualSpacing/>
        <w:jc w:val="both"/>
        <w:rPr>
          <w:rFonts w:ascii="Arial" w:eastAsia="Arial" w:hAnsi="Arial" w:cs="Arial"/>
          <w:color w:val="000000" w:themeColor="text1"/>
          <w:sz w:val="24"/>
          <w:szCs w:val="24"/>
        </w:rPr>
      </w:pPr>
      <w:r>
        <w:rPr>
          <w:rFonts w:ascii="Arial" w:eastAsia="Arial" w:hAnsi="Arial" w:cs="Arial"/>
          <w:color w:val="000000" w:themeColor="text1"/>
          <w:sz w:val="24"/>
          <w:szCs w:val="24"/>
        </w:rPr>
        <w:t>Asiakastietoja saa luovuttaa asiakkaan tai hänen laillisen edustajansa kirjallisella suostumuksella, joko paperisena tulosteena tai sähköisessä muodossa asiakkaan tai edunvalvojan yhteystietoihin merkittyyn sähköpostiosoitteeseen.</w:t>
      </w:r>
    </w:p>
    <w:p w14:paraId="32B3BEA5" w14:textId="77777777" w:rsidR="007719F8" w:rsidRPr="002710ED" w:rsidRDefault="007719F8" w:rsidP="007719F8">
      <w:pPr>
        <w:spacing w:after="0" w:line="240" w:lineRule="auto"/>
        <w:contextualSpacing/>
        <w:jc w:val="both"/>
        <w:rPr>
          <w:rFonts w:ascii="Arial" w:eastAsia="Arial" w:hAnsi="Arial" w:cs="Arial"/>
          <w:color w:val="000000" w:themeColor="text1"/>
          <w:sz w:val="24"/>
          <w:szCs w:val="24"/>
        </w:rPr>
      </w:pPr>
    </w:p>
    <w:p w14:paraId="34A57F68" w14:textId="77777777" w:rsidR="007719F8" w:rsidRPr="002710ED" w:rsidRDefault="007719F8" w:rsidP="007719F8">
      <w:pPr>
        <w:spacing w:after="0" w:line="240" w:lineRule="auto"/>
        <w:contextualSpacing/>
        <w:jc w:val="both"/>
        <w:rPr>
          <w:rFonts w:ascii="Arial" w:eastAsia="Arial" w:hAnsi="Arial" w:cs="Arial"/>
          <w:color w:val="000000" w:themeColor="text1"/>
          <w:sz w:val="24"/>
          <w:szCs w:val="24"/>
        </w:rPr>
      </w:pPr>
      <w:r>
        <w:rPr>
          <w:rFonts w:ascii="Arial" w:eastAsia="Arial" w:hAnsi="Arial" w:cs="Arial"/>
          <w:color w:val="000000" w:themeColor="text1"/>
          <w:sz w:val="24"/>
          <w:szCs w:val="24"/>
        </w:rPr>
        <w:t xml:space="preserve">Muille viranomaisille tietojen luovuttamisesta tulee aina olla päätös tai asiakkaan lupa. Jos asiakas ei anna lupaa tietojen luovutukselle, tietoja ei luovuteta ilman virallista oikeuden päätöstä.  </w:t>
      </w:r>
    </w:p>
    <w:p w14:paraId="4C158CDA" w14:textId="77777777" w:rsidR="007719F8" w:rsidRPr="002710ED" w:rsidRDefault="007719F8" w:rsidP="007719F8">
      <w:pPr>
        <w:spacing w:after="0" w:line="240" w:lineRule="auto"/>
        <w:contextualSpacing/>
        <w:jc w:val="both"/>
        <w:rPr>
          <w:rFonts w:ascii="Arial" w:eastAsia="Arial" w:hAnsi="Arial" w:cs="Arial"/>
          <w:color w:val="000000" w:themeColor="text1"/>
          <w:sz w:val="24"/>
          <w:szCs w:val="24"/>
        </w:rPr>
      </w:pPr>
    </w:p>
    <w:p w14:paraId="71C95964" w14:textId="77777777" w:rsidR="007719F8" w:rsidRPr="002710ED" w:rsidRDefault="007719F8" w:rsidP="007719F8">
      <w:pPr>
        <w:spacing w:after="0" w:line="240" w:lineRule="auto"/>
        <w:contextualSpacing/>
        <w:jc w:val="both"/>
        <w:rPr>
          <w:rFonts w:ascii="Arial" w:eastAsia="Arial" w:hAnsi="Arial" w:cs="Arial"/>
          <w:color w:val="000000" w:themeColor="text1"/>
          <w:sz w:val="24"/>
          <w:szCs w:val="24"/>
        </w:rPr>
      </w:pPr>
      <w:r>
        <w:rPr>
          <w:rFonts w:ascii="Arial" w:eastAsia="Arial" w:hAnsi="Arial" w:cs="Arial"/>
          <w:color w:val="000000" w:themeColor="text1"/>
          <w:sz w:val="24"/>
          <w:szCs w:val="24"/>
        </w:rPr>
        <w:t>Henkilötietoja ei luovuteta ulkopuolisille tahoille ilman rekisteröidyn suostumusta, ellei luovutus perustu viranomaisen esittämään laissa säädettyyn pyyntöön tai viranomaiselle kuuluvaan tiedonantovelvollisuuteen. Tällöin tiedot toimitetaan kulloinkin vaaditulla formaatilla.</w:t>
      </w:r>
    </w:p>
    <w:p w14:paraId="54773522" w14:textId="77777777" w:rsidR="007719F8" w:rsidRPr="002710ED" w:rsidRDefault="007719F8" w:rsidP="007719F8">
      <w:pPr>
        <w:spacing w:after="0" w:line="240" w:lineRule="auto"/>
        <w:contextualSpacing/>
        <w:jc w:val="both"/>
        <w:rPr>
          <w:rFonts w:ascii="Arial" w:eastAsia="Arial" w:hAnsi="Arial" w:cs="Arial"/>
          <w:color w:val="000000" w:themeColor="text1"/>
          <w:sz w:val="24"/>
          <w:szCs w:val="24"/>
        </w:rPr>
      </w:pPr>
    </w:p>
    <w:p w14:paraId="7C3E3117" w14:textId="77777777" w:rsidR="007719F8" w:rsidRPr="002710ED" w:rsidRDefault="007719F8" w:rsidP="007719F8">
      <w:pPr>
        <w:spacing w:after="0" w:line="240" w:lineRule="auto"/>
        <w:contextualSpacing/>
        <w:jc w:val="both"/>
        <w:rPr>
          <w:rFonts w:ascii="Arial" w:eastAsia="Arial" w:hAnsi="Arial" w:cs="Arial"/>
          <w:color w:val="000000" w:themeColor="text1"/>
          <w:sz w:val="24"/>
          <w:szCs w:val="24"/>
        </w:rPr>
      </w:pPr>
      <w:r>
        <w:rPr>
          <w:rFonts w:ascii="Arial" w:eastAsia="Arial" w:hAnsi="Arial" w:cs="Arial"/>
          <w:color w:val="000000" w:themeColor="text1"/>
          <w:sz w:val="24"/>
          <w:szCs w:val="24"/>
        </w:rPr>
        <w:t>Asiakkuuden päättyessä, toimitetaan asiakastiedot rekisterinpitäjälle tai asiakkaan uudelle palveluntarjoajalle kirjaamispalveluun paperisena. Tiedot voidaan toimittaa myös sähköisenä versiona, jos rekisterinpitäjä hyväksyy sähköisen toimitustavan.</w:t>
      </w:r>
    </w:p>
    <w:p w14:paraId="78EE3417" w14:textId="77777777" w:rsidR="007719F8" w:rsidRPr="001D40B3" w:rsidRDefault="007719F8" w:rsidP="007719F8">
      <w:pPr>
        <w:spacing w:after="0" w:line="240" w:lineRule="auto"/>
        <w:contextualSpacing/>
        <w:jc w:val="both"/>
        <w:rPr>
          <w:rFonts w:ascii="Arial" w:eastAsia="Arial" w:hAnsi="Arial" w:cs="Arial"/>
          <w:color w:val="EE0000"/>
          <w:sz w:val="24"/>
          <w:szCs w:val="24"/>
        </w:rPr>
      </w:pPr>
    </w:p>
    <w:p w14:paraId="6551568E" w14:textId="77777777" w:rsidR="007719F8" w:rsidRPr="002710ED" w:rsidRDefault="007719F8" w:rsidP="007719F8">
      <w:pPr>
        <w:spacing w:after="0" w:line="240" w:lineRule="auto"/>
        <w:contextualSpacing/>
        <w:jc w:val="both"/>
        <w:rPr>
          <w:rFonts w:ascii="Arial" w:eastAsia="Arial" w:hAnsi="Arial" w:cs="Arial"/>
          <w:color w:val="000000" w:themeColor="text1"/>
          <w:sz w:val="24"/>
          <w:szCs w:val="24"/>
        </w:rPr>
      </w:pPr>
      <w:r>
        <w:rPr>
          <w:rFonts w:ascii="Arial" w:eastAsia="Arial" w:hAnsi="Arial" w:cs="Arial"/>
          <w:color w:val="000000" w:themeColor="text1"/>
          <w:sz w:val="24"/>
          <w:szCs w:val="24"/>
        </w:rPr>
        <w:t>Asiakastietojärjestelmä DomaCaren käyttöoikeuksien osalta turvallisuus varmistetaan siten, että kullakin työntekijällä on pääsy vain omissa työtehtävissään tarvitsemiinsa tietoihin. Toiminnanohjausjärjestelmää käytetään vain Aspa palvelut Oy:n hyväksymillä laitteilla. Työntekijän järjestelmässä määritelty oikeustaso vastaa hänen työtehtävänsä vaatimuksia. Asiakastietojärjestelmän käyttöön perehdytetään kaikki työntekijät. Perehdytyksestä vastaa yksikönjohtaja, hänen apunaan ovat järjestelmän pääkäyttäjät. Käytössä on perehdytysohje ja Aspa palvelut Oy:n sisäinen kirjaamisohje, jossa myös tietosuoja-asiat käydään läpi.</w:t>
      </w:r>
    </w:p>
    <w:p w14:paraId="7C727DB1" w14:textId="77777777" w:rsidR="007719F8" w:rsidRPr="002710ED" w:rsidRDefault="007719F8" w:rsidP="007719F8">
      <w:pPr>
        <w:spacing w:after="0" w:line="240" w:lineRule="auto"/>
        <w:contextualSpacing/>
        <w:jc w:val="both"/>
        <w:rPr>
          <w:rFonts w:ascii="Arial" w:eastAsia="Arial" w:hAnsi="Arial" w:cs="Arial"/>
          <w:color w:val="000000" w:themeColor="text1"/>
          <w:sz w:val="24"/>
          <w:szCs w:val="24"/>
        </w:rPr>
      </w:pPr>
    </w:p>
    <w:p w14:paraId="4F4CF605" w14:textId="77777777" w:rsidR="007719F8" w:rsidRPr="002710ED" w:rsidRDefault="007719F8" w:rsidP="007719F8">
      <w:pPr>
        <w:spacing w:after="0" w:line="240" w:lineRule="auto"/>
        <w:contextualSpacing/>
        <w:jc w:val="both"/>
        <w:rPr>
          <w:rFonts w:ascii="Arial" w:eastAsia="Arial" w:hAnsi="Arial" w:cs="Arial"/>
          <w:color w:val="000000" w:themeColor="text1"/>
          <w:sz w:val="24"/>
          <w:szCs w:val="24"/>
        </w:rPr>
      </w:pPr>
      <w:r>
        <w:rPr>
          <w:rFonts w:ascii="Arial" w:eastAsia="Arial" w:hAnsi="Arial" w:cs="Arial"/>
          <w:color w:val="000000" w:themeColor="text1"/>
          <w:sz w:val="24"/>
          <w:szCs w:val="24"/>
        </w:rPr>
        <w:t>Tietosuojan toteutumista seurataan DomaCare-pääkäyttäjien toimesta, auditointien avulla riskien vaikutustenarvioinneilla (DPIA). Yksikönjohtaja johtaa yksikössä oikeanlaisen kirjaamisen toteutumista ja ohjeiden sekä viranomaismääräysten noudattamista päivittäisessä työssään.</w:t>
      </w:r>
    </w:p>
    <w:p w14:paraId="56870E6F" w14:textId="77777777" w:rsidR="007719F8" w:rsidRPr="001D40B3" w:rsidRDefault="007719F8" w:rsidP="007719F8">
      <w:pPr>
        <w:spacing w:after="0" w:line="240" w:lineRule="auto"/>
        <w:contextualSpacing/>
        <w:jc w:val="both"/>
        <w:rPr>
          <w:rFonts w:ascii="Arial" w:eastAsia="Arial" w:hAnsi="Arial" w:cs="Arial"/>
          <w:color w:val="EE0000"/>
          <w:sz w:val="24"/>
          <w:szCs w:val="24"/>
        </w:rPr>
      </w:pPr>
    </w:p>
    <w:p w14:paraId="16419264" w14:textId="77777777" w:rsidR="007719F8" w:rsidRPr="002710ED" w:rsidRDefault="007719F8" w:rsidP="007719F8">
      <w:pPr>
        <w:spacing w:after="0" w:line="240" w:lineRule="auto"/>
        <w:contextualSpacing/>
        <w:jc w:val="both"/>
        <w:rPr>
          <w:rFonts w:ascii="Arial" w:eastAsia="Arial" w:hAnsi="Arial" w:cs="Arial"/>
          <w:color w:val="000000" w:themeColor="text1"/>
          <w:sz w:val="24"/>
          <w:szCs w:val="24"/>
        </w:rPr>
      </w:pPr>
      <w:r>
        <w:rPr>
          <w:rFonts w:ascii="Arial" w:eastAsia="Arial" w:hAnsi="Arial" w:cs="Arial"/>
          <w:color w:val="000000" w:themeColor="text1"/>
          <w:sz w:val="24"/>
          <w:szCs w:val="24"/>
        </w:rPr>
        <w:lastRenderedPageBreak/>
        <w:t>Asiakastiedot ovat salassa pidettäviä tietoja. Jokaisen työntekijän työsopimukseen on liitetty salassapitositoumus. Sen noudattaminen on työntekijän vastuulla. Vaitiolo- ja salassapitovelvollisuus säilyy senkin jälkeen, kun työsuhde on päättynyt. Asiakastiedot poistetaan toiminnanohjausjärjestelmästä tietojen säilytys- tai arkistointiajan päätyttyä. Uloskirjausraportit toimitetaan tilaajan arkistoon sovitusti, jonka jälkeen asiakastiedot poistetaan asiakastietojärjestelmästä.</w:t>
      </w:r>
    </w:p>
    <w:p w14:paraId="6C99C68A" w14:textId="77777777" w:rsidR="007719F8" w:rsidRPr="002710ED" w:rsidRDefault="007719F8" w:rsidP="007719F8">
      <w:pPr>
        <w:spacing w:after="0" w:line="240" w:lineRule="auto"/>
        <w:contextualSpacing/>
        <w:jc w:val="both"/>
        <w:rPr>
          <w:rFonts w:ascii="Arial" w:eastAsia="Arial" w:hAnsi="Arial" w:cs="Arial"/>
          <w:color w:val="000000" w:themeColor="text1"/>
          <w:sz w:val="24"/>
          <w:szCs w:val="24"/>
        </w:rPr>
      </w:pPr>
    </w:p>
    <w:p w14:paraId="62628F85" w14:textId="77777777" w:rsidR="007719F8" w:rsidRPr="00AC3033" w:rsidRDefault="00787666" w:rsidP="007719F8">
      <w:pPr>
        <w:spacing w:after="0" w:line="240" w:lineRule="auto"/>
        <w:contextualSpacing/>
        <w:jc w:val="both"/>
        <w:rPr>
          <w:rFonts w:ascii="Arial" w:eastAsia="Arial" w:hAnsi="Arial" w:cs="Arial"/>
          <w:color w:val="000000" w:themeColor="text1"/>
          <w:sz w:val="24"/>
          <w:szCs w:val="24"/>
        </w:rPr>
      </w:pPr>
      <w:r>
        <w:rPr>
          <w:rFonts w:ascii="Arial" w:eastAsia="Arial" w:hAnsi="Arial" w:cs="Arial"/>
          <w:color w:val="000000" w:themeColor="text1"/>
          <w:sz w:val="24"/>
          <w:szCs w:val="24"/>
        </w:rPr>
        <w:t>Yksikönjohtajan vastuulla on huolehtia ja noudattaa työnantajaa koskevien lakisääteisten tietoturva- ja tietosuojavelvoitteiden toteutumisesta yksiköissä. Esihenkilöt, tietosuojavastaava ja tietojärjestelmien pääkäyttäjät vastaavat työntekijöiden käyttöoikeuksista tietojärjestelmiin ja niiden tietosisältöihin työtehtävien edellyttämässä laajuudessa. He huolehtivat työntekijän riittävästä perehdytyksestä yrityksen tietoturvakäytänteisiin varmistaen, että jokainen ymmärtää niiden merkityksen työtehtävissään.</w:t>
      </w:r>
    </w:p>
    <w:p w14:paraId="7A28D707" w14:textId="77777777" w:rsidR="007719F8" w:rsidRPr="001D40B3" w:rsidRDefault="007719F8" w:rsidP="007719F8">
      <w:pPr>
        <w:spacing w:after="0" w:line="240" w:lineRule="auto"/>
        <w:contextualSpacing/>
        <w:jc w:val="both"/>
        <w:rPr>
          <w:rFonts w:ascii="Arial" w:eastAsia="Arial" w:hAnsi="Arial" w:cs="Arial"/>
          <w:color w:val="EE0000"/>
          <w:sz w:val="24"/>
          <w:szCs w:val="24"/>
        </w:rPr>
      </w:pPr>
    </w:p>
    <w:p w14:paraId="0BCE0F19" w14:textId="77777777" w:rsidR="007719F8" w:rsidRPr="00AC3033" w:rsidRDefault="00AB0FBF" w:rsidP="007719F8">
      <w:pPr>
        <w:spacing w:after="0" w:line="240" w:lineRule="auto"/>
        <w:contextualSpacing/>
        <w:jc w:val="both"/>
        <w:rPr>
          <w:rFonts w:ascii="Arial" w:eastAsia="Arial" w:hAnsi="Arial" w:cs="Arial"/>
          <w:color w:val="000000" w:themeColor="text1"/>
          <w:sz w:val="24"/>
          <w:szCs w:val="24"/>
        </w:rPr>
      </w:pPr>
      <w:r>
        <w:rPr>
          <w:rFonts w:ascii="Arial" w:eastAsia="Arial" w:hAnsi="Arial" w:cs="Arial"/>
          <w:color w:val="000000" w:themeColor="text1"/>
          <w:sz w:val="24"/>
          <w:szCs w:val="24"/>
        </w:rPr>
        <w:t>Aspa palvelut Oy tekee vuosittain koulutussuunnitelman, missä huomioidaan myös tietoturva- ja tietosuojakoulutukset sekä järjestelmäkoulutukset.</w:t>
      </w:r>
    </w:p>
    <w:p w14:paraId="7B25E6C1" w14:textId="77777777" w:rsidR="007719F8" w:rsidRPr="001D40B3" w:rsidRDefault="007719F8" w:rsidP="007719F8">
      <w:pPr>
        <w:spacing w:after="0" w:line="240" w:lineRule="auto"/>
        <w:contextualSpacing/>
        <w:jc w:val="both"/>
        <w:rPr>
          <w:rFonts w:ascii="Arial" w:eastAsia="Arial" w:hAnsi="Arial" w:cs="Arial"/>
          <w:color w:val="EE0000"/>
          <w:sz w:val="24"/>
          <w:szCs w:val="24"/>
        </w:rPr>
      </w:pPr>
    </w:p>
    <w:p w14:paraId="78126E8C" w14:textId="77777777" w:rsidR="007719F8" w:rsidRPr="00AC3033" w:rsidRDefault="007719F8" w:rsidP="007719F8">
      <w:pPr>
        <w:spacing w:after="0" w:line="240" w:lineRule="auto"/>
        <w:contextualSpacing/>
        <w:rPr>
          <w:rFonts w:ascii="Arial" w:eastAsia="Arial" w:hAnsi="Arial" w:cs="Arial"/>
          <w:color w:val="000000" w:themeColor="text1"/>
          <w:sz w:val="24"/>
          <w:szCs w:val="24"/>
        </w:rPr>
      </w:pPr>
      <w:r>
        <w:rPr>
          <w:rFonts w:ascii="Arial" w:eastAsia="Arial" w:hAnsi="Arial" w:cs="Arial"/>
          <w:color w:val="000000" w:themeColor="text1"/>
          <w:sz w:val="24"/>
          <w:szCs w:val="24"/>
        </w:rPr>
        <w:t>Seuraavat dokumentit ovat osa tietosuojan ja -turvan hallintaa Aspa palvelut Oy:ssä:</w:t>
      </w:r>
    </w:p>
    <w:p w14:paraId="7627FB8C" w14:textId="77777777" w:rsidR="007719F8" w:rsidRPr="00E75688" w:rsidRDefault="007719F8" w:rsidP="007719F8">
      <w:pPr>
        <w:spacing w:after="0" w:line="240" w:lineRule="auto"/>
        <w:contextualSpacing/>
        <w:rPr>
          <w:rFonts w:ascii="Arial" w:eastAsia="Arial" w:hAnsi="Arial" w:cs="Arial"/>
          <w:color w:val="000000" w:themeColor="text1"/>
          <w:sz w:val="20"/>
          <w:szCs w:val="20"/>
        </w:rPr>
      </w:pPr>
      <w:r>
        <w:rPr>
          <w:rFonts w:ascii="Arial" w:eastAsia="Arial" w:hAnsi="Arial" w:cs="Arial"/>
          <w:color w:val="000000" w:themeColor="text1"/>
          <w:sz w:val="24"/>
          <w:szCs w:val="24"/>
        </w:rPr>
        <w:t>- Tietosuojaseloste Aspa palvelut Oy:n asiakastietorekisteri</w:t>
      </w:r>
      <w:r>
        <w:rPr>
          <w:rFonts w:ascii="Arial" w:eastAsia="Arial" w:hAnsi="Arial" w:cs="Arial"/>
          <w:color w:val="000000" w:themeColor="text1"/>
          <w:sz w:val="24"/>
          <w:szCs w:val="24"/>
        </w:rPr>
        <w:br/>
      </w:r>
      <w:r>
        <w:rPr>
          <w:rFonts w:ascii="Arial" w:eastAsia="Arial" w:hAnsi="Arial" w:cs="Arial"/>
          <w:color w:val="000000" w:themeColor="text1"/>
          <w:sz w:val="20"/>
          <w:szCs w:val="20"/>
        </w:rPr>
        <w:t>Tietosuojaseloste koskee niitä asiakkaita, joiden osalta Aspa palvelut Oy toimii rekisterinpitäjänä. Tietosuojaseloste koskee myös Tavana Palveluiden asiakastietojärjestelmään tallennettuja työntekijätietoja.</w:t>
      </w:r>
      <w:r>
        <w:rPr>
          <w:rFonts w:ascii="Arial" w:eastAsia="Arial" w:hAnsi="Arial" w:cs="Arial"/>
          <w:color w:val="000000" w:themeColor="text1"/>
          <w:sz w:val="24"/>
          <w:szCs w:val="24"/>
        </w:rPr>
        <w:t> </w:t>
      </w:r>
      <w:r>
        <w:rPr>
          <w:rFonts w:ascii="Arial" w:eastAsia="Arial" w:hAnsi="Arial" w:cs="Arial"/>
          <w:color w:val="000000" w:themeColor="text1"/>
          <w:sz w:val="24"/>
          <w:szCs w:val="24"/>
        </w:rPr>
        <w:br/>
        <w:t>- Aspa palvelut Oy:n sekä Aspa-säätiön tietosuoja- ja tietoturvaopas</w:t>
      </w:r>
      <w:r>
        <w:rPr>
          <w:rFonts w:ascii="Arial" w:eastAsia="Arial" w:hAnsi="Arial" w:cs="Arial"/>
          <w:color w:val="000000" w:themeColor="text1"/>
          <w:sz w:val="24"/>
          <w:szCs w:val="24"/>
        </w:rPr>
        <w:br/>
      </w:r>
      <w:r>
        <w:rPr>
          <w:rFonts w:ascii="Arial" w:eastAsia="Arial" w:hAnsi="Arial" w:cs="Arial"/>
          <w:color w:val="000000" w:themeColor="text1"/>
          <w:sz w:val="20"/>
          <w:szCs w:val="20"/>
        </w:rPr>
        <w:t>Opas on osa perehdytysmateriaaleja, tarkoitus on perehdyttää työntekijä Tavanan tietosuoja- ja turvakäytäntöihin. Opas toimii myös kertausmateriaalina ja ohjaavana dokumenttina henkilöstön jokapäiväisessä työssä.</w:t>
      </w:r>
      <w:r>
        <w:rPr>
          <w:rFonts w:ascii="Arial" w:eastAsia="Arial" w:hAnsi="Arial" w:cs="Arial"/>
          <w:color w:val="000000" w:themeColor="text1"/>
          <w:sz w:val="20"/>
          <w:szCs w:val="20"/>
        </w:rPr>
        <w:br/>
      </w:r>
      <w:r>
        <w:rPr>
          <w:rFonts w:ascii="Arial" w:eastAsia="Arial" w:hAnsi="Arial" w:cs="Arial"/>
          <w:color w:val="000000" w:themeColor="text1"/>
          <w:sz w:val="24"/>
          <w:szCs w:val="24"/>
        </w:rPr>
        <w:t>- Aspa palvelut Oy:n sekä Aspa-säätiön tietoturvasuunnitelma</w:t>
      </w:r>
      <w:r>
        <w:rPr>
          <w:rFonts w:ascii="Arial" w:eastAsia="Arial" w:hAnsi="Arial" w:cs="Arial"/>
          <w:color w:val="000000" w:themeColor="text1"/>
          <w:sz w:val="24"/>
          <w:szCs w:val="24"/>
        </w:rPr>
        <w:br/>
      </w:r>
      <w:r>
        <w:rPr>
          <w:rFonts w:ascii="Arial" w:eastAsia="Arial" w:hAnsi="Arial" w:cs="Arial"/>
          <w:color w:val="000000" w:themeColor="text1"/>
          <w:sz w:val="20"/>
          <w:szCs w:val="20"/>
        </w:rPr>
        <w:t>THL määräys-&gt; astunut voimaan 22.helmikuuta 2024 ja on voimassa toistaiseksi.</w:t>
      </w:r>
      <w:r>
        <w:rPr>
          <w:rFonts w:ascii="Arial" w:eastAsia="Arial" w:hAnsi="Arial" w:cs="Arial"/>
          <w:color w:val="000000" w:themeColor="text1"/>
          <w:sz w:val="20"/>
          <w:szCs w:val="20"/>
        </w:rPr>
        <w:br/>
        <w:t>Määräys korvaa aiemman Terveyden ja hyvinvoinnin laitoksen (THL) määräyksen THL 3/2021 Tietoturvasuunnitelmaan sisällytettävistä selvityksistä ja vaatimuksista. Henkilöstölle on jaettu lukuversio tiedostosta, tietohallinnolla on laajempikuvaus määräyksen sisältämistä tiedoista.</w:t>
      </w:r>
      <w:r>
        <w:rPr>
          <w:rFonts w:ascii="Arial" w:eastAsia="Arial" w:hAnsi="Arial" w:cs="Arial"/>
          <w:color w:val="000000" w:themeColor="text1"/>
          <w:sz w:val="24"/>
          <w:szCs w:val="24"/>
        </w:rPr>
        <w:br/>
        <w:t>- Tietojen ja tietojärjestelmien käyttö- ja salassapitositoumus</w:t>
      </w:r>
      <w:r>
        <w:rPr>
          <w:rFonts w:ascii="Arial" w:eastAsia="Arial" w:hAnsi="Arial" w:cs="Arial"/>
          <w:color w:val="000000" w:themeColor="text1"/>
          <w:sz w:val="24"/>
          <w:szCs w:val="24"/>
        </w:rPr>
        <w:br/>
      </w:r>
      <w:r>
        <w:rPr>
          <w:rFonts w:ascii="Arial" w:eastAsia="Arial" w:hAnsi="Arial" w:cs="Arial"/>
          <w:color w:val="000000" w:themeColor="text1"/>
          <w:sz w:val="20"/>
          <w:szCs w:val="20"/>
        </w:rPr>
        <w:t>Jokainen työntekijä allekirjoittaa työsopimuksen yhteydessä ja sitoutuu noudattamaan annettuja ohjeita.</w:t>
      </w:r>
      <w:r>
        <w:rPr>
          <w:rFonts w:ascii="Arial" w:eastAsia="Arial" w:hAnsi="Arial" w:cs="Arial"/>
          <w:color w:val="000000" w:themeColor="text1"/>
          <w:sz w:val="24"/>
          <w:szCs w:val="24"/>
        </w:rPr>
        <w:br/>
        <w:t>- Etätyöohjeet tietoturva ja tietosuoja</w:t>
      </w:r>
      <w:r>
        <w:rPr>
          <w:rFonts w:ascii="Arial" w:eastAsia="Arial" w:hAnsi="Arial" w:cs="Arial"/>
          <w:color w:val="000000" w:themeColor="text1"/>
          <w:sz w:val="24"/>
          <w:szCs w:val="24"/>
        </w:rPr>
        <w:br/>
      </w:r>
      <w:r>
        <w:rPr>
          <w:rFonts w:ascii="Arial" w:eastAsia="Arial" w:hAnsi="Arial" w:cs="Arial"/>
          <w:color w:val="000000" w:themeColor="text1"/>
          <w:sz w:val="20"/>
          <w:szCs w:val="20"/>
        </w:rPr>
        <w:t>Tietoturvallisen työskentelyn ohjeita etätyötä tai muualla kuin omalla toimipisteellä työskenteleville</w:t>
      </w:r>
      <w:r>
        <w:rPr>
          <w:rFonts w:ascii="Arial" w:eastAsia="Arial" w:hAnsi="Arial" w:cs="Arial"/>
          <w:color w:val="000000" w:themeColor="text1"/>
          <w:sz w:val="24"/>
          <w:szCs w:val="24"/>
        </w:rPr>
        <w:br/>
        <w:t>- Aspa palvelut Oy:n sekä Aspa-säätiön tietoturvapolitiikka</w:t>
      </w:r>
      <w:r>
        <w:rPr>
          <w:rFonts w:ascii="Arial" w:eastAsia="Arial" w:hAnsi="Arial" w:cs="Arial"/>
          <w:color w:val="000000" w:themeColor="text1"/>
          <w:sz w:val="24"/>
          <w:szCs w:val="24"/>
        </w:rPr>
        <w:br/>
      </w:r>
      <w:r>
        <w:rPr>
          <w:rFonts w:ascii="Arial" w:eastAsia="Arial" w:hAnsi="Arial" w:cs="Arial"/>
          <w:color w:val="000000" w:themeColor="text1"/>
          <w:sz w:val="20"/>
          <w:szCs w:val="20"/>
        </w:rPr>
        <w:t>Dokumentissa kuvataan Aspa palvelut Oy:n sekä Aspa-säätiön</w:t>
      </w:r>
      <w:r>
        <w:rPr>
          <w:rFonts w:ascii="Arial" w:eastAsia="Arial" w:hAnsi="Arial" w:cs="Arial"/>
          <w:color w:val="000000" w:themeColor="text1"/>
          <w:sz w:val="16"/>
          <w:szCs w:val="16"/>
        </w:rPr>
        <w:t xml:space="preserve"> </w:t>
      </w:r>
      <w:r>
        <w:rPr>
          <w:rFonts w:ascii="Arial" w:eastAsia="Arial" w:hAnsi="Arial" w:cs="Arial"/>
          <w:color w:val="000000" w:themeColor="text1"/>
          <w:sz w:val="20"/>
          <w:szCs w:val="20"/>
        </w:rPr>
        <w:t>tietoturvan tavoitteet, organisoinnin ja vastuut, sekä seurannan ja valvonnan. Tietoturvapolitiikka kattaa Aspa palvelut Oy:n sekä Aspa-säätiön</w:t>
      </w:r>
      <w:r>
        <w:rPr>
          <w:rFonts w:ascii="Arial" w:eastAsia="Arial" w:hAnsi="Arial" w:cs="Arial"/>
          <w:color w:val="000000" w:themeColor="text1"/>
          <w:sz w:val="16"/>
          <w:szCs w:val="16"/>
        </w:rPr>
        <w:t xml:space="preserve"> kaikki </w:t>
      </w:r>
      <w:r>
        <w:rPr>
          <w:rFonts w:ascii="Arial" w:eastAsia="Arial" w:hAnsi="Arial" w:cs="Arial"/>
          <w:color w:val="000000" w:themeColor="text1"/>
          <w:sz w:val="20"/>
          <w:szCs w:val="20"/>
        </w:rPr>
        <w:t>toiminnot.</w:t>
      </w:r>
      <w:r>
        <w:rPr>
          <w:rFonts w:ascii="Arial" w:eastAsia="Arial" w:hAnsi="Arial" w:cs="Arial"/>
          <w:color w:val="000000" w:themeColor="text1"/>
          <w:sz w:val="24"/>
          <w:szCs w:val="24"/>
        </w:rPr>
        <w:br/>
        <w:t>- Tietosuojapoikkeama prosessi</w:t>
      </w:r>
      <w:r>
        <w:rPr>
          <w:rFonts w:ascii="Arial" w:eastAsia="Arial" w:hAnsi="Arial" w:cs="Arial"/>
          <w:color w:val="000000" w:themeColor="text1"/>
          <w:sz w:val="24"/>
          <w:szCs w:val="24"/>
        </w:rPr>
        <w:br/>
      </w:r>
      <w:r>
        <w:rPr>
          <w:rFonts w:ascii="Arial" w:eastAsia="Arial" w:hAnsi="Arial" w:cs="Arial"/>
          <w:color w:val="000000" w:themeColor="text1"/>
          <w:sz w:val="20"/>
          <w:szCs w:val="20"/>
        </w:rPr>
        <w:t>Graafinen kuvaus toimintaohjeesta henkilöstölle, tietosuojapoikkeaman käsittelyprosessista.</w:t>
      </w:r>
    </w:p>
    <w:p w14:paraId="76EA3273" w14:textId="77777777" w:rsidR="007719F8" w:rsidRPr="001D40B3" w:rsidRDefault="007719F8" w:rsidP="007719F8">
      <w:pPr>
        <w:spacing w:after="0" w:line="240" w:lineRule="auto"/>
        <w:contextualSpacing/>
        <w:rPr>
          <w:rFonts w:ascii="Arial" w:eastAsia="Arial" w:hAnsi="Arial" w:cs="Arial"/>
          <w:color w:val="EE0000"/>
          <w:sz w:val="24"/>
          <w:szCs w:val="24"/>
        </w:rPr>
      </w:pPr>
    </w:p>
    <w:tbl>
      <w:tblPr>
        <w:tblStyle w:val="TaulukkoRuudukko"/>
        <w:tblW w:w="0" w:type="auto"/>
        <w:tblLook w:val="04A0" w:firstRow="1" w:lastRow="0" w:firstColumn="1" w:lastColumn="0" w:noHBand="0" w:noVBand="1"/>
      </w:tblPr>
      <w:tblGrid>
        <w:gridCol w:w="3114"/>
        <w:gridCol w:w="6514"/>
      </w:tblGrid>
      <w:tr w:rsidR="007719F8" w:rsidRPr="00E75688" w14:paraId="057E9724" w14:textId="77777777" w:rsidTr="005324BD">
        <w:tc>
          <w:tcPr>
            <w:tcW w:w="9628" w:type="dxa"/>
            <w:gridSpan w:val="2"/>
          </w:tcPr>
          <w:p w14:paraId="119E6B14" w14:textId="77777777" w:rsidR="007719F8" w:rsidRPr="00E75688" w:rsidRDefault="007719F8" w:rsidP="005324BD">
            <w:pPr>
              <w:contextualSpacing/>
              <w:jc w:val="both"/>
              <w:rPr>
                <w:rFonts w:ascii="Arial" w:eastAsia="Arial" w:hAnsi="Arial" w:cs="Arial"/>
                <w:b/>
                <w:bCs/>
                <w:color w:val="000000" w:themeColor="text1"/>
                <w:sz w:val="24"/>
                <w:szCs w:val="24"/>
              </w:rPr>
            </w:pPr>
            <w:r>
              <w:rPr>
                <w:rFonts w:ascii="Arial" w:eastAsia="Arial" w:hAnsi="Arial" w:cs="Arial"/>
                <w:color w:val="000000" w:themeColor="text1"/>
                <w:sz w:val="24"/>
                <w:szCs w:val="24"/>
              </w:rPr>
              <w:t> </w:t>
            </w:r>
            <w:r>
              <w:rPr>
                <w:rFonts w:ascii="Arial" w:eastAsia="Arial" w:hAnsi="Arial" w:cs="Arial"/>
                <w:b/>
                <w:bCs/>
                <w:color w:val="000000" w:themeColor="text1"/>
                <w:sz w:val="24"/>
                <w:szCs w:val="24"/>
              </w:rPr>
              <w:t>Asiakastietolain 7 §:n mukainen palveluyksikön asiakastietojen käsittelystä ja siihen liittyvästä ohjeistuksesta vastaava johtaja</w:t>
            </w:r>
          </w:p>
        </w:tc>
      </w:tr>
      <w:tr w:rsidR="007719F8" w:rsidRPr="00E75688" w14:paraId="489312E9" w14:textId="77777777" w:rsidTr="005324BD">
        <w:tc>
          <w:tcPr>
            <w:tcW w:w="3114" w:type="dxa"/>
          </w:tcPr>
          <w:p w14:paraId="6478EE62" w14:textId="77777777" w:rsidR="007719F8" w:rsidRPr="00E75688" w:rsidRDefault="007719F8" w:rsidP="005324BD">
            <w:pPr>
              <w:contextualSpacing/>
              <w:jc w:val="both"/>
              <w:rPr>
                <w:rFonts w:ascii="Arial" w:eastAsia="Arial" w:hAnsi="Arial" w:cs="Arial"/>
                <w:color w:val="000000" w:themeColor="text1"/>
                <w:sz w:val="24"/>
                <w:szCs w:val="24"/>
              </w:rPr>
            </w:pPr>
            <w:r>
              <w:rPr>
                <w:rFonts w:ascii="Arial" w:eastAsia="Arial" w:hAnsi="Arial" w:cs="Arial"/>
                <w:color w:val="000000" w:themeColor="text1"/>
                <w:sz w:val="24"/>
                <w:szCs w:val="24"/>
              </w:rPr>
              <w:t>Nimi</w:t>
            </w:r>
          </w:p>
        </w:tc>
        <w:tc>
          <w:tcPr>
            <w:tcW w:w="6514" w:type="dxa"/>
          </w:tcPr>
          <w:p w14:paraId="0E5E092F" w14:textId="77777777" w:rsidR="007719F8" w:rsidRPr="00E75688" w:rsidRDefault="007719F8" w:rsidP="005324BD">
            <w:pPr>
              <w:contextualSpacing/>
              <w:jc w:val="both"/>
              <w:rPr>
                <w:rFonts w:ascii="Arial" w:eastAsia="Arial" w:hAnsi="Arial" w:cs="Arial"/>
                <w:color w:val="000000" w:themeColor="text1"/>
                <w:sz w:val="24"/>
                <w:szCs w:val="24"/>
              </w:rPr>
            </w:pPr>
            <w:r>
              <w:rPr>
                <w:rFonts w:ascii="Arial" w:eastAsia="Arial" w:hAnsi="Arial" w:cs="Arial"/>
                <w:color w:val="000000" w:themeColor="text1"/>
                <w:sz w:val="24"/>
                <w:szCs w:val="24"/>
              </w:rPr>
              <w:t>Jere Wesslin</w:t>
            </w:r>
          </w:p>
        </w:tc>
      </w:tr>
      <w:tr w:rsidR="007719F8" w:rsidRPr="00E75688" w14:paraId="4925AEEC" w14:textId="77777777" w:rsidTr="005324BD">
        <w:tc>
          <w:tcPr>
            <w:tcW w:w="3114" w:type="dxa"/>
          </w:tcPr>
          <w:p w14:paraId="4D494F62" w14:textId="77777777" w:rsidR="007719F8" w:rsidRPr="00E75688" w:rsidRDefault="007719F8" w:rsidP="005324BD">
            <w:pPr>
              <w:contextualSpacing/>
              <w:jc w:val="both"/>
              <w:rPr>
                <w:rFonts w:ascii="Arial" w:eastAsia="Arial" w:hAnsi="Arial" w:cs="Arial"/>
                <w:color w:val="000000" w:themeColor="text1"/>
                <w:sz w:val="24"/>
                <w:szCs w:val="24"/>
              </w:rPr>
            </w:pPr>
            <w:r>
              <w:rPr>
                <w:rFonts w:ascii="Arial" w:eastAsia="Arial" w:hAnsi="Arial" w:cs="Arial"/>
                <w:color w:val="000000" w:themeColor="text1"/>
                <w:sz w:val="24"/>
                <w:szCs w:val="24"/>
              </w:rPr>
              <w:t>Tehtävänimike</w:t>
            </w:r>
          </w:p>
        </w:tc>
        <w:tc>
          <w:tcPr>
            <w:tcW w:w="6514" w:type="dxa"/>
          </w:tcPr>
          <w:p w14:paraId="10773B2C" w14:textId="77777777" w:rsidR="007719F8" w:rsidRPr="00E75688" w:rsidRDefault="00787666" w:rsidP="005324BD">
            <w:pPr>
              <w:contextualSpacing/>
              <w:jc w:val="both"/>
              <w:rPr>
                <w:rFonts w:ascii="Arial" w:eastAsia="Arial" w:hAnsi="Arial" w:cs="Arial"/>
                <w:color w:val="000000" w:themeColor="text1"/>
                <w:sz w:val="24"/>
                <w:szCs w:val="24"/>
              </w:rPr>
            </w:pPr>
            <w:r>
              <w:rPr>
                <w:rFonts w:ascii="Arial" w:eastAsia="Arial" w:hAnsi="Arial" w:cs="Arial"/>
                <w:color w:val="000000" w:themeColor="text1"/>
                <w:sz w:val="24"/>
                <w:szCs w:val="24"/>
              </w:rPr>
              <w:t>Yksikönjohtaja</w:t>
            </w:r>
          </w:p>
        </w:tc>
      </w:tr>
      <w:tr w:rsidR="007719F8" w:rsidRPr="00E75688" w14:paraId="78EFD0AD" w14:textId="77777777" w:rsidTr="005324BD">
        <w:tc>
          <w:tcPr>
            <w:tcW w:w="3114" w:type="dxa"/>
          </w:tcPr>
          <w:p w14:paraId="45B46675" w14:textId="77777777" w:rsidR="007719F8" w:rsidRPr="00E75688" w:rsidRDefault="007719F8" w:rsidP="005324BD">
            <w:pPr>
              <w:contextualSpacing/>
              <w:jc w:val="both"/>
              <w:rPr>
                <w:rFonts w:ascii="Arial" w:eastAsia="Arial" w:hAnsi="Arial" w:cs="Arial"/>
                <w:color w:val="000000" w:themeColor="text1"/>
                <w:sz w:val="24"/>
                <w:szCs w:val="24"/>
              </w:rPr>
            </w:pPr>
            <w:r>
              <w:rPr>
                <w:rFonts w:ascii="Arial" w:eastAsia="Arial" w:hAnsi="Arial" w:cs="Arial"/>
                <w:color w:val="000000" w:themeColor="text1"/>
                <w:sz w:val="24"/>
                <w:szCs w:val="24"/>
              </w:rPr>
              <w:t>Sähköpostiosoite</w:t>
            </w:r>
          </w:p>
        </w:tc>
        <w:tc>
          <w:tcPr>
            <w:tcW w:w="6514" w:type="dxa"/>
          </w:tcPr>
          <w:p w14:paraId="34CB5E5C" w14:textId="77777777" w:rsidR="007719F8" w:rsidRPr="00E75688" w:rsidRDefault="007719F8" w:rsidP="005324BD">
            <w:pPr>
              <w:contextualSpacing/>
              <w:jc w:val="both"/>
              <w:rPr>
                <w:rFonts w:ascii="Arial" w:eastAsia="Arial" w:hAnsi="Arial" w:cs="Arial"/>
                <w:color w:val="000000" w:themeColor="text1"/>
                <w:sz w:val="24"/>
                <w:szCs w:val="24"/>
              </w:rPr>
            </w:pPr>
            <w:hyperlink r:id="rId27" w:history="1">
              <w:r>
                <w:rPr>
                  <w:rStyle w:val="Hyperlinkki"/>
                  <w:rFonts w:ascii="Arial" w:eastAsia="Arial" w:hAnsi="Arial" w:cs="Arial"/>
                  <w:color w:val="000000" w:themeColor="text1"/>
                  <w:sz w:val="24"/>
                  <w:szCs w:val="24"/>
                </w:rPr>
                <w:t>jere.wesslin@tavana.fi</w:t>
              </w:r>
            </w:hyperlink>
          </w:p>
        </w:tc>
      </w:tr>
      <w:tr w:rsidR="007719F8" w:rsidRPr="00E75688" w14:paraId="54D765DA" w14:textId="77777777" w:rsidTr="005324BD">
        <w:tc>
          <w:tcPr>
            <w:tcW w:w="3114" w:type="dxa"/>
          </w:tcPr>
          <w:p w14:paraId="23257436" w14:textId="77777777" w:rsidR="007719F8" w:rsidRPr="00E75688" w:rsidRDefault="007719F8" w:rsidP="005324BD">
            <w:pPr>
              <w:contextualSpacing/>
              <w:jc w:val="both"/>
              <w:rPr>
                <w:rFonts w:ascii="Arial" w:eastAsia="Arial" w:hAnsi="Arial" w:cs="Arial"/>
                <w:color w:val="000000" w:themeColor="text1"/>
                <w:sz w:val="24"/>
                <w:szCs w:val="24"/>
              </w:rPr>
            </w:pPr>
            <w:r>
              <w:rPr>
                <w:rFonts w:ascii="Arial" w:eastAsia="Arial" w:hAnsi="Arial" w:cs="Arial"/>
                <w:color w:val="000000" w:themeColor="text1"/>
                <w:sz w:val="24"/>
                <w:szCs w:val="24"/>
              </w:rPr>
              <w:t>Puhelinnumero</w:t>
            </w:r>
          </w:p>
        </w:tc>
        <w:tc>
          <w:tcPr>
            <w:tcW w:w="6514" w:type="dxa"/>
          </w:tcPr>
          <w:p w14:paraId="6EE7FCBA" w14:textId="77777777" w:rsidR="007719F8" w:rsidRPr="00E75688" w:rsidRDefault="007719F8" w:rsidP="005324BD">
            <w:pPr>
              <w:contextualSpacing/>
              <w:jc w:val="both"/>
              <w:rPr>
                <w:rFonts w:ascii="Arial" w:eastAsia="Arial" w:hAnsi="Arial" w:cs="Arial"/>
                <w:color w:val="000000" w:themeColor="text1"/>
                <w:sz w:val="24"/>
                <w:szCs w:val="24"/>
              </w:rPr>
            </w:pPr>
            <w:r>
              <w:rPr>
                <w:rFonts w:ascii="Arial" w:eastAsia="Arial" w:hAnsi="Arial" w:cs="Arial"/>
                <w:color w:val="000000" w:themeColor="text1"/>
                <w:sz w:val="24"/>
                <w:szCs w:val="24"/>
              </w:rPr>
              <w:t>043 826 3700</w:t>
            </w:r>
          </w:p>
        </w:tc>
      </w:tr>
    </w:tbl>
    <w:p w14:paraId="666B46D1" w14:textId="77777777" w:rsidR="007719F8" w:rsidRPr="00E75688" w:rsidRDefault="007719F8" w:rsidP="007719F8">
      <w:pPr>
        <w:spacing w:after="0" w:line="240" w:lineRule="auto"/>
        <w:contextualSpacing/>
        <w:jc w:val="both"/>
        <w:rPr>
          <w:rFonts w:ascii="Arial" w:eastAsia="Arial" w:hAnsi="Arial" w:cs="Arial"/>
          <w:color w:val="000000" w:themeColor="text1"/>
          <w:sz w:val="24"/>
          <w:szCs w:val="24"/>
        </w:rPr>
      </w:pPr>
    </w:p>
    <w:tbl>
      <w:tblPr>
        <w:tblStyle w:val="TaulukkoRuudukko"/>
        <w:tblW w:w="0" w:type="auto"/>
        <w:tblLook w:val="04A0" w:firstRow="1" w:lastRow="0" w:firstColumn="1" w:lastColumn="0" w:noHBand="0" w:noVBand="1"/>
      </w:tblPr>
      <w:tblGrid>
        <w:gridCol w:w="3114"/>
        <w:gridCol w:w="6514"/>
      </w:tblGrid>
      <w:tr w:rsidR="007719F8" w:rsidRPr="00E75688" w14:paraId="623A4672" w14:textId="77777777" w:rsidTr="005324BD">
        <w:tc>
          <w:tcPr>
            <w:tcW w:w="9628" w:type="dxa"/>
            <w:gridSpan w:val="2"/>
          </w:tcPr>
          <w:p w14:paraId="3C88ABF9" w14:textId="77777777" w:rsidR="007719F8" w:rsidRPr="00E75688" w:rsidRDefault="00AB0FBF" w:rsidP="005324BD">
            <w:pPr>
              <w:contextualSpacing/>
              <w:jc w:val="both"/>
              <w:rPr>
                <w:rFonts w:ascii="Arial" w:eastAsia="Arial" w:hAnsi="Arial" w:cs="Arial"/>
                <w:b/>
                <w:bCs/>
                <w:color w:val="000000" w:themeColor="text1"/>
                <w:sz w:val="24"/>
                <w:szCs w:val="24"/>
              </w:rPr>
            </w:pPr>
            <w:r>
              <w:rPr>
                <w:rFonts w:ascii="Arial" w:eastAsia="Arial" w:hAnsi="Arial" w:cs="Arial"/>
                <w:b/>
                <w:bCs/>
                <w:color w:val="000000" w:themeColor="text1"/>
                <w:sz w:val="24"/>
                <w:szCs w:val="24"/>
              </w:rPr>
              <w:t>Aspa palvelut Oy:n tietosuojavastaava</w:t>
            </w:r>
          </w:p>
        </w:tc>
      </w:tr>
      <w:tr w:rsidR="007719F8" w:rsidRPr="00E75688" w14:paraId="46E42274" w14:textId="77777777" w:rsidTr="005324BD">
        <w:tc>
          <w:tcPr>
            <w:tcW w:w="3114" w:type="dxa"/>
          </w:tcPr>
          <w:p w14:paraId="70AD7F31" w14:textId="77777777" w:rsidR="007719F8" w:rsidRPr="00E75688" w:rsidRDefault="007719F8" w:rsidP="005324BD">
            <w:pPr>
              <w:contextualSpacing/>
              <w:jc w:val="both"/>
              <w:rPr>
                <w:rFonts w:ascii="Arial" w:eastAsia="Arial" w:hAnsi="Arial" w:cs="Arial"/>
                <w:color w:val="000000" w:themeColor="text1"/>
                <w:sz w:val="24"/>
                <w:szCs w:val="24"/>
              </w:rPr>
            </w:pPr>
            <w:r>
              <w:rPr>
                <w:rFonts w:ascii="Arial" w:eastAsia="Arial" w:hAnsi="Arial" w:cs="Arial"/>
                <w:color w:val="000000" w:themeColor="text1"/>
                <w:sz w:val="24"/>
                <w:szCs w:val="24"/>
              </w:rPr>
              <w:t>Nimi</w:t>
            </w:r>
          </w:p>
        </w:tc>
        <w:tc>
          <w:tcPr>
            <w:tcW w:w="6514" w:type="dxa"/>
          </w:tcPr>
          <w:p w14:paraId="4AF57DB3" w14:textId="77777777" w:rsidR="007719F8" w:rsidRPr="00E75688" w:rsidRDefault="007719F8" w:rsidP="005324BD">
            <w:pPr>
              <w:contextualSpacing/>
              <w:jc w:val="both"/>
              <w:rPr>
                <w:rFonts w:ascii="Arial" w:eastAsia="Arial" w:hAnsi="Arial" w:cs="Arial"/>
                <w:color w:val="000000" w:themeColor="text1"/>
                <w:sz w:val="24"/>
                <w:szCs w:val="24"/>
              </w:rPr>
            </w:pPr>
            <w:r>
              <w:rPr>
                <w:rFonts w:ascii="Arial" w:eastAsia="Arial" w:hAnsi="Arial" w:cs="Arial"/>
                <w:color w:val="000000" w:themeColor="text1"/>
                <w:sz w:val="24"/>
                <w:szCs w:val="24"/>
              </w:rPr>
              <w:t>Emilia Aikio</w:t>
            </w:r>
          </w:p>
        </w:tc>
      </w:tr>
      <w:tr w:rsidR="007719F8" w:rsidRPr="00E75688" w14:paraId="01C5BB01" w14:textId="77777777" w:rsidTr="005324BD">
        <w:tc>
          <w:tcPr>
            <w:tcW w:w="3114" w:type="dxa"/>
          </w:tcPr>
          <w:p w14:paraId="390AA198" w14:textId="77777777" w:rsidR="007719F8" w:rsidRPr="00E75688" w:rsidRDefault="007719F8" w:rsidP="005324BD">
            <w:pPr>
              <w:contextualSpacing/>
              <w:jc w:val="both"/>
              <w:rPr>
                <w:rFonts w:ascii="Arial" w:eastAsia="Arial" w:hAnsi="Arial" w:cs="Arial"/>
                <w:color w:val="000000" w:themeColor="text1"/>
                <w:sz w:val="24"/>
                <w:szCs w:val="24"/>
              </w:rPr>
            </w:pPr>
            <w:r>
              <w:rPr>
                <w:rFonts w:ascii="Arial" w:eastAsia="Arial" w:hAnsi="Arial" w:cs="Arial"/>
                <w:color w:val="000000" w:themeColor="text1"/>
                <w:sz w:val="24"/>
                <w:szCs w:val="24"/>
              </w:rPr>
              <w:t>Tehtävänimike</w:t>
            </w:r>
          </w:p>
        </w:tc>
        <w:tc>
          <w:tcPr>
            <w:tcW w:w="6514" w:type="dxa"/>
          </w:tcPr>
          <w:p w14:paraId="67E61BCF" w14:textId="77777777" w:rsidR="007719F8" w:rsidRPr="00E75688" w:rsidRDefault="007719F8" w:rsidP="005324BD">
            <w:pPr>
              <w:contextualSpacing/>
              <w:jc w:val="both"/>
              <w:rPr>
                <w:rFonts w:ascii="Arial" w:eastAsia="Arial" w:hAnsi="Arial" w:cs="Arial"/>
                <w:color w:val="000000" w:themeColor="text1"/>
                <w:sz w:val="24"/>
                <w:szCs w:val="24"/>
              </w:rPr>
            </w:pPr>
            <w:r>
              <w:rPr>
                <w:rFonts w:ascii="Arial" w:eastAsia="Arial" w:hAnsi="Arial" w:cs="Arial"/>
                <w:color w:val="000000" w:themeColor="text1"/>
                <w:sz w:val="24"/>
                <w:szCs w:val="24"/>
              </w:rPr>
              <w:t>Tietosuojavastaava</w:t>
            </w:r>
          </w:p>
        </w:tc>
      </w:tr>
      <w:tr w:rsidR="007719F8" w:rsidRPr="00E75688" w14:paraId="73D1BBE0" w14:textId="77777777" w:rsidTr="005324BD">
        <w:tc>
          <w:tcPr>
            <w:tcW w:w="3114" w:type="dxa"/>
          </w:tcPr>
          <w:p w14:paraId="19A3D0EF" w14:textId="77777777" w:rsidR="007719F8" w:rsidRPr="00E75688" w:rsidRDefault="007719F8" w:rsidP="005324BD">
            <w:pPr>
              <w:contextualSpacing/>
              <w:jc w:val="both"/>
              <w:rPr>
                <w:rFonts w:ascii="Arial" w:eastAsia="Arial" w:hAnsi="Arial" w:cs="Arial"/>
                <w:color w:val="000000" w:themeColor="text1"/>
                <w:sz w:val="24"/>
                <w:szCs w:val="24"/>
              </w:rPr>
            </w:pPr>
            <w:r>
              <w:rPr>
                <w:rFonts w:ascii="Arial" w:eastAsia="Arial" w:hAnsi="Arial" w:cs="Arial"/>
                <w:color w:val="000000" w:themeColor="text1"/>
                <w:sz w:val="24"/>
                <w:szCs w:val="24"/>
              </w:rPr>
              <w:lastRenderedPageBreak/>
              <w:t>Sähköpostiosoite</w:t>
            </w:r>
          </w:p>
        </w:tc>
        <w:tc>
          <w:tcPr>
            <w:tcW w:w="6514" w:type="dxa"/>
          </w:tcPr>
          <w:p w14:paraId="3C9323D0" w14:textId="77777777" w:rsidR="007719F8" w:rsidRPr="00E75688" w:rsidRDefault="007719F8" w:rsidP="005324BD">
            <w:pPr>
              <w:contextualSpacing/>
              <w:jc w:val="both"/>
              <w:rPr>
                <w:rFonts w:ascii="Arial" w:eastAsia="Arial" w:hAnsi="Arial" w:cs="Arial"/>
                <w:color w:val="000000" w:themeColor="text1"/>
                <w:sz w:val="24"/>
                <w:szCs w:val="24"/>
              </w:rPr>
            </w:pPr>
            <w:hyperlink r:id="rId28" w:history="1">
              <w:r>
                <w:rPr>
                  <w:rStyle w:val="Hyperlinkki"/>
                  <w:rFonts w:ascii="Arial" w:eastAsia="Arial" w:hAnsi="Arial" w:cs="Arial"/>
                  <w:color w:val="000000" w:themeColor="text1"/>
                  <w:sz w:val="24"/>
                  <w:szCs w:val="24"/>
                </w:rPr>
                <w:t>emilia.aikio@aspa.fi</w:t>
              </w:r>
            </w:hyperlink>
          </w:p>
        </w:tc>
      </w:tr>
      <w:tr w:rsidR="007719F8" w:rsidRPr="00E75688" w14:paraId="7A48100F" w14:textId="77777777" w:rsidTr="005324BD">
        <w:tc>
          <w:tcPr>
            <w:tcW w:w="3114" w:type="dxa"/>
          </w:tcPr>
          <w:p w14:paraId="50216DFF" w14:textId="77777777" w:rsidR="007719F8" w:rsidRPr="00E75688" w:rsidRDefault="007719F8" w:rsidP="005324BD">
            <w:pPr>
              <w:contextualSpacing/>
              <w:jc w:val="both"/>
              <w:rPr>
                <w:rFonts w:ascii="Arial" w:eastAsia="Arial" w:hAnsi="Arial" w:cs="Arial"/>
                <w:color w:val="000000" w:themeColor="text1"/>
                <w:sz w:val="24"/>
                <w:szCs w:val="24"/>
              </w:rPr>
            </w:pPr>
            <w:r>
              <w:rPr>
                <w:rFonts w:ascii="Arial" w:eastAsia="Arial" w:hAnsi="Arial" w:cs="Arial"/>
                <w:color w:val="000000" w:themeColor="text1"/>
                <w:sz w:val="24"/>
                <w:szCs w:val="24"/>
              </w:rPr>
              <w:t>Puhelinnumero</w:t>
            </w:r>
          </w:p>
        </w:tc>
        <w:tc>
          <w:tcPr>
            <w:tcW w:w="6514" w:type="dxa"/>
          </w:tcPr>
          <w:p w14:paraId="2D859F96" w14:textId="77777777" w:rsidR="007719F8" w:rsidRPr="00E75688" w:rsidRDefault="007719F8" w:rsidP="005324BD">
            <w:pPr>
              <w:contextualSpacing/>
              <w:jc w:val="both"/>
              <w:rPr>
                <w:rFonts w:ascii="Arial" w:eastAsia="Arial" w:hAnsi="Arial" w:cs="Arial"/>
                <w:color w:val="000000" w:themeColor="text1"/>
                <w:sz w:val="24"/>
                <w:szCs w:val="24"/>
              </w:rPr>
            </w:pPr>
            <w:r>
              <w:rPr>
                <w:rFonts w:ascii="Arial" w:eastAsia="Arial" w:hAnsi="Arial" w:cs="Arial"/>
                <w:color w:val="000000" w:themeColor="text1"/>
                <w:sz w:val="24"/>
                <w:szCs w:val="24"/>
              </w:rPr>
              <w:t>040 821 1943</w:t>
            </w:r>
          </w:p>
        </w:tc>
      </w:tr>
    </w:tbl>
    <w:p w14:paraId="399D1619" w14:textId="77777777" w:rsidR="007719F8" w:rsidRPr="001D40B3" w:rsidRDefault="007719F8" w:rsidP="007719F8">
      <w:pPr>
        <w:spacing w:after="0" w:line="240" w:lineRule="auto"/>
        <w:contextualSpacing/>
        <w:jc w:val="both"/>
        <w:rPr>
          <w:rFonts w:ascii="Arial" w:eastAsia="Arial" w:hAnsi="Arial" w:cs="Arial"/>
          <w:color w:val="EE0000"/>
          <w:sz w:val="24"/>
          <w:szCs w:val="24"/>
        </w:rPr>
      </w:pPr>
    </w:p>
    <w:p w14:paraId="5A65804B" w14:textId="77777777" w:rsidR="007719F8" w:rsidRPr="006C70DE" w:rsidRDefault="007719F8" w:rsidP="007719F8">
      <w:pPr>
        <w:pStyle w:val="Otsikko3"/>
        <w:spacing w:line="240" w:lineRule="auto"/>
        <w:contextualSpacing/>
        <w:jc w:val="both"/>
        <w:rPr>
          <w:rFonts w:eastAsia="Arial" w:cs="Arial"/>
          <w:szCs w:val="24"/>
        </w:rPr>
      </w:pPr>
      <w:bookmarkStart w:id="91" w:name="_Toc175741962"/>
      <w:bookmarkStart w:id="92" w:name="_Toc211415335"/>
      <w:bookmarkStart w:id="93" w:name="_Toc241230945"/>
      <w:r>
        <w:rPr>
          <w:rFonts w:eastAsia="Arial" w:cs="Arial"/>
        </w:rPr>
        <w:t>Tietojärjestelmät ja teknologian käyttö</w:t>
      </w:r>
      <w:bookmarkEnd w:id="91"/>
      <w:bookmarkEnd w:id="92"/>
      <w:bookmarkEnd w:id="93"/>
    </w:p>
    <w:p w14:paraId="02F79477" w14:textId="77777777" w:rsidR="007719F8" w:rsidRPr="006C70DE" w:rsidRDefault="00AB0FBF" w:rsidP="007719F8">
      <w:pPr>
        <w:spacing w:after="0" w:line="240" w:lineRule="auto"/>
        <w:contextualSpacing/>
        <w:jc w:val="both"/>
        <w:rPr>
          <w:rFonts w:ascii="Arial" w:eastAsia="Arial" w:hAnsi="Arial" w:cs="Arial"/>
          <w:sz w:val="24"/>
          <w:szCs w:val="24"/>
        </w:rPr>
      </w:pPr>
      <w:r>
        <w:rPr>
          <w:rFonts w:ascii="Arial" w:eastAsia="Arial" w:hAnsi="Arial" w:cs="Arial"/>
          <w:sz w:val="24"/>
          <w:szCs w:val="24"/>
        </w:rPr>
        <w:t>Aspa palvelut Oy:n tietohallinnon hyväksymissä viestintäteknologioissa ja -kanavissa voidaan välittää asiakastietoja tilaajalle, omaisille tai edunvalvontaan.</w:t>
      </w:r>
    </w:p>
    <w:p w14:paraId="6F075D30" w14:textId="77777777" w:rsidR="007719F8" w:rsidRPr="001D40B3" w:rsidRDefault="007719F8" w:rsidP="007719F8">
      <w:pPr>
        <w:spacing w:after="0" w:line="240" w:lineRule="auto"/>
        <w:contextualSpacing/>
        <w:jc w:val="both"/>
        <w:rPr>
          <w:rFonts w:ascii="Arial" w:eastAsia="Arial" w:hAnsi="Arial" w:cs="Arial"/>
          <w:color w:val="EE0000"/>
          <w:sz w:val="24"/>
          <w:szCs w:val="24"/>
        </w:rPr>
      </w:pPr>
    </w:p>
    <w:p w14:paraId="088EF0FB" w14:textId="77777777" w:rsidR="007719F8" w:rsidRPr="006C70DE" w:rsidRDefault="007719F8" w:rsidP="007719F8">
      <w:pPr>
        <w:spacing w:after="0" w:line="240" w:lineRule="auto"/>
        <w:contextualSpacing/>
        <w:jc w:val="both"/>
        <w:rPr>
          <w:rFonts w:ascii="Arial" w:eastAsia="Arial" w:hAnsi="Arial" w:cs="Arial"/>
          <w:sz w:val="24"/>
          <w:szCs w:val="24"/>
        </w:rPr>
      </w:pPr>
      <w:r>
        <w:rPr>
          <w:rFonts w:ascii="Arial" w:eastAsia="Arial" w:hAnsi="Arial" w:cs="Arial"/>
          <w:sz w:val="24"/>
          <w:szCs w:val="24"/>
        </w:rPr>
        <w:t>Toiminnanohjauksessa käytettävä järjestelmä on DomaCare, joka löytyy Valviran tietojärjestelmärekisteristä. DomaCarea käytetään sekä tietokoneella että mobiilisti matkapuhelinapplikaatiolla. Yksikkö itse hallinnoi, millä laitteilla pääsee DomaCare 2:seen. Uusi henkilöstö perehdytetään ja henkilöstöä koulutetaan säännöllisesti DomaCaren turvalliseen käyttöön.</w:t>
      </w:r>
    </w:p>
    <w:p w14:paraId="6EBF7F02" w14:textId="77777777" w:rsidR="007719F8" w:rsidRPr="001D40B3" w:rsidRDefault="007719F8" w:rsidP="007719F8">
      <w:pPr>
        <w:spacing w:after="0" w:line="240" w:lineRule="auto"/>
        <w:contextualSpacing/>
        <w:jc w:val="both"/>
        <w:rPr>
          <w:rFonts w:ascii="Arial" w:eastAsia="Arial" w:hAnsi="Arial" w:cs="Arial"/>
          <w:color w:val="EE0000"/>
          <w:sz w:val="24"/>
          <w:szCs w:val="24"/>
        </w:rPr>
      </w:pPr>
    </w:p>
    <w:p w14:paraId="437867E9" w14:textId="77777777" w:rsidR="007719F8" w:rsidRPr="006C70DE" w:rsidRDefault="009813FE" w:rsidP="007719F8">
      <w:pPr>
        <w:spacing w:after="0" w:line="240" w:lineRule="auto"/>
        <w:contextualSpacing/>
        <w:jc w:val="both"/>
        <w:rPr>
          <w:rFonts w:ascii="Arial" w:eastAsia="Arial" w:hAnsi="Arial" w:cs="Arial"/>
          <w:sz w:val="24"/>
          <w:szCs w:val="24"/>
        </w:rPr>
      </w:pPr>
      <w:r>
        <w:rPr>
          <w:rFonts w:ascii="Arial" w:eastAsia="Arial" w:hAnsi="Arial" w:cs="Arial"/>
          <w:color w:val="000000" w:themeColor="text1"/>
          <w:sz w:val="24"/>
          <w:szCs w:val="24"/>
        </w:rPr>
        <w:t>Aspa-konsernin tietoturvasuunnitelma löytyy IMS-laatujärjestelmästä. Asiakastietolain mukainen tietoturvasuunnitelma on päivitetty 4/2026</w:t>
      </w:r>
      <w:r>
        <w:rPr>
          <w:rFonts w:ascii="Arial" w:eastAsia="Arial" w:hAnsi="Arial" w:cs="Arial"/>
          <w:sz w:val="24"/>
          <w:szCs w:val="24"/>
        </w:rPr>
        <w:t>. Sen laatii Aspa palvelut Oy:n tietohallinto ja toteutumisesta palveluyksikössä vastaa yksikönjohtaja.</w:t>
      </w:r>
    </w:p>
    <w:p w14:paraId="7D373CF8" w14:textId="77777777" w:rsidR="007719F8" w:rsidRPr="001D40B3" w:rsidRDefault="007719F8" w:rsidP="007719F8">
      <w:pPr>
        <w:spacing w:after="0" w:line="240" w:lineRule="auto"/>
        <w:contextualSpacing/>
        <w:jc w:val="both"/>
        <w:rPr>
          <w:rFonts w:ascii="Arial" w:eastAsia="Arial" w:hAnsi="Arial" w:cs="Arial"/>
          <w:color w:val="EE0000"/>
          <w:sz w:val="24"/>
          <w:szCs w:val="24"/>
        </w:rPr>
      </w:pPr>
    </w:p>
    <w:p w14:paraId="4B2AE271" w14:textId="77777777" w:rsidR="007719F8" w:rsidRPr="00D90BE9" w:rsidRDefault="00A30FC1" w:rsidP="007719F8">
      <w:pPr>
        <w:spacing w:after="0" w:line="240" w:lineRule="auto"/>
        <w:contextualSpacing/>
        <w:jc w:val="both"/>
        <w:rPr>
          <w:rFonts w:ascii="Arial" w:eastAsia="Arial" w:hAnsi="Arial" w:cs="Arial"/>
          <w:sz w:val="24"/>
          <w:szCs w:val="24"/>
        </w:rPr>
      </w:pPr>
      <w:r>
        <w:rPr>
          <w:rFonts w:ascii="Arial" w:eastAsia="Arial" w:hAnsi="Arial" w:cs="Arial"/>
          <w:sz w:val="24"/>
          <w:szCs w:val="24"/>
        </w:rPr>
        <w:t xml:space="preserve">Jos olennaisten tietoturva- tai tietosuojavaatimusten täyttymisessä havaitaan merkittävä häiriö, siitä tulee tehdä tietosuoja- tai tietoturvapoikkeama. Jos tietojärjestelmän poikkeama voi aiheuttaa merkittävän riskin asiakasturvallisuudelle tai tietoturvalle, ilmoitetaan siitä Sosiaali- ja terveysalan lupa- ja valvontavirastolle sekä tarvittaessa tietosuojavaltuutetun toimistoon. </w:t>
      </w:r>
    </w:p>
    <w:p w14:paraId="473DD5B4" w14:textId="77777777" w:rsidR="007719F8" w:rsidRPr="001D40B3" w:rsidRDefault="007719F8" w:rsidP="007719F8">
      <w:pPr>
        <w:spacing w:after="0" w:line="240" w:lineRule="auto"/>
        <w:contextualSpacing/>
        <w:jc w:val="both"/>
        <w:rPr>
          <w:rFonts w:ascii="Arial" w:eastAsia="Arial" w:hAnsi="Arial" w:cs="Arial"/>
          <w:color w:val="EE0000"/>
          <w:sz w:val="24"/>
          <w:szCs w:val="24"/>
        </w:rPr>
      </w:pPr>
    </w:p>
    <w:p w14:paraId="2A3C2D43" w14:textId="77777777" w:rsidR="007719F8" w:rsidRPr="00D90BE9" w:rsidRDefault="00787666" w:rsidP="007719F8">
      <w:pPr>
        <w:spacing w:after="0" w:line="240" w:lineRule="auto"/>
        <w:contextualSpacing/>
        <w:jc w:val="both"/>
        <w:rPr>
          <w:rFonts w:ascii="Arial" w:eastAsia="Arial" w:hAnsi="Arial" w:cs="Arial"/>
          <w:sz w:val="24"/>
          <w:szCs w:val="24"/>
        </w:rPr>
      </w:pPr>
      <w:r>
        <w:rPr>
          <w:rFonts w:ascii="Arial" w:eastAsia="Arial" w:hAnsi="Arial" w:cs="Arial"/>
          <w:sz w:val="24"/>
          <w:szCs w:val="24"/>
        </w:rPr>
        <w:t>Yksikönjohtajan vastuulla on huolehtia yksikön henkilökunnan riittävästä osaamisesta tietoturva- ja tietosuoja-asioissa sekä järjestelmäosaamisessa. Yksikön johtajien tukena ovat järjestelmien pääkäyttäjät ja tietosuojavastaava. He tuottavat henkilöstölle suunnatut koulutusaineistot ja ohjeet. He myös seuraavat, että työntekijöiden toiminta on ohjeidenmukaista ja tarvittaessa järjestävät lisää koulutusta.</w:t>
      </w:r>
    </w:p>
    <w:p w14:paraId="61A13922" w14:textId="77777777" w:rsidR="007719F8" w:rsidRPr="001D40B3" w:rsidRDefault="007719F8" w:rsidP="007719F8">
      <w:pPr>
        <w:spacing w:after="0" w:line="240" w:lineRule="auto"/>
        <w:contextualSpacing/>
        <w:jc w:val="both"/>
        <w:rPr>
          <w:rFonts w:ascii="Arial" w:eastAsia="Arial" w:hAnsi="Arial" w:cs="Arial"/>
          <w:color w:val="EE0000"/>
          <w:sz w:val="24"/>
          <w:szCs w:val="24"/>
        </w:rPr>
      </w:pPr>
    </w:p>
    <w:p w14:paraId="0119A65F" w14:textId="77777777" w:rsidR="007719F8" w:rsidRPr="00D90BE9" w:rsidRDefault="007719F8" w:rsidP="007719F8">
      <w:pPr>
        <w:spacing w:after="0" w:line="240" w:lineRule="auto"/>
        <w:contextualSpacing/>
        <w:jc w:val="both"/>
        <w:rPr>
          <w:rFonts w:ascii="Arial" w:eastAsia="Arial" w:hAnsi="Arial" w:cs="Arial"/>
          <w:sz w:val="24"/>
          <w:szCs w:val="24"/>
        </w:rPr>
      </w:pPr>
      <w:r>
        <w:rPr>
          <w:rFonts w:ascii="Arial" w:eastAsia="Arial" w:hAnsi="Arial" w:cs="Arial"/>
          <w:sz w:val="24"/>
          <w:szCs w:val="24"/>
        </w:rPr>
        <w:t xml:space="preserve">Kun työntekijä lopettaa työskentelynsä Valtin yksikössä, varmistaa yksikönjohtaja, että kaikki tunnukset suljetaan, avaimet ja puhelimet palautetaan yms. Tämän tueksi, on Valtissa esihenkilöllä käytössään ns. muistilista, jotta kaikki asiat tulevat huomioiduksi. </w:t>
      </w:r>
    </w:p>
    <w:p w14:paraId="501035E5" w14:textId="77777777" w:rsidR="007719F8" w:rsidRPr="001D40B3" w:rsidRDefault="007719F8" w:rsidP="007719F8">
      <w:pPr>
        <w:spacing w:after="0" w:line="240" w:lineRule="auto"/>
        <w:contextualSpacing/>
        <w:jc w:val="both"/>
        <w:rPr>
          <w:rFonts w:ascii="Arial" w:hAnsi="Arial" w:cs="Arial"/>
          <w:color w:val="EE0000"/>
          <w:sz w:val="24"/>
          <w:szCs w:val="24"/>
        </w:rPr>
      </w:pPr>
    </w:p>
    <w:p w14:paraId="18F0728E" w14:textId="77777777" w:rsidR="007719F8" w:rsidRPr="001423C0" w:rsidRDefault="001215B2" w:rsidP="007719F8">
      <w:pPr>
        <w:spacing w:after="0" w:line="240" w:lineRule="auto"/>
        <w:contextualSpacing/>
        <w:jc w:val="both"/>
        <w:rPr>
          <w:rFonts w:ascii="Arial" w:hAnsi="Arial" w:cs="Arial"/>
          <w:sz w:val="24"/>
          <w:szCs w:val="24"/>
        </w:rPr>
      </w:pPr>
      <w:r>
        <w:rPr>
          <w:rFonts w:ascii="Arial" w:hAnsi="Arial" w:cs="Arial"/>
          <w:sz w:val="24"/>
          <w:szCs w:val="24"/>
        </w:rPr>
        <w:t xml:space="preserve">Valtissa on ulkopuoliselta vartiointifirmalta, Satakunnan turvapalvelut 24/7 oy:ltä ostettuna vartiointi palvelu. Työntekijöillä on käytössä yksi (1) painike, jota tarvittaessa voi kantaa mukanaan. </w:t>
      </w:r>
    </w:p>
    <w:p w14:paraId="5B6760CA" w14:textId="77777777" w:rsidR="007719F8" w:rsidRPr="001423C0" w:rsidRDefault="007719F8" w:rsidP="007719F8">
      <w:pPr>
        <w:spacing w:after="0" w:line="240" w:lineRule="auto"/>
        <w:contextualSpacing/>
        <w:jc w:val="both"/>
        <w:rPr>
          <w:rFonts w:ascii="Arial" w:hAnsi="Arial" w:cs="Arial"/>
          <w:sz w:val="24"/>
          <w:szCs w:val="24"/>
        </w:rPr>
      </w:pPr>
      <w:r>
        <w:rPr>
          <w:rFonts w:ascii="Arial" w:hAnsi="Arial" w:cs="Arial"/>
          <w:sz w:val="24"/>
          <w:szCs w:val="24"/>
        </w:rPr>
        <w:t xml:space="preserve"> </w:t>
      </w:r>
    </w:p>
    <w:tbl>
      <w:tblPr>
        <w:tblStyle w:val="TaulukkoRuudukko"/>
        <w:tblW w:w="0" w:type="auto"/>
        <w:tblLook w:val="04A0" w:firstRow="1" w:lastRow="0" w:firstColumn="1" w:lastColumn="0" w:noHBand="0" w:noVBand="1"/>
      </w:tblPr>
      <w:tblGrid>
        <w:gridCol w:w="3114"/>
        <w:gridCol w:w="6514"/>
      </w:tblGrid>
      <w:tr w:rsidR="007719F8" w:rsidRPr="001423C0" w14:paraId="18E222AC" w14:textId="77777777" w:rsidTr="005324BD">
        <w:tc>
          <w:tcPr>
            <w:tcW w:w="9628" w:type="dxa"/>
            <w:gridSpan w:val="2"/>
          </w:tcPr>
          <w:p w14:paraId="27F90FDC" w14:textId="77777777" w:rsidR="007719F8" w:rsidRPr="001423C0" w:rsidRDefault="007719F8" w:rsidP="005324BD">
            <w:pPr>
              <w:contextualSpacing/>
              <w:jc w:val="both"/>
              <w:rPr>
                <w:rFonts w:ascii="Arial" w:eastAsia="Arial" w:hAnsi="Arial" w:cs="Arial"/>
                <w:b/>
                <w:bCs/>
                <w:sz w:val="24"/>
                <w:szCs w:val="24"/>
              </w:rPr>
            </w:pPr>
            <w:r>
              <w:rPr>
                <w:rFonts w:ascii="Arial" w:hAnsi="Arial" w:cs="Arial"/>
                <w:b/>
                <w:bCs/>
                <w:sz w:val="24"/>
                <w:szCs w:val="24"/>
              </w:rPr>
              <w:t>Turva- ja kutsulaitteiden toimintavarmuudesta vastaava henkilö</w:t>
            </w:r>
          </w:p>
        </w:tc>
      </w:tr>
      <w:tr w:rsidR="007719F8" w:rsidRPr="001423C0" w14:paraId="0C675F27" w14:textId="77777777" w:rsidTr="005324BD">
        <w:tc>
          <w:tcPr>
            <w:tcW w:w="3114" w:type="dxa"/>
          </w:tcPr>
          <w:p w14:paraId="3658D95B" w14:textId="77777777" w:rsidR="007719F8" w:rsidRPr="001423C0" w:rsidRDefault="007719F8" w:rsidP="005324BD">
            <w:pPr>
              <w:contextualSpacing/>
              <w:jc w:val="both"/>
              <w:rPr>
                <w:rFonts w:ascii="Arial" w:eastAsia="Arial" w:hAnsi="Arial" w:cs="Arial"/>
                <w:sz w:val="24"/>
                <w:szCs w:val="24"/>
              </w:rPr>
            </w:pPr>
            <w:r>
              <w:rPr>
                <w:rFonts w:ascii="Arial" w:eastAsia="Arial" w:hAnsi="Arial" w:cs="Arial"/>
                <w:sz w:val="24"/>
                <w:szCs w:val="24"/>
              </w:rPr>
              <w:t>Nimi</w:t>
            </w:r>
          </w:p>
        </w:tc>
        <w:tc>
          <w:tcPr>
            <w:tcW w:w="6514" w:type="dxa"/>
          </w:tcPr>
          <w:p w14:paraId="09974CBB" w14:textId="77777777" w:rsidR="007719F8" w:rsidRPr="001423C0" w:rsidRDefault="007719F8" w:rsidP="005324BD">
            <w:pPr>
              <w:contextualSpacing/>
              <w:jc w:val="both"/>
              <w:rPr>
                <w:rFonts w:ascii="Arial" w:eastAsia="Arial" w:hAnsi="Arial" w:cs="Arial"/>
                <w:sz w:val="24"/>
                <w:szCs w:val="24"/>
              </w:rPr>
            </w:pPr>
            <w:r>
              <w:rPr>
                <w:rFonts w:ascii="Arial" w:eastAsia="Arial" w:hAnsi="Arial" w:cs="Arial"/>
                <w:sz w:val="24"/>
                <w:szCs w:val="24"/>
              </w:rPr>
              <w:t>Juha Heino</w:t>
            </w:r>
          </w:p>
        </w:tc>
      </w:tr>
      <w:tr w:rsidR="007719F8" w:rsidRPr="001423C0" w14:paraId="4D37A916" w14:textId="77777777" w:rsidTr="005324BD">
        <w:tc>
          <w:tcPr>
            <w:tcW w:w="3114" w:type="dxa"/>
          </w:tcPr>
          <w:p w14:paraId="74BA1E00" w14:textId="77777777" w:rsidR="007719F8" w:rsidRPr="001423C0" w:rsidRDefault="007719F8" w:rsidP="005324BD">
            <w:pPr>
              <w:contextualSpacing/>
              <w:jc w:val="both"/>
              <w:rPr>
                <w:rFonts w:ascii="Arial" w:eastAsia="Arial" w:hAnsi="Arial" w:cs="Arial"/>
                <w:sz w:val="24"/>
                <w:szCs w:val="24"/>
              </w:rPr>
            </w:pPr>
            <w:r>
              <w:rPr>
                <w:rFonts w:ascii="Arial" w:eastAsia="Arial" w:hAnsi="Arial" w:cs="Arial"/>
                <w:sz w:val="24"/>
                <w:szCs w:val="24"/>
              </w:rPr>
              <w:t>Tehtävänimike</w:t>
            </w:r>
          </w:p>
        </w:tc>
        <w:tc>
          <w:tcPr>
            <w:tcW w:w="6514" w:type="dxa"/>
          </w:tcPr>
          <w:p w14:paraId="231DE71B" w14:textId="77777777" w:rsidR="007719F8" w:rsidRPr="001423C0" w:rsidRDefault="007719F8" w:rsidP="005324BD">
            <w:pPr>
              <w:contextualSpacing/>
              <w:jc w:val="both"/>
              <w:rPr>
                <w:rFonts w:ascii="Arial" w:eastAsia="Arial" w:hAnsi="Arial" w:cs="Arial"/>
                <w:sz w:val="24"/>
                <w:szCs w:val="24"/>
              </w:rPr>
            </w:pPr>
            <w:r>
              <w:rPr>
                <w:rFonts w:ascii="Arial" w:eastAsia="Arial" w:hAnsi="Arial" w:cs="Arial"/>
                <w:sz w:val="24"/>
                <w:szCs w:val="24"/>
              </w:rPr>
              <w:t>Palvelupäällikkö</w:t>
            </w:r>
          </w:p>
        </w:tc>
      </w:tr>
      <w:tr w:rsidR="007719F8" w:rsidRPr="001423C0" w14:paraId="66B293DB" w14:textId="77777777" w:rsidTr="005324BD">
        <w:tc>
          <w:tcPr>
            <w:tcW w:w="3114" w:type="dxa"/>
          </w:tcPr>
          <w:p w14:paraId="6B5E8642" w14:textId="77777777" w:rsidR="007719F8" w:rsidRPr="001423C0" w:rsidRDefault="007719F8" w:rsidP="005324BD">
            <w:pPr>
              <w:contextualSpacing/>
              <w:jc w:val="both"/>
              <w:rPr>
                <w:rFonts w:ascii="Arial" w:eastAsia="Arial" w:hAnsi="Arial" w:cs="Arial"/>
                <w:sz w:val="24"/>
                <w:szCs w:val="24"/>
              </w:rPr>
            </w:pPr>
            <w:r>
              <w:rPr>
                <w:rFonts w:ascii="Arial" w:eastAsia="Arial" w:hAnsi="Arial" w:cs="Arial"/>
                <w:sz w:val="24"/>
                <w:szCs w:val="24"/>
              </w:rPr>
              <w:t>Sähköpostiosoite</w:t>
            </w:r>
          </w:p>
        </w:tc>
        <w:tc>
          <w:tcPr>
            <w:tcW w:w="6514" w:type="dxa"/>
          </w:tcPr>
          <w:p w14:paraId="245186F1" w14:textId="77777777" w:rsidR="007719F8" w:rsidRPr="001423C0" w:rsidRDefault="007719F8" w:rsidP="005324BD">
            <w:pPr>
              <w:contextualSpacing/>
              <w:jc w:val="both"/>
              <w:rPr>
                <w:rFonts w:ascii="Arial" w:eastAsia="Arial" w:hAnsi="Arial" w:cs="Arial"/>
                <w:sz w:val="24"/>
                <w:szCs w:val="24"/>
              </w:rPr>
            </w:pPr>
            <w:r>
              <w:rPr>
                <w:rFonts w:ascii="Arial" w:eastAsia="Arial" w:hAnsi="Arial" w:cs="Arial"/>
                <w:sz w:val="24"/>
                <w:szCs w:val="24"/>
              </w:rPr>
              <w:t>juha.heino@turva247.fi</w:t>
            </w:r>
          </w:p>
        </w:tc>
      </w:tr>
      <w:tr w:rsidR="007719F8" w:rsidRPr="001423C0" w14:paraId="668B472E" w14:textId="77777777" w:rsidTr="005324BD">
        <w:tc>
          <w:tcPr>
            <w:tcW w:w="3114" w:type="dxa"/>
          </w:tcPr>
          <w:p w14:paraId="6BDF1D43" w14:textId="77777777" w:rsidR="007719F8" w:rsidRPr="001423C0" w:rsidRDefault="007719F8" w:rsidP="005324BD">
            <w:pPr>
              <w:contextualSpacing/>
              <w:jc w:val="both"/>
              <w:rPr>
                <w:rFonts w:ascii="Arial" w:eastAsia="Arial" w:hAnsi="Arial" w:cs="Arial"/>
                <w:sz w:val="24"/>
                <w:szCs w:val="24"/>
              </w:rPr>
            </w:pPr>
            <w:r>
              <w:rPr>
                <w:rFonts w:ascii="Arial" w:eastAsia="Arial" w:hAnsi="Arial" w:cs="Arial"/>
                <w:sz w:val="24"/>
                <w:szCs w:val="24"/>
              </w:rPr>
              <w:t>Puhelinnumero</w:t>
            </w:r>
          </w:p>
        </w:tc>
        <w:tc>
          <w:tcPr>
            <w:tcW w:w="6514" w:type="dxa"/>
          </w:tcPr>
          <w:p w14:paraId="697271F9" w14:textId="77777777" w:rsidR="007719F8" w:rsidRPr="001423C0" w:rsidRDefault="007719F8" w:rsidP="005324BD">
            <w:pPr>
              <w:contextualSpacing/>
              <w:jc w:val="both"/>
              <w:rPr>
                <w:rFonts w:ascii="Arial" w:eastAsia="Arial" w:hAnsi="Arial" w:cs="Arial"/>
                <w:sz w:val="24"/>
                <w:szCs w:val="24"/>
              </w:rPr>
            </w:pPr>
            <w:r>
              <w:rPr>
                <w:rFonts w:ascii="Arial" w:eastAsia="Arial" w:hAnsi="Arial" w:cs="Arial"/>
                <w:sz w:val="24"/>
                <w:szCs w:val="24"/>
              </w:rPr>
              <w:t>040 610 1387</w:t>
            </w:r>
          </w:p>
        </w:tc>
      </w:tr>
    </w:tbl>
    <w:p w14:paraId="083694DE" w14:textId="77777777" w:rsidR="007719F8" w:rsidRDefault="007719F8" w:rsidP="007719F8">
      <w:pPr>
        <w:spacing w:after="0" w:line="240" w:lineRule="auto"/>
        <w:contextualSpacing/>
        <w:jc w:val="both"/>
        <w:rPr>
          <w:rFonts w:ascii="Arial" w:eastAsia="Arial" w:hAnsi="Arial" w:cs="Arial"/>
          <w:color w:val="EE0000"/>
          <w:sz w:val="24"/>
          <w:szCs w:val="24"/>
        </w:rPr>
      </w:pPr>
    </w:p>
    <w:p w14:paraId="30F9C45E" w14:textId="77777777" w:rsidR="00412E6C" w:rsidRDefault="00412E6C" w:rsidP="007719F8">
      <w:pPr>
        <w:spacing w:after="0" w:line="240" w:lineRule="auto"/>
        <w:contextualSpacing/>
        <w:jc w:val="both"/>
        <w:rPr>
          <w:rFonts w:ascii="Arial" w:eastAsia="Arial" w:hAnsi="Arial" w:cs="Arial"/>
          <w:color w:val="EE0000"/>
          <w:sz w:val="24"/>
          <w:szCs w:val="24"/>
        </w:rPr>
      </w:pPr>
    </w:p>
    <w:p w14:paraId="6867E7D1" w14:textId="77777777" w:rsidR="00146C77" w:rsidRDefault="00146C77" w:rsidP="007719F8">
      <w:pPr>
        <w:spacing w:after="0" w:line="240" w:lineRule="auto"/>
        <w:contextualSpacing/>
        <w:jc w:val="both"/>
        <w:rPr>
          <w:rFonts w:ascii="Arial" w:eastAsia="Arial" w:hAnsi="Arial" w:cs="Arial"/>
          <w:color w:val="EE0000"/>
          <w:sz w:val="24"/>
          <w:szCs w:val="24"/>
        </w:rPr>
      </w:pPr>
    </w:p>
    <w:p w14:paraId="1371AF74" w14:textId="77777777" w:rsidR="00146C77" w:rsidRDefault="00146C77" w:rsidP="007719F8">
      <w:pPr>
        <w:spacing w:after="0" w:line="240" w:lineRule="auto"/>
        <w:contextualSpacing/>
        <w:jc w:val="both"/>
        <w:rPr>
          <w:rFonts w:ascii="Arial" w:eastAsia="Arial" w:hAnsi="Arial" w:cs="Arial"/>
          <w:color w:val="EE0000"/>
          <w:sz w:val="24"/>
          <w:szCs w:val="24"/>
        </w:rPr>
      </w:pPr>
    </w:p>
    <w:p w14:paraId="78EF1B11" w14:textId="77777777" w:rsidR="00072A67" w:rsidRPr="00072A67" w:rsidRDefault="00072A67" w:rsidP="00072A67">
      <w:pPr>
        <w:pStyle w:val="Otsikko3"/>
        <w:rPr>
          <w:rFonts w:eastAsia="Arial"/>
        </w:rPr>
      </w:pPr>
      <w:bookmarkStart w:id="94" w:name="_Toc241230946"/>
      <w:r>
        <w:rPr>
          <w:rFonts w:eastAsia="Arial"/>
        </w:rPr>
        <w:lastRenderedPageBreak/>
        <w:t>Fyysinen tietoturva</w:t>
      </w:r>
      <w:bookmarkEnd w:id="94"/>
    </w:p>
    <w:p w14:paraId="07EE61FA" w14:textId="77777777" w:rsidR="00072A67" w:rsidRDefault="00072A67" w:rsidP="007719F8">
      <w:pPr>
        <w:spacing w:after="0" w:line="240" w:lineRule="auto"/>
        <w:contextualSpacing/>
        <w:jc w:val="both"/>
        <w:rPr>
          <w:rFonts w:ascii="Arial" w:eastAsia="Arial" w:hAnsi="Arial" w:cs="Arial"/>
          <w:color w:val="EE0000"/>
          <w:sz w:val="24"/>
          <w:szCs w:val="24"/>
        </w:rPr>
      </w:pPr>
    </w:p>
    <w:p w14:paraId="5F315E9A" w14:textId="77777777" w:rsidR="0076460C" w:rsidRPr="0076460C" w:rsidRDefault="0076460C" w:rsidP="0076460C">
      <w:pPr>
        <w:spacing w:after="0" w:line="240" w:lineRule="auto"/>
        <w:contextualSpacing/>
        <w:jc w:val="both"/>
        <w:rPr>
          <w:rFonts w:ascii="Arial" w:eastAsia="Arial" w:hAnsi="Arial" w:cs="Arial"/>
          <w:sz w:val="24"/>
          <w:szCs w:val="24"/>
        </w:rPr>
      </w:pPr>
      <w:r>
        <w:rPr>
          <w:rFonts w:ascii="Arial" w:eastAsia="Arial" w:hAnsi="Arial" w:cs="Arial"/>
          <w:sz w:val="24"/>
          <w:szCs w:val="24"/>
        </w:rPr>
        <w:t>Yksikön avainten säilytys on toteutettu lukitussa avainkaapissa. Avainkaappiin on pääsy yksikönjohtajalla sekä työntekijöillä työtehtävien edellyttämässä laajuudessa. Avainkaappi on suojattu vaihdettavalla numerokoodilla, jota päivitetään tarvittaessa. Yksikössä on suunnitteilla siirtyminen ulkopuolisen toimijan (esim. Certego) ylläpitämään avainhallintaratkaisuun lukituksen uusimisen yhteydessä.</w:t>
      </w:r>
    </w:p>
    <w:p w14:paraId="04072F49" w14:textId="77777777" w:rsidR="0076460C" w:rsidRPr="0076460C" w:rsidRDefault="0076460C" w:rsidP="0076460C">
      <w:pPr>
        <w:spacing w:after="0" w:line="240" w:lineRule="auto"/>
        <w:contextualSpacing/>
        <w:jc w:val="both"/>
        <w:rPr>
          <w:rFonts w:ascii="Arial" w:eastAsia="Arial" w:hAnsi="Arial" w:cs="Arial"/>
          <w:sz w:val="24"/>
          <w:szCs w:val="24"/>
        </w:rPr>
      </w:pPr>
    </w:p>
    <w:p w14:paraId="22ADC83B" w14:textId="77777777" w:rsidR="0076460C" w:rsidRPr="0076460C" w:rsidRDefault="0076460C" w:rsidP="0076460C">
      <w:pPr>
        <w:spacing w:after="0" w:line="240" w:lineRule="auto"/>
        <w:contextualSpacing/>
        <w:jc w:val="both"/>
        <w:rPr>
          <w:rFonts w:ascii="Arial" w:eastAsia="Arial" w:hAnsi="Arial" w:cs="Arial"/>
          <w:sz w:val="24"/>
          <w:szCs w:val="24"/>
        </w:rPr>
      </w:pPr>
      <w:r>
        <w:rPr>
          <w:rFonts w:ascii="Arial" w:eastAsia="Arial" w:hAnsi="Arial" w:cs="Arial"/>
          <w:sz w:val="24"/>
          <w:szCs w:val="24"/>
        </w:rPr>
        <w:t>Avainten luovutuksista ja palautuksista pidetään kirjaa erillisessä avainkirjanpitovihossa. Lisäksi asiakaskohtaisesti kirjataan asiakastietojärjestelmään tieto siitä, kenellä asiakkaan avain on hallussa. Näin voidaan tarvittaessa osoittaa hyvinvointialueelle avainten luovutusten ja palautusten seuranta.</w:t>
      </w:r>
    </w:p>
    <w:p w14:paraId="7FE7488F" w14:textId="77777777" w:rsidR="0076460C" w:rsidRPr="0076460C" w:rsidRDefault="0076460C" w:rsidP="0076460C">
      <w:pPr>
        <w:spacing w:after="0" w:line="240" w:lineRule="auto"/>
        <w:contextualSpacing/>
        <w:jc w:val="both"/>
        <w:rPr>
          <w:rFonts w:ascii="Arial" w:eastAsia="Arial" w:hAnsi="Arial" w:cs="Arial"/>
          <w:sz w:val="24"/>
          <w:szCs w:val="24"/>
        </w:rPr>
      </w:pPr>
    </w:p>
    <w:p w14:paraId="66D7A0F0" w14:textId="77777777" w:rsidR="0076460C" w:rsidRPr="0076460C" w:rsidRDefault="0076460C" w:rsidP="0076460C">
      <w:pPr>
        <w:spacing w:after="0" w:line="240" w:lineRule="auto"/>
        <w:contextualSpacing/>
        <w:jc w:val="both"/>
        <w:rPr>
          <w:rFonts w:ascii="Arial" w:eastAsia="Arial" w:hAnsi="Arial" w:cs="Arial"/>
          <w:sz w:val="24"/>
          <w:szCs w:val="24"/>
        </w:rPr>
      </w:pPr>
      <w:r>
        <w:rPr>
          <w:rFonts w:ascii="Arial" w:eastAsia="Arial" w:hAnsi="Arial" w:cs="Arial"/>
          <w:sz w:val="24"/>
          <w:szCs w:val="24"/>
        </w:rPr>
        <w:t>Mikäli avain katoaa eikä sitä löydetä, tehdään tilanteesta arvio mahdollisesta väärinkäytön riskistä. Tarvittaessa lukitus sarjoitetaan uudelleen turvallisuuden varmistamiseksi. Poikkeavista tilanteista tiedotetaan tarvittaessa hyvinvointialueelle.</w:t>
      </w:r>
    </w:p>
    <w:p w14:paraId="7946154A" w14:textId="77777777" w:rsidR="0076460C" w:rsidRPr="0076460C" w:rsidRDefault="0076460C" w:rsidP="0076460C">
      <w:pPr>
        <w:spacing w:after="0" w:line="240" w:lineRule="auto"/>
        <w:contextualSpacing/>
        <w:jc w:val="both"/>
        <w:rPr>
          <w:rFonts w:ascii="Arial" w:eastAsia="Arial" w:hAnsi="Arial" w:cs="Arial"/>
          <w:sz w:val="24"/>
          <w:szCs w:val="24"/>
        </w:rPr>
      </w:pPr>
    </w:p>
    <w:p w14:paraId="10ABACA0" w14:textId="77777777" w:rsidR="0076460C" w:rsidRPr="0076460C" w:rsidRDefault="0076460C" w:rsidP="0076460C">
      <w:pPr>
        <w:spacing w:after="0" w:line="240" w:lineRule="auto"/>
        <w:contextualSpacing/>
        <w:jc w:val="both"/>
        <w:rPr>
          <w:rFonts w:ascii="Arial" w:eastAsia="Arial" w:hAnsi="Arial" w:cs="Arial"/>
          <w:sz w:val="24"/>
          <w:szCs w:val="24"/>
        </w:rPr>
      </w:pPr>
      <w:r>
        <w:rPr>
          <w:rFonts w:ascii="Arial" w:eastAsia="Arial" w:hAnsi="Arial" w:cs="Arial"/>
          <w:sz w:val="24"/>
          <w:szCs w:val="24"/>
        </w:rPr>
        <w:t>Yksikössä ei tällä hetkellä ole käytössä muita fyysisen pääsynhallinnan järjestelmiä, kuten kameravalvontaa tai ovihälytyksiä. Tilojen turvallisuus perustuu lukittuihin oviin sekä henkilöstön toimintatapoihin.</w:t>
      </w:r>
    </w:p>
    <w:p w14:paraId="250A299A" w14:textId="77777777" w:rsidR="0076460C" w:rsidRPr="0076460C" w:rsidRDefault="0076460C" w:rsidP="0076460C">
      <w:pPr>
        <w:spacing w:after="0" w:line="240" w:lineRule="auto"/>
        <w:contextualSpacing/>
        <w:jc w:val="both"/>
        <w:rPr>
          <w:rFonts w:ascii="Arial" w:eastAsia="Arial" w:hAnsi="Arial" w:cs="Arial"/>
          <w:sz w:val="24"/>
          <w:szCs w:val="24"/>
        </w:rPr>
      </w:pPr>
    </w:p>
    <w:p w14:paraId="11EACA9F" w14:textId="77777777" w:rsidR="00072A67" w:rsidRPr="0076460C" w:rsidRDefault="0076460C" w:rsidP="0076460C">
      <w:pPr>
        <w:spacing w:after="0" w:line="240" w:lineRule="auto"/>
        <w:contextualSpacing/>
        <w:jc w:val="both"/>
        <w:rPr>
          <w:rFonts w:ascii="Arial" w:eastAsia="Arial" w:hAnsi="Arial" w:cs="Arial"/>
          <w:sz w:val="24"/>
          <w:szCs w:val="24"/>
        </w:rPr>
      </w:pPr>
      <w:r>
        <w:rPr>
          <w:rFonts w:ascii="Arial" w:eastAsia="Arial" w:hAnsi="Arial" w:cs="Arial"/>
          <w:sz w:val="24"/>
          <w:szCs w:val="24"/>
        </w:rPr>
        <w:t>Asiakastietojen fyysinen suojaaminen varmistetaan siten, ettei asiakirjoja jätetä näkyville asiattomien saataville ja työtilojen ovet pidetään suljettuina tarpeen mukaan. Asiakastietoja käsitellään vain työtehtävien edellyttämissä tilanteissa ja henkilöstö huolehtii siitä, etteivät ulkopuoliset pääse näkemään asiakastietoja.</w:t>
      </w:r>
    </w:p>
    <w:p w14:paraId="776BE8C9" w14:textId="77777777" w:rsidR="00072A67" w:rsidRPr="001D40B3" w:rsidRDefault="00072A67" w:rsidP="007719F8">
      <w:pPr>
        <w:spacing w:after="0" w:line="240" w:lineRule="auto"/>
        <w:contextualSpacing/>
        <w:jc w:val="both"/>
        <w:rPr>
          <w:rFonts w:ascii="Arial" w:eastAsia="Arial" w:hAnsi="Arial" w:cs="Arial"/>
          <w:color w:val="EE0000"/>
          <w:sz w:val="24"/>
          <w:szCs w:val="24"/>
        </w:rPr>
      </w:pPr>
    </w:p>
    <w:p w14:paraId="01CE5B9D" w14:textId="77777777" w:rsidR="007719F8" w:rsidRPr="00F35492" w:rsidRDefault="007719F8" w:rsidP="007719F8">
      <w:pPr>
        <w:pStyle w:val="Otsikko3"/>
        <w:spacing w:line="240" w:lineRule="auto"/>
        <w:contextualSpacing/>
        <w:rPr>
          <w:rFonts w:eastAsia="Arial" w:cs="Arial"/>
          <w:szCs w:val="24"/>
        </w:rPr>
      </w:pPr>
      <w:bookmarkStart w:id="95" w:name="_Toc175741963"/>
      <w:bookmarkStart w:id="96" w:name="_Toc211415336"/>
      <w:bookmarkStart w:id="97" w:name="_Toc241230947"/>
      <w:r>
        <w:rPr>
          <w:rStyle w:val="Otsikko4Char"/>
          <w:rFonts w:ascii="Arial" w:eastAsiaTheme="minorEastAsia" w:hAnsi="Arial" w:cs="Arial"/>
          <w:szCs w:val="24"/>
        </w:rPr>
        <w:t>Infektioiden torjunta ja yleiset hygieniakäytännöt</w:t>
      </w:r>
      <w:bookmarkEnd w:id="95"/>
      <w:bookmarkEnd w:id="96"/>
      <w:bookmarkEnd w:id="97"/>
    </w:p>
    <w:p w14:paraId="649D3B6C" w14:textId="77777777" w:rsidR="007719F8" w:rsidRPr="00F35492" w:rsidRDefault="007719F8" w:rsidP="007719F8">
      <w:pPr>
        <w:autoSpaceDN w:val="0"/>
        <w:spacing w:after="0" w:line="240" w:lineRule="auto"/>
        <w:contextualSpacing/>
        <w:jc w:val="both"/>
        <w:rPr>
          <w:rFonts w:ascii="Arial" w:eastAsia="Calibri" w:hAnsi="Arial" w:cs="Arial"/>
          <w:sz w:val="24"/>
          <w:szCs w:val="24"/>
          <w:lang w:eastAsia="en-US"/>
        </w:rPr>
      </w:pPr>
      <w:r>
        <w:rPr>
          <w:rFonts w:ascii="Arial" w:eastAsia="Calibri" w:hAnsi="Arial" w:cs="Arial"/>
          <w:sz w:val="24"/>
          <w:szCs w:val="24"/>
          <w:lang w:eastAsia="en-US"/>
        </w:rPr>
        <w:t>Yksiköissä torjutaan suunnitelmallisesti hoitoon liittyviä infektioita Tartuntatautilain mukaisesti. Yksikönjohtaja tekee yhteistyötä tartuntatautien torjuntaan perehtyneiden ammattihenkilöiden kanssa ja sovittaa toimintansa yhteen hyvinvointialueen toteuttamien toimien sekä valtakunnallisten hoitoon liittyvien infektioiden torjuntaohjelmien kanssa. Yksikönjohtaja seuraa tartuntatautien ja lääkkeille erittäin vastustuskykyisten mikrobien mahdollista esiintymistä, huolehtii tartunnan torjunnasta, asiakkaiden ja henkilöstön suojaamisesta ja sijoittamisesta tartuntojen ehkäisemiseksi sekä henkilöstön perusosaamisen ylläpitämisestä infektioiden synnyn estämiseen ja infektioiden torjuntaan liittyen. Tähän sisältyvät</w:t>
      </w:r>
    </w:p>
    <w:p w14:paraId="7EFD9093" w14:textId="77777777" w:rsidR="007719F8" w:rsidRPr="00F35492" w:rsidRDefault="007719F8" w:rsidP="007719F8">
      <w:pPr>
        <w:pStyle w:val="Luettelokappale"/>
        <w:numPr>
          <w:ilvl w:val="0"/>
          <w:numId w:val="17"/>
        </w:numPr>
        <w:autoSpaceDN w:val="0"/>
        <w:spacing w:after="0" w:line="240" w:lineRule="auto"/>
        <w:jc w:val="both"/>
        <w:rPr>
          <w:rFonts w:ascii="Arial" w:eastAsia="Calibri" w:hAnsi="Arial" w:cs="Arial"/>
          <w:sz w:val="24"/>
          <w:szCs w:val="24"/>
          <w:lang w:eastAsia="en-US"/>
        </w:rPr>
      </w:pPr>
      <w:r>
        <w:rPr>
          <w:rFonts w:ascii="Arial" w:eastAsia="Calibri" w:hAnsi="Arial" w:cs="Arial"/>
          <w:sz w:val="24"/>
          <w:szCs w:val="24"/>
          <w:lang w:eastAsia="en-US"/>
        </w:rPr>
        <w:t xml:space="preserve">tavanomaiset ja muut varotoimet </w:t>
      </w:r>
    </w:p>
    <w:p w14:paraId="60A04F49" w14:textId="77777777" w:rsidR="007719F8" w:rsidRPr="00F35492" w:rsidRDefault="007719F8" w:rsidP="007719F8">
      <w:pPr>
        <w:pStyle w:val="Luettelokappale"/>
        <w:numPr>
          <w:ilvl w:val="0"/>
          <w:numId w:val="17"/>
        </w:numPr>
        <w:autoSpaceDN w:val="0"/>
        <w:spacing w:after="0" w:line="240" w:lineRule="auto"/>
        <w:jc w:val="both"/>
        <w:rPr>
          <w:rFonts w:ascii="Arial" w:eastAsia="Calibri" w:hAnsi="Arial" w:cs="Arial"/>
          <w:sz w:val="24"/>
          <w:szCs w:val="24"/>
          <w:lang w:eastAsia="en-US"/>
        </w:rPr>
      </w:pPr>
      <w:r>
        <w:rPr>
          <w:rFonts w:ascii="Arial" w:eastAsia="Calibri" w:hAnsi="Arial" w:cs="Arial"/>
          <w:sz w:val="24"/>
          <w:szCs w:val="24"/>
          <w:lang w:eastAsia="en-US"/>
        </w:rPr>
        <w:t>infektioiden ehkäisy- ja torjuntaohjeet</w:t>
      </w:r>
    </w:p>
    <w:p w14:paraId="010E9557" w14:textId="77777777" w:rsidR="007719F8" w:rsidRPr="00F35492" w:rsidRDefault="007719F8" w:rsidP="007719F8">
      <w:pPr>
        <w:pStyle w:val="Luettelokappale"/>
        <w:numPr>
          <w:ilvl w:val="0"/>
          <w:numId w:val="17"/>
        </w:numPr>
        <w:autoSpaceDN w:val="0"/>
        <w:spacing w:after="0" w:line="240" w:lineRule="auto"/>
        <w:jc w:val="both"/>
        <w:rPr>
          <w:rFonts w:ascii="Arial" w:eastAsia="Calibri" w:hAnsi="Arial" w:cs="Arial"/>
          <w:sz w:val="24"/>
          <w:szCs w:val="24"/>
          <w:lang w:eastAsia="en-US"/>
        </w:rPr>
      </w:pPr>
      <w:r>
        <w:rPr>
          <w:rFonts w:ascii="Arial" w:eastAsia="Calibri" w:hAnsi="Arial" w:cs="Arial"/>
          <w:sz w:val="24"/>
          <w:szCs w:val="24"/>
          <w:lang w:eastAsia="en-US"/>
        </w:rPr>
        <w:t>henkilökunnan rokotukset.</w:t>
      </w:r>
    </w:p>
    <w:p w14:paraId="2783DAB6" w14:textId="77777777" w:rsidR="007719F8" w:rsidRPr="00F35492" w:rsidRDefault="007719F8" w:rsidP="007719F8">
      <w:pPr>
        <w:autoSpaceDN w:val="0"/>
        <w:spacing w:after="0" w:line="240" w:lineRule="auto"/>
        <w:contextualSpacing/>
        <w:jc w:val="both"/>
        <w:rPr>
          <w:rFonts w:ascii="Arial" w:eastAsia="Calibri" w:hAnsi="Arial" w:cs="Arial"/>
          <w:sz w:val="24"/>
          <w:szCs w:val="24"/>
          <w:lang w:eastAsia="en-US"/>
        </w:rPr>
      </w:pPr>
    </w:p>
    <w:p w14:paraId="086A4320" w14:textId="77777777" w:rsidR="007719F8" w:rsidRPr="00F35492" w:rsidRDefault="007719F8" w:rsidP="007719F8">
      <w:pPr>
        <w:autoSpaceDN w:val="0"/>
        <w:spacing w:after="0" w:line="240" w:lineRule="auto"/>
        <w:contextualSpacing/>
        <w:jc w:val="both"/>
        <w:rPr>
          <w:rFonts w:ascii="Arial" w:eastAsia="Calibri" w:hAnsi="Arial" w:cs="Arial"/>
          <w:sz w:val="24"/>
          <w:szCs w:val="24"/>
          <w:lang w:eastAsia="en-US"/>
        </w:rPr>
      </w:pPr>
      <w:r>
        <w:rPr>
          <w:rFonts w:ascii="Arial" w:eastAsia="Calibri" w:hAnsi="Arial" w:cs="Arial"/>
          <w:sz w:val="24"/>
          <w:szCs w:val="24"/>
          <w:lang w:eastAsia="en-US"/>
        </w:rPr>
        <w:t>Hygieniavastaava vastaa yksikön hygieniaohjeistuksista ja opastaa muuta henkilöstöä hygienia-asioissa. Lisäksi hän huolehtii, että tarpeelliset suojaus- ja hygieniatarvikkeet ovat helposti kaikkien saatavilla.</w:t>
      </w:r>
    </w:p>
    <w:p w14:paraId="6F9DDAC8" w14:textId="77777777" w:rsidR="007719F8" w:rsidRPr="00F35492" w:rsidRDefault="007719F8" w:rsidP="007719F8">
      <w:pPr>
        <w:autoSpaceDN w:val="0"/>
        <w:spacing w:after="0" w:line="240" w:lineRule="auto"/>
        <w:contextualSpacing/>
        <w:jc w:val="both"/>
        <w:rPr>
          <w:rFonts w:ascii="Arial" w:eastAsia="Calibri" w:hAnsi="Arial" w:cs="Arial"/>
          <w:sz w:val="24"/>
          <w:szCs w:val="24"/>
          <w:lang w:eastAsia="en-US"/>
        </w:rPr>
      </w:pPr>
    </w:p>
    <w:tbl>
      <w:tblPr>
        <w:tblStyle w:val="TaulukkoRuudukko"/>
        <w:tblW w:w="0" w:type="auto"/>
        <w:tblLook w:val="04A0" w:firstRow="1" w:lastRow="0" w:firstColumn="1" w:lastColumn="0" w:noHBand="0" w:noVBand="1"/>
      </w:tblPr>
      <w:tblGrid>
        <w:gridCol w:w="3114"/>
        <w:gridCol w:w="6514"/>
      </w:tblGrid>
      <w:tr w:rsidR="007719F8" w:rsidRPr="007B3953" w14:paraId="2B69B391" w14:textId="77777777" w:rsidTr="005324BD">
        <w:tc>
          <w:tcPr>
            <w:tcW w:w="9628" w:type="dxa"/>
            <w:gridSpan w:val="2"/>
          </w:tcPr>
          <w:p w14:paraId="15DF1D0A" w14:textId="77777777" w:rsidR="007719F8" w:rsidRPr="007B3953" w:rsidRDefault="007719F8" w:rsidP="005324BD">
            <w:pPr>
              <w:contextualSpacing/>
              <w:rPr>
                <w:rFonts w:ascii="Arial" w:eastAsia="Arial" w:hAnsi="Arial" w:cs="Arial"/>
                <w:b/>
                <w:bCs/>
                <w:sz w:val="24"/>
                <w:szCs w:val="24"/>
              </w:rPr>
            </w:pPr>
            <w:r>
              <w:rPr>
                <w:rFonts w:ascii="Arial" w:eastAsia="Arial" w:hAnsi="Arial" w:cs="Arial"/>
                <w:b/>
                <w:bCs/>
                <w:sz w:val="24"/>
                <w:szCs w:val="24"/>
              </w:rPr>
              <w:t>Hygieniavastaava</w:t>
            </w:r>
          </w:p>
        </w:tc>
      </w:tr>
      <w:tr w:rsidR="009C1060" w:rsidRPr="00350F62" w14:paraId="2D4C1108" w14:textId="77777777" w:rsidTr="005324BD">
        <w:tc>
          <w:tcPr>
            <w:tcW w:w="3114" w:type="dxa"/>
          </w:tcPr>
          <w:p w14:paraId="111A9E97" w14:textId="77777777" w:rsidR="009C1060" w:rsidRPr="00350F62" w:rsidRDefault="009C1060" w:rsidP="005324BD">
            <w:pPr>
              <w:contextualSpacing/>
              <w:jc w:val="both"/>
              <w:rPr>
                <w:rFonts w:ascii="Arial" w:eastAsia="Arial" w:hAnsi="Arial" w:cs="Arial"/>
                <w:sz w:val="24"/>
                <w:szCs w:val="24"/>
              </w:rPr>
            </w:pPr>
            <w:r>
              <w:rPr>
                <w:rFonts w:ascii="Arial" w:eastAsia="Arial" w:hAnsi="Arial" w:cs="Arial"/>
                <w:sz w:val="24"/>
                <w:szCs w:val="24"/>
              </w:rPr>
              <w:t>Nimi</w:t>
            </w:r>
          </w:p>
        </w:tc>
        <w:tc>
          <w:tcPr>
            <w:tcW w:w="6514" w:type="dxa"/>
          </w:tcPr>
          <w:p w14:paraId="4542C353" w14:textId="77777777" w:rsidR="009C1060" w:rsidRPr="00350F62" w:rsidRDefault="009C1060" w:rsidP="005324BD">
            <w:pPr>
              <w:contextualSpacing/>
              <w:jc w:val="both"/>
              <w:rPr>
                <w:rFonts w:ascii="Arial" w:eastAsia="Arial" w:hAnsi="Arial" w:cs="Arial"/>
                <w:sz w:val="24"/>
                <w:szCs w:val="24"/>
              </w:rPr>
            </w:pPr>
            <w:r>
              <w:rPr>
                <w:rFonts w:ascii="Arial" w:eastAsia="Arial" w:hAnsi="Arial" w:cs="Arial"/>
                <w:sz w:val="24"/>
                <w:szCs w:val="24"/>
              </w:rPr>
              <w:t>Oona Leppäkoski</w:t>
            </w:r>
          </w:p>
        </w:tc>
      </w:tr>
      <w:tr w:rsidR="009C1060" w:rsidRPr="00350F62" w14:paraId="0D4B9560" w14:textId="77777777" w:rsidTr="005324BD">
        <w:tc>
          <w:tcPr>
            <w:tcW w:w="3114" w:type="dxa"/>
          </w:tcPr>
          <w:p w14:paraId="5A363D7E" w14:textId="77777777" w:rsidR="009C1060" w:rsidRPr="00350F62" w:rsidRDefault="009C1060" w:rsidP="005324BD">
            <w:pPr>
              <w:contextualSpacing/>
              <w:jc w:val="both"/>
              <w:rPr>
                <w:rFonts w:ascii="Arial" w:eastAsia="Arial" w:hAnsi="Arial" w:cs="Arial"/>
                <w:sz w:val="24"/>
                <w:szCs w:val="24"/>
              </w:rPr>
            </w:pPr>
            <w:r>
              <w:rPr>
                <w:rFonts w:ascii="Arial" w:eastAsia="Arial" w:hAnsi="Arial" w:cs="Arial"/>
                <w:sz w:val="24"/>
                <w:szCs w:val="24"/>
              </w:rPr>
              <w:t>Tehtävänimike</w:t>
            </w:r>
          </w:p>
        </w:tc>
        <w:tc>
          <w:tcPr>
            <w:tcW w:w="6514" w:type="dxa"/>
          </w:tcPr>
          <w:p w14:paraId="6DE1DF97" w14:textId="77777777" w:rsidR="009C1060" w:rsidRPr="00350F62" w:rsidRDefault="009C1060" w:rsidP="005324BD">
            <w:pPr>
              <w:contextualSpacing/>
              <w:jc w:val="both"/>
              <w:rPr>
                <w:rFonts w:ascii="Arial" w:eastAsia="Arial" w:hAnsi="Arial" w:cs="Arial"/>
                <w:sz w:val="24"/>
                <w:szCs w:val="24"/>
              </w:rPr>
            </w:pPr>
            <w:r>
              <w:rPr>
                <w:rFonts w:ascii="Arial" w:eastAsia="Arial" w:hAnsi="Arial" w:cs="Arial"/>
                <w:sz w:val="24"/>
                <w:szCs w:val="24"/>
              </w:rPr>
              <w:t>Vastaava ohjaaja, sairaanhoitaja</w:t>
            </w:r>
          </w:p>
        </w:tc>
      </w:tr>
      <w:tr w:rsidR="009C1060" w:rsidRPr="00350F62" w14:paraId="05092A0C" w14:textId="77777777" w:rsidTr="005324BD">
        <w:tc>
          <w:tcPr>
            <w:tcW w:w="3114" w:type="dxa"/>
          </w:tcPr>
          <w:p w14:paraId="27AE3E8C" w14:textId="77777777" w:rsidR="009C1060" w:rsidRPr="00350F62" w:rsidRDefault="009C1060" w:rsidP="005324BD">
            <w:pPr>
              <w:contextualSpacing/>
              <w:jc w:val="both"/>
              <w:rPr>
                <w:rFonts w:ascii="Arial" w:eastAsia="Arial" w:hAnsi="Arial" w:cs="Arial"/>
                <w:sz w:val="24"/>
                <w:szCs w:val="24"/>
              </w:rPr>
            </w:pPr>
            <w:r>
              <w:rPr>
                <w:rFonts w:ascii="Arial" w:eastAsia="Arial" w:hAnsi="Arial" w:cs="Arial"/>
                <w:sz w:val="24"/>
                <w:szCs w:val="24"/>
              </w:rPr>
              <w:t>Sähköpostiosoite</w:t>
            </w:r>
          </w:p>
        </w:tc>
        <w:tc>
          <w:tcPr>
            <w:tcW w:w="6514" w:type="dxa"/>
          </w:tcPr>
          <w:p w14:paraId="62A23CF3" w14:textId="77777777" w:rsidR="009C1060" w:rsidRPr="00350F62" w:rsidRDefault="009C1060" w:rsidP="005324BD">
            <w:pPr>
              <w:contextualSpacing/>
              <w:jc w:val="both"/>
              <w:rPr>
                <w:rFonts w:ascii="Arial" w:eastAsia="Arial" w:hAnsi="Arial" w:cs="Arial"/>
                <w:sz w:val="24"/>
                <w:szCs w:val="24"/>
              </w:rPr>
            </w:pPr>
            <w:r>
              <w:rPr>
                <w:rFonts w:ascii="Arial" w:eastAsia="Arial" w:hAnsi="Arial" w:cs="Arial"/>
                <w:sz w:val="24"/>
                <w:szCs w:val="24"/>
              </w:rPr>
              <w:t>oona.leppakoski@tavana.fi</w:t>
            </w:r>
          </w:p>
        </w:tc>
      </w:tr>
      <w:tr w:rsidR="009C1060" w:rsidRPr="00350F62" w14:paraId="29D06258" w14:textId="77777777" w:rsidTr="005324BD">
        <w:tc>
          <w:tcPr>
            <w:tcW w:w="3114" w:type="dxa"/>
          </w:tcPr>
          <w:p w14:paraId="4B9EB3D3" w14:textId="77777777" w:rsidR="009C1060" w:rsidRPr="00350F62" w:rsidRDefault="009C1060" w:rsidP="005324BD">
            <w:pPr>
              <w:contextualSpacing/>
              <w:jc w:val="both"/>
              <w:rPr>
                <w:rFonts w:ascii="Arial" w:eastAsia="Arial" w:hAnsi="Arial" w:cs="Arial"/>
                <w:sz w:val="24"/>
                <w:szCs w:val="24"/>
              </w:rPr>
            </w:pPr>
            <w:r>
              <w:rPr>
                <w:rFonts w:ascii="Arial" w:eastAsia="Arial" w:hAnsi="Arial" w:cs="Arial"/>
                <w:sz w:val="24"/>
                <w:szCs w:val="24"/>
              </w:rPr>
              <w:lastRenderedPageBreak/>
              <w:t>Puhelinnumero</w:t>
            </w:r>
          </w:p>
        </w:tc>
        <w:tc>
          <w:tcPr>
            <w:tcW w:w="6514" w:type="dxa"/>
          </w:tcPr>
          <w:p w14:paraId="2265789A" w14:textId="77777777" w:rsidR="009C1060" w:rsidRPr="00350F62" w:rsidRDefault="009C1060" w:rsidP="005324BD">
            <w:pPr>
              <w:contextualSpacing/>
              <w:jc w:val="both"/>
              <w:rPr>
                <w:rFonts w:ascii="Arial" w:eastAsia="Arial" w:hAnsi="Arial" w:cs="Arial"/>
                <w:sz w:val="24"/>
                <w:szCs w:val="24"/>
              </w:rPr>
            </w:pPr>
            <w:r>
              <w:rPr>
                <w:rFonts w:ascii="Arial" w:eastAsia="Arial" w:hAnsi="Arial" w:cs="Arial"/>
                <w:sz w:val="24"/>
                <w:szCs w:val="24"/>
              </w:rPr>
              <w:t>044 791 5992</w:t>
            </w:r>
          </w:p>
        </w:tc>
      </w:tr>
    </w:tbl>
    <w:p w14:paraId="3A599EDD" w14:textId="77777777" w:rsidR="007719F8" w:rsidRPr="001D40B3" w:rsidRDefault="007719F8" w:rsidP="007719F8">
      <w:pPr>
        <w:autoSpaceDN w:val="0"/>
        <w:spacing w:after="0" w:line="240" w:lineRule="auto"/>
        <w:contextualSpacing/>
        <w:jc w:val="both"/>
        <w:rPr>
          <w:rFonts w:ascii="Arial" w:eastAsia="Calibri" w:hAnsi="Arial" w:cs="Arial"/>
          <w:color w:val="EE0000"/>
          <w:sz w:val="24"/>
          <w:szCs w:val="24"/>
          <w:lang w:eastAsia="en-US"/>
        </w:rPr>
      </w:pPr>
    </w:p>
    <w:p w14:paraId="1B305669" w14:textId="77777777" w:rsidR="007719F8" w:rsidRPr="007A1D6B" w:rsidRDefault="007719F8" w:rsidP="007719F8">
      <w:pPr>
        <w:spacing w:after="0" w:line="240" w:lineRule="auto"/>
        <w:contextualSpacing/>
        <w:rPr>
          <w:rFonts w:ascii="Arial" w:eastAsia="Arial" w:hAnsi="Arial" w:cs="Arial"/>
          <w:sz w:val="24"/>
          <w:szCs w:val="24"/>
        </w:rPr>
      </w:pPr>
      <w:r>
        <w:rPr>
          <w:rFonts w:ascii="Arial" w:eastAsia="Calibri" w:hAnsi="Arial" w:cs="Arial"/>
          <w:sz w:val="24"/>
          <w:szCs w:val="24"/>
          <w:lang w:eastAsia="en-US"/>
        </w:rPr>
        <w:t xml:space="preserve">Hyvään hygieniaan kuuluu tehokas käsihygienia, aseptinen työjärjestys, tarttumapintojen ja työympäristön puhtaanapito ja ohjeenmukainen suojainten käyttö. Korujen ja rakennekynsien käyttö on työtehtävissä kielletty. Hygieniaan liittyvissä ongelmatilanteissa henkilöstö on ensisijaisesti yhteydessä hygieniavastaavaan. Tarvittaessa asiaa voidaan jatkoselvittää yksikön sairaanhoitajaa, yksikönjohtajaa ja yhtiön asiantuntijasairaanhoitajaa konsultoiden. </w:t>
      </w:r>
      <w:r>
        <w:rPr>
          <w:rFonts w:ascii="Arial" w:eastAsia="Arial" w:hAnsi="Arial" w:cs="Arial"/>
          <w:sz w:val="24"/>
          <w:szCs w:val="24"/>
        </w:rPr>
        <w:t xml:space="preserve">Infektiot, bakteerit, virukset -ohje laatujärjestelmässä täydentää infektoiden torjunnan ja hygieniakäytäntöjen kokonaisuutta. </w:t>
      </w:r>
    </w:p>
    <w:p w14:paraId="286FB09F" w14:textId="77777777" w:rsidR="007719F8" w:rsidRPr="001D40B3" w:rsidRDefault="007719F8" w:rsidP="007719F8">
      <w:pPr>
        <w:spacing w:after="0" w:line="240" w:lineRule="auto"/>
        <w:contextualSpacing/>
        <w:rPr>
          <w:rFonts w:ascii="Arial" w:eastAsia="Arial" w:hAnsi="Arial" w:cs="Arial"/>
          <w:color w:val="EE0000"/>
          <w:sz w:val="24"/>
          <w:szCs w:val="24"/>
        </w:rPr>
      </w:pPr>
    </w:p>
    <w:p w14:paraId="5FD77942" w14:textId="77777777" w:rsidR="007719F8" w:rsidRPr="007A1D6B" w:rsidRDefault="007719F8" w:rsidP="007719F8">
      <w:pPr>
        <w:spacing w:after="0" w:line="240" w:lineRule="auto"/>
        <w:contextualSpacing/>
        <w:rPr>
          <w:rFonts w:ascii="Arial" w:eastAsia="Arial" w:hAnsi="Arial" w:cs="Arial"/>
          <w:sz w:val="24"/>
          <w:szCs w:val="24"/>
        </w:rPr>
      </w:pPr>
      <w:r>
        <w:rPr>
          <w:rFonts w:ascii="Arial" w:eastAsia="Arial" w:hAnsi="Arial" w:cs="Arial"/>
          <w:sz w:val="24"/>
          <w:szCs w:val="24"/>
        </w:rPr>
        <w:t>Yleisimmät infektiot tai virukset mitkä yksikössä leviävät huonon hygienia vuoksi ovat kausi flunssaan /influenssaan liittyvät asiat. Jos joku epäilee saaneensa tartunnan, on hän matalalla kynnyksellä pois työstä. Näin pyritään välttämään tautien leviäminen</w:t>
      </w:r>
    </w:p>
    <w:p w14:paraId="6853CD57" w14:textId="77777777" w:rsidR="007719F8" w:rsidRPr="001D40B3" w:rsidRDefault="007719F8" w:rsidP="007719F8">
      <w:pPr>
        <w:autoSpaceDN w:val="0"/>
        <w:spacing w:after="0" w:line="240" w:lineRule="auto"/>
        <w:contextualSpacing/>
        <w:jc w:val="both"/>
        <w:rPr>
          <w:rFonts w:ascii="Arial" w:eastAsia="Calibri" w:hAnsi="Arial" w:cs="Arial"/>
          <w:color w:val="EE0000"/>
          <w:sz w:val="24"/>
          <w:szCs w:val="24"/>
          <w:lang w:eastAsia="en-US"/>
        </w:rPr>
      </w:pPr>
    </w:p>
    <w:p w14:paraId="71F95FD0" w14:textId="77777777" w:rsidR="007719F8" w:rsidRPr="007A1D6B" w:rsidRDefault="007719F8" w:rsidP="007719F8">
      <w:pPr>
        <w:autoSpaceDN w:val="0"/>
        <w:spacing w:after="0" w:line="240" w:lineRule="auto"/>
        <w:contextualSpacing/>
        <w:jc w:val="both"/>
        <w:rPr>
          <w:rFonts w:ascii="Arial" w:eastAsia="Calibri" w:hAnsi="Arial" w:cs="Arial"/>
          <w:sz w:val="24"/>
          <w:szCs w:val="24"/>
          <w:lang w:eastAsia="en-US"/>
        </w:rPr>
      </w:pPr>
      <w:r>
        <w:rPr>
          <w:rFonts w:ascii="Arial" w:eastAsia="Calibri" w:hAnsi="Arial" w:cs="Arial"/>
          <w:sz w:val="24"/>
          <w:szCs w:val="24"/>
          <w:lang w:eastAsia="en-US"/>
        </w:rPr>
        <w:t>Yksikön yhteisten tilojen puhtaanapitoa varten on laadittu siivoussuunnitelma, jota vuorossa olevat työntekijät noudattavat. Siivoussuunnitelma on luettavissa IMS- järjestelmässä, sekä keittiössä sijaitsevassa yleiset asiat kansiossa. Siivoussuunnitelma pitää sisällään koko yksikön puhtaanapitoa koskevat asiat. Asukkaat saavat tarpeensa mukaan ohjaajan apua ja tukea henkilökohtaisen hygieniansa ja asuntonsa siisteydestä huolehtimiseen. Näistä asioista on sovittu asiakkaan palvelun toteuttamissuunnitelmassa.</w:t>
      </w:r>
    </w:p>
    <w:p w14:paraId="06DDAD45" w14:textId="77777777" w:rsidR="007719F8" w:rsidRPr="001D40B3" w:rsidRDefault="007719F8" w:rsidP="007719F8">
      <w:pPr>
        <w:autoSpaceDN w:val="0"/>
        <w:spacing w:after="0" w:line="240" w:lineRule="auto"/>
        <w:contextualSpacing/>
        <w:jc w:val="both"/>
        <w:rPr>
          <w:rFonts w:ascii="Arial" w:eastAsia="Calibri" w:hAnsi="Arial" w:cs="Arial"/>
          <w:color w:val="EE0000"/>
          <w:sz w:val="24"/>
          <w:szCs w:val="24"/>
          <w:lang w:eastAsia="en-US"/>
        </w:rPr>
      </w:pPr>
    </w:p>
    <w:p w14:paraId="014CE98A" w14:textId="77777777" w:rsidR="007719F8" w:rsidRPr="00F85E56" w:rsidRDefault="007719F8" w:rsidP="007719F8">
      <w:pPr>
        <w:autoSpaceDN w:val="0"/>
        <w:spacing w:after="0" w:line="240" w:lineRule="auto"/>
        <w:contextualSpacing/>
        <w:jc w:val="both"/>
        <w:rPr>
          <w:rFonts w:ascii="Arial" w:eastAsia="Calibri" w:hAnsi="Arial" w:cs="Arial"/>
          <w:sz w:val="24"/>
          <w:szCs w:val="24"/>
          <w:lang w:eastAsia="en-US"/>
        </w:rPr>
      </w:pPr>
      <w:r>
        <w:rPr>
          <w:rFonts w:ascii="Arial" w:eastAsia="Calibri" w:hAnsi="Arial" w:cs="Arial"/>
          <w:sz w:val="24"/>
          <w:szCs w:val="24"/>
          <w:lang w:eastAsia="en-US"/>
        </w:rPr>
        <w:t xml:space="preserve">Ympäristön puhtaanapidossa tärkeää on jätteiden ja pyykin huolellinen käsittely. Jätteet ja roskat kuljetetaan joka työvuorossa jätepisteeseen, jonne jäte lajitellaan. Asiakkaiden asuntojen siivous toteutetaan sopimuksen palvelukuvauksen mukaisesti ja jos sellaista ei ole, siivousaikataulu sovitaan yksilöllisesti. Henkilöstö auttaa, ohjaa ja tukee asiakasta siivouksessa tarpeen mukaan. Siivousvälineet ja pesuaineet asiakkaat hankkivat ja kustantavat itse. Pölynimurit, mopit ja muut vastaavanlaiset siivousvälineet ovat henkilö- ja asuntokohtaisia. </w:t>
      </w:r>
    </w:p>
    <w:p w14:paraId="7EA812D2" w14:textId="77777777" w:rsidR="007719F8" w:rsidRPr="00F85E56" w:rsidRDefault="007719F8" w:rsidP="007719F8">
      <w:pPr>
        <w:autoSpaceDN w:val="0"/>
        <w:spacing w:after="0" w:line="240" w:lineRule="auto"/>
        <w:contextualSpacing/>
        <w:jc w:val="both"/>
        <w:rPr>
          <w:rFonts w:ascii="Arial" w:eastAsia="Calibri" w:hAnsi="Arial" w:cs="Arial"/>
          <w:sz w:val="24"/>
          <w:szCs w:val="24"/>
          <w:lang w:eastAsia="en-US"/>
        </w:rPr>
      </w:pPr>
    </w:p>
    <w:p w14:paraId="10E6EB45" w14:textId="77777777" w:rsidR="007719F8" w:rsidRPr="00F85E56" w:rsidRDefault="007719F8" w:rsidP="007719F8">
      <w:pPr>
        <w:autoSpaceDN w:val="0"/>
        <w:spacing w:after="0" w:line="240" w:lineRule="auto"/>
        <w:contextualSpacing/>
        <w:jc w:val="both"/>
        <w:rPr>
          <w:rFonts w:ascii="Arial" w:eastAsia="Calibri" w:hAnsi="Arial" w:cs="Arial"/>
          <w:sz w:val="24"/>
          <w:szCs w:val="24"/>
          <w:lang w:eastAsia="en-US"/>
        </w:rPr>
      </w:pPr>
      <w:r>
        <w:rPr>
          <w:rFonts w:ascii="Arial" w:eastAsia="Calibri" w:hAnsi="Arial" w:cs="Arial"/>
          <w:sz w:val="24"/>
          <w:szCs w:val="24"/>
          <w:lang w:eastAsia="en-US"/>
        </w:rPr>
        <w:t xml:space="preserve">Neulajätteet esimerkiksi laitetaan apteekista hankittuihin jäteastioihin ja ne kuljetetaan apteekkiin hävitettäväksi. Muissa erityistilanteissa toimitaan tilanteen vaatimalla tavalla. </w:t>
      </w:r>
    </w:p>
    <w:p w14:paraId="05DC6127" w14:textId="77777777" w:rsidR="007719F8" w:rsidRPr="001D40B3" w:rsidRDefault="007719F8" w:rsidP="007719F8">
      <w:pPr>
        <w:spacing w:after="0" w:line="240" w:lineRule="auto"/>
        <w:contextualSpacing/>
        <w:rPr>
          <w:rFonts w:ascii="Arial" w:eastAsia="Arial" w:hAnsi="Arial" w:cs="Arial"/>
          <w:color w:val="EE0000"/>
          <w:sz w:val="24"/>
          <w:szCs w:val="24"/>
        </w:rPr>
      </w:pPr>
    </w:p>
    <w:p w14:paraId="7287D9A6" w14:textId="77777777" w:rsidR="007719F8" w:rsidRPr="00F85E56" w:rsidRDefault="007719F8" w:rsidP="007719F8">
      <w:pPr>
        <w:pStyle w:val="Otsikko3"/>
        <w:spacing w:line="240" w:lineRule="auto"/>
        <w:contextualSpacing/>
        <w:jc w:val="both"/>
        <w:rPr>
          <w:rFonts w:eastAsia="Arial" w:cs="Arial"/>
          <w:szCs w:val="24"/>
        </w:rPr>
      </w:pPr>
      <w:bookmarkStart w:id="98" w:name="_Toc211415337"/>
      <w:bookmarkStart w:id="99" w:name="_Toc241230948"/>
      <w:r>
        <w:rPr>
          <w:rFonts w:eastAsia="Arial" w:cs="Arial"/>
          <w:szCs w:val="24"/>
        </w:rPr>
        <w:t>Lääkehoitosuunnitelma</w:t>
      </w:r>
      <w:bookmarkEnd w:id="98"/>
      <w:bookmarkEnd w:id="99"/>
    </w:p>
    <w:p w14:paraId="60B5B641" w14:textId="77777777" w:rsidR="007719F8" w:rsidRPr="00F85E56" w:rsidRDefault="00AB0FBF" w:rsidP="007719F8">
      <w:pPr>
        <w:spacing w:after="0" w:line="240" w:lineRule="auto"/>
        <w:contextualSpacing/>
        <w:jc w:val="both"/>
        <w:rPr>
          <w:rFonts w:ascii="Arial" w:hAnsi="Arial" w:cs="Arial"/>
          <w:sz w:val="24"/>
          <w:szCs w:val="24"/>
        </w:rPr>
      </w:pPr>
      <w:r>
        <w:rPr>
          <w:rFonts w:ascii="Arial" w:eastAsia="Arial" w:hAnsi="Arial" w:cs="Arial"/>
          <w:sz w:val="24"/>
          <w:szCs w:val="24"/>
        </w:rPr>
        <w:t xml:space="preserve">Aspa palvelut Oy:ssä lääkehoito perustuu yksikkökohtaiseen lääkehoitosuunnitelmaan. Yhtiötasolla lääkehoitoa raamittaa yhtiötasoinen lääkehoitosuunnitelma, joka pohjautuu STM:n </w:t>
      </w:r>
      <w:r>
        <w:rPr>
          <w:rFonts w:ascii="Arial" w:hAnsi="Arial" w:cs="Arial"/>
          <w:sz w:val="24"/>
          <w:szCs w:val="24"/>
        </w:rPr>
        <w:t>Turvallinen lääkehoito -oppaaseen. Yhtiötasoinen lääkehoitosuunnitelma päivitetään vuosittain ja tarvittaessa useammin viranomaisvaatimusten mukaiseksi Aspa palvelut Oy:n laatutiimin toimesta.</w:t>
      </w:r>
    </w:p>
    <w:p w14:paraId="361DCCAE" w14:textId="77777777" w:rsidR="007719F8" w:rsidRPr="00F85E56" w:rsidRDefault="007719F8" w:rsidP="007719F8">
      <w:pPr>
        <w:spacing w:after="0" w:line="240" w:lineRule="auto"/>
        <w:contextualSpacing/>
        <w:jc w:val="both"/>
        <w:rPr>
          <w:rFonts w:ascii="Arial" w:hAnsi="Arial" w:cs="Arial"/>
          <w:sz w:val="24"/>
          <w:szCs w:val="24"/>
        </w:rPr>
      </w:pPr>
    </w:p>
    <w:p w14:paraId="30420CB9" w14:textId="77777777" w:rsidR="007719F8" w:rsidRPr="00DB2166" w:rsidRDefault="007719F8" w:rsidP="007719F8">
      <w:pPr>
        <w:spacing w:after="0" w:line="240" w:lineRule="auto"/>
        <w:contextualSpacing/>
        <w:jc w:val="both"/>
        <w:rPr>
          <w:rFonts w:ascii="Arial" w:hAnsi="Arial" w:cs="Arial"/>
          <w:sz w:val="24"/>
          <w:szCs w:val="24"/>
        </w:rPr>
      </w:pPr>
      <w:r>
        <w:rPr>
          <w:rFonts w:ascii="Arial" w:hAnsi="Arial" w:cs="Arial"/>
          <w:sz w:val="24"/>
          <w:szCs w:val="24"/>
        </w:rPr>
        <w:t>Yksikkökohtainen lääkehoitosuunnitelma päivitetään vuosittain yhtiötasoisten linjausten mukaiseksi sekä aina tarvittaessa, kun säädökset, toimintaympäristö tai olosuhteet muuttuvat. Yksikönjohtaja ja lääkehoitovastaava vastaavat yksikkökohtaisen lääkehoitosuunnitelman laatimisesta, päivittämisestä ja muun henkilöstön perehdyttämisestä lääkehoidon toteuttamiseen. Lääkehoitosuunnitelmassa on avattu yksikön yksityiskohtaiset ohjeet, toimintatavat ja vastuunjaot lääkehoidon toteuttamiseen. Lääkehoitosuunnitelman tarkastaa asiantuntijasairaanhoitaja ja hyväksyy ostopalvelulääkäri. Lääkehoitosuunnitelma on osa henkilöstön perehdyttämistä sekä työohje.</w:t>
      </w:r>
    </w:p>
    <w:p w14:paraId="70EEE30E" w14:textId="77777777" w:rsidR="007719F8" w:rsidRPr="00DB2166" w:rsidRDefault="007719F8" w:rsidP="007719F8">
      <w:pPr>
        <w:spacing w:after="0" w:line="240" w:lineRule="auto"/>
        <w:contextualSpacing/>
        <w:jc w:val="both"/>
        <w:rPr>
          <w:rFonts w:ascii="Arial" w:hAnsi="Arial" w:cs="Arial"/>
          <w:sz w:val="24"/>
          <w:szCs w:val="24"/>
        </w:rPr>
      </w:pPr>
    </w:p>
    <w:p w14:paraId="178985BA" w14:textId="77777777" w:rsidR="007719F8" w:rsidRPr="00DB2166" w:rsidRDefault="007719F8" w:rsidP="007719F8">
      <w:pPr>
        <w:spacing w:after="0" w:line="240" w:lineRule="auto"/>
        <w:contextualSpacing/>
        <w:jc w:val="both"/>
        <w:rPr>
          <w:rFonts w:ascii="Arial" w:hAnsi="Arial" w:cs="Arial"/>
          <w:sz w:val="24"/>
          <w:szCs w:val="24"/>
        </w:rPr>
      </w:pPr>
      <w:r>
        <w:rPr>
          <w:rFonts w:ascii="Arial" w:hAnsi="Arial" w:cs="Arial"/>
          <w:sz w:val="24"/>
          <w:szCs w:val="24"/>
        </w:rPr>
        <w:lastRenderedPageBreak/>
        <w:t>Yksikön henkilöstön lääkehoidon osaamista pidetään yllä säännöllisellä koulutuksella ja testauksella ProEdu-kannassa. Käytössä on tentteihin ja näyttöihin perustuva lupakäytäntö. Lääkeluvat tarkastaa asiantuntijasairaanhoitaja ja myöntää ostopalvelulääkäri.</w:t>
      </w:r>
    </w:p>
    <w:p w14:paraId="11DBEAF1" w14:textId="77777777" w:rsidR="007719F8" w:rsidRPr="001D40B3" w:rsidRDefault="007719F8" w:rsidP="007719F8">
      <w:pPr>
        <w:spacing w:after="0" w:line="240" w:lineRule="auto"/>
        <w:contextualSpacing/>
        <w:jc w:val="both"/>
        <w:rPr>
          <w:rFonts w:ascii="Arial" w:hAnsi="Arial" w:cs="Arial"/>
          <w:color w:val="EE0000"/>
          <w:sz w:val="24"/>
          <w:szCs w:val="24"/>
        </w:rPr>
      </w:pPr>
    </w:p>
    <w:p w14:paraId="3CD0E622" w14:textId="77777777" w:rsidR="007719F8" w:rsidRPr="00874A2D" w:rsidRDefault="009C1060" w:rsidP="007719F8">
      <w:pPr>
        <w:spacing w:after="0" w:line="240" w:lineRule="auto"/>
        <w:contextualSpacing/>
        <w:jc w:val="both"/>
        <w:rPr>
          <w:rFonts w:ascii="Arial" w:hAnsi="Arial" w:cs="Arial"/>
          <w:sz w:val="24"/>
          <w:szCs w:val="24"/>
        </w:rPr>
      </w:pPr>
      <w:r>
        <w:rPr>
          <w:rFonts w:ascii="Arial" w:hAnsi="Arial" w:cs="Arial"/>
          <w:sz w:val="24"/>
          <w:szCs w:val="24"/>
        </w:rPr>
        <w:t>Valtin johtaja käy palvelupäällikön kanssa säännöllisesti keskustelun, jonka yksi aihe on lääkehoitosuunnitelma, sen sisällön ajantasaisuus ja päivittämisen tarve. yksikönjohtaja vastaa siitä, että koko henkilöstö on perehdytetty lääkehoitosuunnitelman sisältöön ja tuntee myös muutokset. Lääkehoitosuunnitelmaan perehtyminen on osa työntekijän perehdytystä. Henkilöstö on velvollinen tutustumaan lääkehoitosuunnitelmaan aina päivityksien yhteydessä. Perehtyminen kuitataan lääkehoitosuunnitelman lukukuittaussivulle.</w:t>
      </w:r>
    </w:p>
    <w:p w14:paraId="3519843D" w14:textId="77777777" w:rsidR="007719F8" w:rsidRPr="00874A2D" w:rsidRDefault="007719F8" w:rsidP="007719F8">
      <w:pPr>
        <w:spacing w:after="0" w:line="240" w:lineRule="auto"/>
        <w:contextualSpacing/>
        <w:jc w:val="both"/>
        <w:rPr>
          <w:rFonts w:ascii="Arial" w:hAnsi="Arial" w:cs="Arial"/>
          <w:sz w:val="24"/>
          <w:szCs w:val="24"/>
        </w:rPr>
      </w:pPr>
    </w:p>
    <w:p w14:paraId="2EF2E27E" w14:textId="77777777" w:rsidR="007719F8" w:rsidRPr="00146C77" w:rsidRDefault="009C1060" w:rsidP="007719F8">
      <w:pPr>
        <w:spacing w:after="0" w:line="240" w:lineRule="auto"/>
        <w:contextualSpacing/>
        <w:jc w:val="both"/>
        <w:rPr>
          <w:rFonts w:ascii="Arial" w:eastAsia="Arial" w:hAnsi="Arial" w:cs="Arial"/>
          <w:sz w:val="24"/>
          <w:szCs w:val="24"/>
        </w:rPr>
      </w:pPr>
      <w:r w:rsidRPr="00146C77">
        <w:rPr>
          <w:rFonts w:ascii="Arial" w:eastAsia="Arial" w:hAnsi="Arial" w:cs="Arial"/>
          <w:sz w:val="24"/>
          <w:szCs w:val="24"/>
        </w:rPr>
        <w:t>Valtin lääkehoitosuunnitelma on päivitetty 22.5.2026 lääkehoidosta vastaavan sairaanhoitajan ja yksikönjohtajan toimesta, ja ostopalvelulääkäri on hyväksynyt sen allekirjoituksellaan 14.6.2026.</w:t>
      </w:r>
    </w:p>
    <w:p w14:paraId="36E7B671" w14:textId="77777777" w:rsidR="007719F8" w:rsidRPr="00CA0C58" w:rsidRDefault="007719F8" w:rsidP="007719F8">
      <w:pPr>
        <w:spacing w:after="0" w:line="240" w:lineRule="auto"/>
        <w:contextualSpacing/>
        <w:jc w:val="both"/>
        <w:rPr>
          <w:rFonts w:ascii="Arial" w:eastAsia="Arial" w:hAnsi="Arial" w:cs="Arial"/>
          <w:sz w:val="24"/>
          <w:szCs w:val="24"/>
        </w:rPr>
      </w:pPr>
    </w:p>
    <w:tbl>
      <w:tblPr>
        <w:tblStyle w:val="TaulukkoRuudukko"/>
        <w:tblW w:w="0" w:type="auto"/>
        <w:tblLook w:val="04A0" w:firstRow="1" w:lastRow="0" w:firstColumn="1" w:lastColumn="0" w:noHBand="0" w:noVBand="1"/>
      </w:tblPr>
      <w:tblGrid>
        <w:gridCol w:w="3114"/>
        <w:gridCol w:w="6514"/>
      </w:tblGrid>
      <w:tr w:rsidR="007719F8" w:rsidRPr="00CA0C58" w14:paraId="59471BA0" w14:textId="77777777" w:rsidTr="005324BD">
        <w:tc>
          <w:tcPr>
            <w:tcW w:w="9628" w:type="dxa"/>
            <w:gridSpan w:val="2"/>
          </w:tcPr>
          <w:p w14:paraId="724EEF81" w14:textId="77777777" w:rsidR="007719F8" w:rsidRPr="00CA0C58" w:rsidRDefault="007719F8" w:rsidP="005324BD">
            <w:pPr>
              <w:contextualSpacing/>
              <w:jc w:val="both"/>
              <w:rPr>
                <w:rFonts w:ascii="Arial" w:eastAsia="Arial" w:hAnsi="Arial" w:cs="Arial"/>
                <w:b/>
                <w:bCs/>
                <w:sz w:val="24"/>
                <w:szCs w:val="24"/>
              </w:rPr>
            </w:pPr>
            <w:r>
              <w:rPr>
                <w:rFonts w:ascii="Arial" w:eastAsia="Arial" w:hAnsi="Arial" w:cs="Arial"/>
                <w:b/>
                <w:bCs/>
                <w:sz w:val="24"/>
                <w:szCs w:val="24"/>
              </w:rPr>
              <w:t>Lääkehoitosuunnitelman laatimisesta ja päivittämisestä vastaava(t) henkilö(t)</w:t>
            </w:r>
          </w:p>
        </w:tc>
      </w:tr>
      <w:tr w:rsidR="007719F8" w:rsidRPr="00CA0C58" w14:paraId="48ABB42A" w14:textId="77777777" w:rsidTr="005324BD">
        <w:tc>
          <w:tcPr>
            <w:tcW w:w="3114" w:type="dxa"/>
          </w:tcPr>
          <w:p w14:paraId="17FBBB65" w14:textId="77777777" w:rsidR="007719F8" w:rsidRPr="00CA0C58" w:rsidRDefault="007719F8" w:rsidP="005324BD">
            <w:pPr>
              <w:contextualSpacing/>
              <w:jc w:val="both"/>
              <w:rPr>
                <w:rFonts w:ascii="Arial" w:eastAsia="Arial" w:hAnsi="Arial" w:cs="Arial"/>
                <w:sz w:val="24"/>
                <w:szCs w:val="24"/>
              </w:rPr>
            </w:pPr>
            <w:r>
              <w:rPr>
                <w:rFonts w:ascii="Arial" w:eastAsia="Arial" w:hAnsi="Arial" w:cs="Arial"/>
                <w:sz w:val="24"/>
                <w:szCs w:val="24"/>
              </w:rPr>
              <w:t>Nimi</w:t>
            </w:r>
          </w:p>
        </w:tc>
        <w:tc>
          <w:tcPr>
            <w:tcW w:w="6514" w:type="dxa"/>
          </w:tcPr>
          <w:p w14:paraId="2F50C53E" w14:textId="77777777" w:rsidR="007719F8" w:rsidRPr="00CA0C58" w:rsidRDefault="007719F8" w:rsidP="005324BD">
            <w:pPr>
              <w:contextualSpacing/>
              <w:jc w:val="both"/>
              <w:rPr>
                <w:rFonts w:ascii="Arial" w:eastAsia="Arial" w:hAnsi="Arial" w:cs="Arial"/>
                <w:sz w:val="24"/>
                <w:szCs w:val="24"/>
              </w:rPr>
            </w:pPr>
            <w:r>
              <w:rPr>
                <w:rFonts w:ascii="Arial" w:eastAsia="Arial" w:hAnsi="Arial" w:cs="Arial"/>
                <w:sz w:val="24"/>
                <w:szCs w:val="24"/>
              </w:rPr>
              <w:t>Jere Wesslin &amp; Oona Leppäkoski</w:t>
            </w:r>
          </w:p>
        </w:tc>
      </w:tr>
      <w:tr w:rsidR="007719F8" w:rsidRPr="00CA0C58" w14:paraId="32913497" w14:textId="77777777" w:rsidTr="005324BD">
        <w:tc>
          <w:tcPr>
            <w:tcW w:w="3114" w:type="dxa"/>
          </w:tcPr>
          <w:p w14:paraId="7E2B8486" w14:textId="77777777" w:rsidR="007719F8" w:rsidRPr="00CA0C58" w:rsidRDefault="007719F8" w:rsidP="005324BD">
            <w:pPr>
              <w:contextualSpacing/>
              <w:jc w:val="both"/>
              <w:rPr>
                <w:rFonts w:ascii="Arial" w:eastAsia="Arial" w:hAnsi="Arial" w:cs="Arial"/>
                <w:sz w:val="24"/>
                <w:szCs w:val="24"/>
              </w:rPr>
            </w:pPr>
            <w:r>
              <w:rPr>
                <w:rFonts w:ascii="Arial" w:eastAsia="Arial" w:hAnsi="Arial" w:cs="Arial"/>
                <w:sz w:val="24"/>
                <w:szCs w:val="24"/>
              </w:rPr>
              <w:t>Tehtävänimike</w:t>
            </w:r>
          </w:p>
        </w:tc>
        <w:tc>
          <w:tcPr>
            <w:tcW w:w="6514" w:type="dxa"/>
          </w:tcPr>
          <w:p w14:paraId="6687FDA4" w14:textId="77777777" w:rsidR="007719F8" w:rsidRDefault="00787666" w:rsidP="005324BD">
            <w:pPr>
              <w:contextualSpacing/>
              <w:jc w:val="both"/>
              <w:rPr>
                <w:rFonts w:ascii="Arial" w:eastAsia="Arial" w:hAnsi="Arial" w:cs="Arial"/>
                <w:sz w:val="24"/>
                <w:szCs w:val="24"/>
              </w:rPr>
            </w:pPr>
            <w:r>
              <w:rPr>
                <w:rFonts w:ascii="Arial" w:eastAsia="Arial" w:hAnsi="Arial" w:cs="Arial"/>
                <w:sz w:val="24"/>
                <w:szCs w:val="24"/>
              </w:rPr>
              <w:t>Yksikönjohtaja (Jere)</w:t>
            </w:r>
          </w:p>
          <w:p w14:paraId="0A1A6B40" w14:textId="77777777" w:rsidR="00802679" w:rsidRPr="00CA0C58" w:rsidRDefault="00802679" w:rsidP="005324BD">
            <w:pPr>
              <w:contextualSpacing/>
              <w:jc w:val="both"/>
              <w:rPr>
                <w:rFonts w:ascii="Arial" w:eastAsia="Arial" w:hAnsi="Arial" w:cs="Arial"/>
                <w:sz w:val="24"/>
                <w:szCs w:val="24"/>
              </w:rPr>
            </w:pPr>
            <w:r>
              <w:rPr>
                <w:rFonts w:ascii="Arial" w:eastAsia="Arial" w:hAnsi="Arial" w:cs="Arial"/>
                <w:sz w:val="24"/>
                <w:szCs w:val="24"/>
              </w:rPr>
              <w:t>Vastaava sairaanhoitaja (Oona)</w:t>
            </w:r>
          </w:p>
        </w:tc>
      </w:tr>
      <w:tr w:rsidR="007719F8" w:rsidRPr="00CA0C58" w14:paraId="15FB3222" w14:textId="77777777" w:rsidTr="005324BD">
        <w:tc>
          <w:tcPr>
            <w:tcW w:w="3114" w:type="dxa"/>
          </w:tcPr>
          <w:p w14:paraId="079B637E" w14:textId="77777777" w:rsidR="007719F8" w:rsidRPr="00CA0C58" w:rsidRDefault="007719F8" w:rsidP="005324BD">
            <w:pPr>
              <w:contextualSpacing/>
              <w:jc w:val="both"/>
              <w:rPr>
                <w:rFonts w:ascii="Arial" w:eastAsia="Arial" w:hAnsi="Arial" w:cs="Arial"/>
                <w:sz w:val="24"/>
                <w:szCs w:val="24"/>
              </w:rPr>
            </w:pPr>
            <w:r>
              <w:rPr>
                <w:rFonts w:ascii="Arial" w:eastAsia="Arial" w:hAnsi="Arial" w:cs="Arial"/>
                <w:sz w:val="24"/>
                <w:szCs w:val="24"/>
              </w:rPr>
              <w:t>Sähköpostiosoite</w:t>
            </w:r>
          </w:p>
        </w:tc>
        <w:tc>
          <w:tcPr>
            <w:tcW w:w="6514" w:type="dxa"/>
          </w:tcPr>
          <w:p w14:paraId="6F449C0E" w14:textId="77777777" w:rsidR="007719F8" w:rsidRPr="00802679" w:rsidRDefault="00802679" w:rsidP="005324BD">
            <w:pPr>
              <w:contextualSpacing/>
              <w:jc w:val="both"/>
              <w:rPr>
                <w:rFonts w:ascii="Arial" w:hAnsi="Arial" w:cs="Arial"/>
                <w:sz w:val="24"/>
                <w:szCs w:val="24"/>
              </w:rPr>
            </w:pPr>
            <w:hyperlink r:id="rId29" w:history="1">
              <w:r>
                <w:rPr>
                  <w:rStyle w:val="Hyperlinkki"/>
                  <w:rFonts w:ascii="Arial" w:eastAsia="Arial" w:hAnsi="Arial" w:cs="Arial"/>
                  <w:sz w:val="24"/>
                  <w:szCs w:val="24"/>
                </w:rPr>
                <w:t>jere.wesslin@tavana.fi</w:t>
              </w:r>
            </w:hyperlink>
          </w:p>
          <w:p w14:paraId="3623C9A3" w14:textId="77777777" w:rsidR="00802679" w:rsidRPr="00CA0C58" w:rsidRDefault="00802679" w:rsidP="005324BD">
            <w:pPr>
              <w:contextualSpacing/>
              <w:jc w:val="both"/>
              <w:rPr>
                <w:rFonts w:ascii="Arial" w:eastAsia="Arial" w:hAnsi="Arial" w:cs="Arial"/>
                <w:sz w:val="24"/>
                <w:szCs w:val="24"/>
              </w:rPr>
            </w:pPr>
            <w:r>
              <w:rPr>
                <w:rFonts w:ascii="Arial" w:hAnsi="Arial" w:cs="Arial"/>
                <w:sz w:val="24"/>
                <w:szCs w:val="24"/>
              </w:rPr>
              <w:t>oona.leppakoski@tavana.fi</w:t>
            </w:r>
          </w:p>
        </w:tc>
      </w:tr>
      <w:tr w:rsidR="007719F8" w:rsidRPr="00CA0C58" w14:paraId="1173F275" w14:textId="77777777" w:rsidTr="005324BD">
        <w:tc>
          <w:tcPr>
            <w:tcW w:w="3114" w:type="dxa"/>
          </w:tcPr>
          <w:p w14:paraId="60BEF381" w14:textId="77777777" w:rsidR="007719F8" w:rsidRPr="00CA0C58" w:rsidRDefault="007719F8" w:rsidP="005324BD">
            <w:pPr>
              <w:contextualSpacing/>
              <w:jc w:val="both"/>
              <w:rPr>
                <w:rFonts w:ascii="Arial" w:eastAsia="Arial" w:hAnsi="Arial" w:cs="Arial"/>
                <w:sz w:val="24"/>
                <w:szCs w:val="24"/>
              </w:rPr>
            </w:pPr>
            <w:r>
              <w:rPr>
                <w:rFonts w:ascii="Arial" w:eastAsia="Arial" w:hAnsi="Arial" w:cs="Arial"/>
                <w:sz w:val="24"/>
                <w:szCs w:val="24"/>
              </w:rPr>
              <w:t>Puhelinnumero</w:t>
            </w:r>
          </w:p>
        </w:tc>
        <w:tc>
          <w:tcPr>
            <w:tcW w:w="6514" w:type="dxa"/>
          </w:tcPr>
          <w:p w14:paraId="18907BB3" w14:textId="77777777" w:rsidR="007B3953" w:rsidRDefault="007719F8" w:rsidP="005324BD">
            <w:pPr>
              <w:contextualSpacing/>
              <w:jc w:val="both"/>
              <w:rPr>
                <w:rFonts w:ascii="Arial" w:eastAsia="Arial" w:hAnsi="Arial" w:cs="Arial"/>
                <w:sz w:val="24"/>
                <w:szCs w:val="24"/>
              </w:rPr>
            </w:pPr>
            <w:r>
              <w:rPr>
                <w:rFonts w:ascii="Arial" w:eastAsia="Arial" w:hAnsi="Arial" w:cs="Arial"/>
                <w:sz w:val="24"/>
                <w:szCs w:val="24"/>
              </w:rPr>
              <w:t>043 826 3700 (Jere)</w:t>
            </w:r>
          </w:p>
          <w:p w14:paraId="79E641B7" w14:textId="77777777" w:rsidR="007B3953" w:rsidRPr="00CA0C58" w:rsidRDefault="007B3953" w:rsidP="005324BD">
            <w:pPr>
              <w:contextualSpacing/>
              <w:jc w:val="both"/>
              <w:rPr>
                <w:rFonts w:ascii="Arial" w:eastAsia="Arial" w:hAnsi="Arial" w:cs="Arial"/>
                <w:sz w:val="24"/>
                <w:szCs w:val="24"/>
              </w:rPr>
            </w:pPr>
            <w:r>
              <w:rPr>
                <w:rFonts w:ascii="Arial" w:eastAsia="Arial" w:hAnsi="Arial" w:cs="Arial"/>
                <w:sz w:val="24"/>
                <w:szCs w:val="24"/>
              </w:rPr>
              <w:t>044 791 5992 (Oona)</w:t>
            </w:r>
          </w:p>
        </w:tc>
      </w:tr>
    </w:tbl>
    <w:p w14:paraId="2829386A" w14:textId="77777777" w:rsidR="007719F8" w:rsidRPr="001D40B3" w:rsidRDefault="007719F8" w:rsidP="007719F8">
      <w:pPr>
        <w:spacing w:after="0" w:line="240" w:lineRule="auto"/>
        <w:contextualSpacing/>
        <w:jc w:val="both"/>
        <w:rPr>
          <w:rFonts w:ascii="Arial" w:eastAsia="Arial" w:hAnsi="Arial" w:cs="Arial"/>
          <w:color w:val="EE0000"/>
          <w:sz w:val="24"/>
          <w:szCs w:val="24"/>
        </w:rPr>
      </w:pPr>
    </w:p>
    <w:p w14:paraId="5066000A" w14:textId="77777777" w:rsidR="007719F8" w:rsidRPr="00CA0C58" w:rsidRDefault="007719F8" w:rsidP="007719F8">
      <w:pPr>
        <w:spacing w:after="0" w:line="240" w:lineRule="auto"/>
        <w:contextualSpacing/>
        <w:jc w:val="both"/>
        <w:rPr>
          <w:rFonts w:ascii="Arial" w:eastAsia="Arial" w:hAnsi="Arial" w:cs="Arial"/>
          <w:sz w:val="24"/>
          <w:szCs w:val="24"/>
        </w:rPr>
      </w:pPr>
      <w:r>
        <w:rPr>
          <w:rFonts w:ascii="Arial" w:eastAsia="Arial" w:hAnsi="Arial" w:cs="Arial"/>
          <w:sz w:val="24"/>
          <w:szCs w:val="24"/>
        </w:rPr>
        <w:t>Lääkehoitosuunnitelman toteutumista seurataan päivittäin. Lääkkeiden annot, dosettien jaot ja tarkastukset yms. ovat kaikki sähköisessä asiakaskohtaisessa tehtävälistassa. Näin jos jokin työ on tekemättä, näkyy se punaisella kaikille.</w:t>
      </w:r>
    </w:p>
    <w:p w14:paraId="741C6F0C" w14:textId="77777777" w:rsidR="007719F8" w:rsidRPr="001D40B3" w:rsidRDefault="007719F8" w:rsidP="007719F8">
      <w:pPr>
        <w:spacing w:after="0" w:line="240" w:lineRule="auto"/>
        <w:contextualSpacing/>
        <w:jc w:val="both"/>
        <w:rPr>
          <w:rFonts w:ascii="Arial" w:eastAsia="Arial" w:hAnsi="Arial" w:cs="Arial"/>
          <w:color w:val="EE0000"/>
          <w:sz w:val="24"/>
          <w:szCs w:val="24"/>
        </w:rPr>
      </w:pPr>
    </w:p>
    <w:tbl>
      <w:tblPr>
        <w:tblStyle w:val="TaulukkoRuudukko"/>
        <w:tblW w:w="0" w:type="auto"/>
        <w:tblLook w:val="04A0" w:firstRow="1" w:lastRow="0" w:firstColumn="1" w:lastColumn="0" w:noHBand="0" w:noVBand="1"/>
      </w:tblPr>
      <w:tblGrid>
        <w:gridCol w:w="3114"/>
        <w:gridCol w:w="6514"/>
      </w:tblGrid>
      <w:tr w:rsidR="007719F8" w:rsidRPr="00CA0C58" w14:paraId="1BA3428B" w14:textId="77777777" w:rsidTr="005324BD">
        <w:tc>
          <w:tcPr>
            <w:tcW w:w="9628" w:type="dxa"/>
            <w:gridSpan w:val="2"/>
          </w:tcPr>
          <w:p w14:paraId="01DD2363" w14:textId="77777777" w:rsidR="007719F8" w:rsidRPr="00CA0C58" w:rsidRDefault="007719F8" w:rsidP="005324BD">
            <w:pPr>
              <w:contextualSpacing/>
              <w:jc w:val="both"/>
              <w:rPr>
                <w:rFonts w:ascii="Arial" w:eastAsia="Arial" w:hAnsi="Arial" w:cs="Arial"/>
                <w:b/>
                <w:bCs/>
                <w:sz w:val="24"/>
                <w:szCs w:val="24"/>
              </w:rPr>
            </w:pPr>
            <w:r>
              <w:rPr>
                <w:rFonts w:ascii="Arial" w:eastAsia="Arial" w:hAnsi="Arial" w:cs="Arial"/>
                <w:b/>
                <w:bCs/>
                <w:sz w:val="24"/>
                <w:szCs w:val="24"/>
              </w:rPr>
              <w:t>Lääkehoidon asianmukaisuudesta ja lääkehoitosuunnitelman toteutumisesta ja seurannasta palveluyksikössä vastaava henkilö</w:t>
            </w:r>
          </w:p>
        </w:tc>
      </w:tr>
      <w:tr w:rsidR="007719F8" w:rsidRPr="00CA0C58" w14:paraId="33A403C8" w14:textId="77777777" w:rsidTr="005324BD">
        <w:tc>
          <w:tcPr>
            <w:tcW w:w="3114" w:type="dxa"/>
          </w:tcPr>
          <w:p w14:paraId="613C7D1A" w14:textId="77777777" w:rsidR="007719F8" w:rsidRPr="00CA0C58" w:rsidRDefault="007719F8" w:rsidP="005324BD">
            <w:pPr>
              <w:contextualSpacing/>
              <w:jc w:val="both"/>
              <w:rPr>
                <w:rFonts w:ascii="Arial" w:eastAsia="Arial" w:hAnsi="Arial" w:cs="Arial"/>
                <w:sz w:val="24"/>
                <w:szCs w:val="24"/>
              </w:rPr>
            </w:pPr>
            <w:r>
              <w:rPr>
                <w:rFonts w:ascii="Arial" w:eastAsia="Arial" w:hAnsi="Arial" w:cs="Arial"/>
                <w:sz w:val="24"/>
                <w:szCs w:val="24"/>
              </w:rPr>
              <w:t>Nimi</w:t>
            </w:r>
          </w:p>
        </w:tc>
        <w:tc>
          <w:tcPr>
            <w:tcW w:w="6514" w:type="dxa"/>
          </w:tcPr>
          <w:p w14:paraId="68983E89" w14:textId="77777777" w:rsidR="007719F8" w:rsidRPr="00CA0C58" w:rsidRDefault="007B3953" w:rsidP="005324BD">
            <w:pPr>
              <w:contextualSpacing/>
              <w:jc w:val="both"/>
              <w:rPr>
                <w:rFonts w:ascii="Arial" w:eastAsia="Arial" w:hAnsi="Arial" w:cs="Arial"/>
                <w:sz w:val="24"/>
                <w:szCs w:val="24"/>
              </w:rPr>
            </w:pPr>
            <w:r>
              <w:rPr>
                <w:rFonts w:ascii="Arial" w:eastAsia="Arial" w:hAnsi="Arial" w:cs="Arial"/>
                <w:sz w:val="24"/>
                <w:szCs w:val="24"/>
              </w:rPr>
              <w:t>Oona Leppäkoski</w:t>
            </w:r>
          </w:p>
        </w:tc>
      </w:tr>
      <w:tr w:rsidR="007719F8" w:rsidRPr="00CA0C58" w14:paraId="72FC6DE2" w14:textId="77777777" w:rsidTr="005324BD">
        <w:tc>
          <w:tcPr>
            <w:tcW w:w="3114" w:type="dxa"/>
          </w:tcPr>
          <w:p w14:paraId="3631ECB8" w14:textId="77777777" w:rsidR="007719F8" w:rsidRPr="00CA0C58" w:rsidRDefault="007719F8" w:rsidP="005324BD">
            <w:pPr>
              <w:contextualSpacing/>
              <w:jc w:val="both"/>
              <w:rPr>
                <w:rFonts w:ascii="Arial" w:eastAsia="Arial" w:hAnsi="Arial" w:cs="Arial"/>
                <w:sz w:val="24"/>
                <w:szCs w:val="24"/>
              </w:rPr>
            </w:pPr>
            <w:r>
              <w:rPr>
                <w:rFonts w:ascii="Arial" w:eastAsia="Arial" w:hAnsi="Arial" w:cs="Arial"/>
                <w:sz w:val="24"/>
                <w:szCs w:val="24"/>
              </w:rPr>
              <w:t>Tehtävänimike</w:t>
            </w:r>
          </w:p>
        </w:tc>
        <w:tc>
          <w:tcPr>
            <w:tcW w:w="6514" w:type="dxa"/>
          </w:tcPr>
          <w:p w14:paraId="34531940" w14:textId="77777777" w:rsidR="007719F8" w:rsidRPr="00CA0C58" w:rsidRDefault="007B3953" w:rsidP="005324BD">
            <w:pPr>
              <w:contextualSpacing/>
              <w:jc w:val="both"/>
              <w:rPr>
                <w:rFonts w:ascii="Arial" w:eastAsia="Arial" w:hAnsi="Arial" w:cs="Arial"/>
                <w:sz w:val="24"/>
                <w:szCs w:val="24"/>
              </w:rPr>
            </w:pPr>
            <w:r>
              <w:rPr>
                <w:rFonts w:ascii="Arial" w:eastAsia="Arial" w:hAnsi="Arial" w:cs="Arial"/>
                <w:sz w:val="24"/>
                <w:szCs w:val="24"/>
              </w:rPr>
              <w:t>Sairaanhoitaja</w:t>
            </w:r>
          </w:p>
        </w:tc>
      </w:tr>
      <w:tr w:rsidR="007719F8" w:rsidRPr="00CA0C58" w14:paraId="4D8C806D" w14:textId="77777777" w:rsidTr="005324BD">
        <w:tc>
          <w:tcPr>
            <w:tcW w:w="3114" w:type="dxa"/>
          </w:tcPr>
          <w:p w14:paraId="59107BCC" w14:textId="77777777" w:rsidR="007719F8" w:rsidRPr="00CA0C58" w:rsidRDefault="007719F8" w:rsidP="005324BD">
            <w:pPr>
              <w:contextualSpacing/>
              <w:jc w:val="both"/>
              <w:rPr>
                <w:rFonts w:ascii="Arial" w:eastAsia="Arial" w:hAnsi="Arial" w:cs="Arial"/>
                <w:sz w:val="24"/>
                <w:szCs w:val="24"/>
              </w:rPr>
            </w:pPr>
            <w:r>
              <w:rPr>
                <w:rFonts w:ascii="Arial" w:eastAsia="Arial" w:hAnsi="Arial" w:cs="Arial"/>
                <w:sz w:val="24"/>
                <w:szCs w:val="24"/>
              </w:rPr>
              <w:t>Sähköpostiosoite</w:t>
            </w:r>
          </w:p>
        </w:tc>
        <w:tc>
          <w:tcPr>
            <w:tcW w:w="6514" w:type="dxa"/>
          </w:tcPr>
          <w:p w14:paraId="686A3552" w14:textId="77777777" w:rsidR="007719F8" w:rsidRPr="00CA0C58" w:rsidRDefault="007B3953" w:rsidP="005324BD">
            <w:pPr>
              <w:contextualSpacing/>
              <w:jc w:val="both"/>
              <w:rPr>
                <w:rFonts w:ascii="Arial" w:eastAsia="Arial" w:hAnsi="Arial" w:cs="Arial"/>
                <w:sz w:val="24"/>
                <w:szCs w:val="24"/>
              </w:rPr>
            </w:pPr>
            <w:r>
              <w:rPr>
                <w:rFonts w:ascii="Arial" w:hAnsi="Arial" w:cs="Arial"/>
                <w:sz w:val="24"/>
                <w:szCs w:val="24"/>
              </w:rPr>
              <w:t>oona.leppakoski@tavana.fi</w:t>
            </w:r>
          </w:p>
        </w:tc>
      </w:tr>
      <w:tr w:rsidR="007719F8" w:rsidRPr="00CA0C58" w14:paraId="4CD435F8" w14:textId="77777777" w:rsidTr="005324BD">
        <w:tc>
          <w:tcPr>
            <w:tcW w:w="3114" w:type="dxa"/>
          </w:tcPr>
          <w:p w14:paraId="2227B62F" w14:textId="77777777" w:rsidR="007719F8" w:rsidRPr="00CA0C58" w:rsidRDefault="007719F8" w:rsidP="005324BD">
            <w:pPr>
              <w:contextualSpacing/>
              <w:jc w:val="both"/>
              <w:rPr>
                <w:rFonts w:ascii="Arial" w:eastAsia="Arial" w:hAnsi="Arial" w:cs="Arial"/>
                <w:sz w:val="24"/>
                <w:szCs w:val="24"/>
              </w:rPr>
            </w:pPr>
            <w:r>
              <w:rPr>
                <w:rFonts w:ascii="Arial" w:eastAsia="Arial" w:hAnsi="Arial" w:cs="Arial"/>
                <w:sz w:val="24"/>
                <w:szCs w:val="24"/>
              </w:rPr>
              <w:t>Puhelinnumero</w:t>
            </w:r>
          </w:p>
        </w:tc>
        <w:tc>
          <w:tcPr>
            <w:tcW w:w="6514" w:type="dxa"/>
          </w:tcPr>
          <w:p w14:paraId="6884E1B8" w14:textId="77777777" w:rsidR="007719F8" w:rsidRPr="00CA0C58" w:rsidRDefault="007B3953" w:rsidP="005324BD">
            <w:pPr>
              <w:contextualSpacing/>
              <w:jc w:val="both"/>
              <w:rPr>
                <w:rFonts w:ascii="Arial" w:eastAsia="Arial" w:hAnsi="Arial" w:cs="Arial"/>
                <w:sz w:val="24"/>
                <w:szCs w:val="24"/>
              </w:rPr>
            </w:pPr>
            <w:r>
              <w:rPr>
                <w:rFonts w:ascii="Arial" w:eastAsia="Arial" w:hAnsi="Arial" w:cs="Arial"/>
                <w:sz w:val="24"/>
                <w:szCs w:val="24"/>
              </w:rPr>
              <w:t>044 791 5992</w:t>
            </w:r>
          </w:p>
        </w:tc>
      </w:tr>
    </w:tbl>
    <w:p w14:paraId="04275B0A" w14:textId="77777777" w:rsidR="007719F8" w:rsidRPr="001D40B3" w:rsidRDefault="007719F8" w:rsidP="007719F8">
      <w:pPr>
        <w:spacing w:after="0" w:line="240" w:lineRule="auto"/>
        <w:contextualSpacing/>
        <w:jc w:val="both"/>
        <w:rPr>
          <w:rFonts w:ascii="Arial" w:eastAsia="Arial" w:hAnsi="Arial" w:cs="Arial"/>
          <w:color w:val="EE0000"/>
          <w:sz w:val="24"/>
          <w:szCs w:val="24"/>
        </w:rPr>
      </w:pPr>
    </w:p>
    <w:p w14:paraId="74DC5058" w14:textId="77777777" w:rsidR="007719F8" w:rsidRPr="00981F92" w:rsidRDefault="007719F8" w:rsidP="007719F8">
      <w:pPr>
        <w:spacing w:after="0" w:line="240" w:lineRule="auto"/>
        <w:contextualSpacing/>
        <w:jc w:val="both"/>
        <w:rPr>
          <w:rFonts w:ascii="Arial" w:eastAsia="Arial" w:hAnsi="Arial" w:cs="Arial"/>
          <w:sz w:val="24"/>
          <w:szCs w:val="24"/>
        </w:rPr>
      </w:pPr>
    </w:p>
    <w:p w14:paraId="43032546" w14:textId="77777777" w:rsidR="007719F8" w:rsidRPr="00981F92" w:rsidRDefault="007719F8" w:rsidP="007719F8">
      <w:pPr>
        <w:pStyle w:val="Otsikko3"/>
        <w:spacing w:line="240" w:lineRule="auto"/>
        <w:contextualSpacing/>
        <w:jc w:val="both"/>
        <w:rPr>
          <w:rFonts w:eastAsia="Arial" w:cs="Arial"/>
          <w:szCs w:val="24"/>
        </w:rPr>
      </w:pPr>
      <w:bookmarkStart w:id="100" w:name="_Toc211415338"/>
      <w:bookmarkStart w:id="101" w:name="_Toc241230949"/>
      <w:r>
        <w:rPr>
          <w:rFonts w:eastAsia="Arial" w:cs="Arial"/>
          <w:szCs w:val="24"/>
        </w:rPr>
        <w:t>Lääkinnälliset laitteet</w:t>
      </w:r>
      <w:bookmarkEnd w:id="100"/>
      <w:bookmarkEnd w:id="101"/>
    </w:p>
    <w:p w14:paraId="6AB9B815" w14:textId="77777777" w:rsidR="007719F8" w:rsidRPr="00981F92" w:rsidRDefault="007719F8" w:rsidP="007719F8">
      <w:pPr>
        <w:spacing w:after="0" w:line="240" w:lineRule="auto"/>
        <w:contextualSpacing/>
        <w:jc w:val="both"/>
        <w:rPr>
          <w:rFonts w:ascii="Arial" w:hAnsi="Arial" w:cs="Arial"/>
          <w:sz w:val="24"/>
          <w:szCs w:val="24"/>
        </w:rPr>
      </w:pPr>
      <w:r>
        <w:rPr>
          <w:rFonts w:ascii="Arial" w:hAnsi="Arial" w:cs="Arial"/>
          <w:sz w:val="24"/>
          <w:szCs w:val="24"/>
        </w:rPr>
        <w:t>Lääkinnälliset laitteet ovat tuotteita, joita käytetään terveydentilan, sairauksien tai vammojen havaitsemiseksi, diagnosoimiseksi, valvomiseksi tai hoitamiseksi. Tuotteen valmistaja vastaa siitä, luokitellaanko laite lääkinnälliseksi laitteeksi. Lääkinnällisen laitteen tunnistaa MD-symbolista ja CE-merkistä. Valtissa käytössä olevia lääkinnällisiä laitteita ovat laastarit, kuumemittarit sekä verenpainemittari.</w:t>
      </w:r>
    </w:p>
    <w:p w14:paraId="71D7ECAB" w14:textId="77777777" w:rsidR="007719F8" w:rsidRPr="00981F92" w:rsidRDefault="007719F8" w:rsidP="007719F8">
      <w:pPr>
        <w:spacing w:after="0" w:line="240" w:lineRule="auto"/>
        <w:contextualSpacing/>
        <w:jc w:val="both"/>
        <w:rPr>
          <w:rFonts w:ascii="Arial" w:hAnsi="Arial" w:cs="Arial"/>
          <w:sz w:val="24"/>
          <w:szCs w:val="24"/>
        </w:rPr>
      </w:pPr>
    </w:p>
    <w:p w14:paraId="039F63AC" w14:textId="77777777" w:rsidR="007719F8" w:rsidRPr="00981F92" w:rsidRDefault="007719F8" w:rsidP="007719F8">
      <w:pPr>
        <w:spacing w:after="0" w:line="240" w:lineRule="auto"/>
        <w:contextualSpacing/>
        <w:jc w:val="both"/>
        <w:rPr>
          <w:rFonts w:ascii="Arial" w:hAnsi="Arial" w:cs="Arial"/>
          <w:sz w:val="24"/>
          <w:szCs w:val="24"/>
        </w:rPr>
      </w:pPr>
      <w:r>
        <w:rPr>
          <w:rFonts w:ascii="Arial" w:hAnsi="Arial" w:cs="Arial"/>
          <w:sz w:val="24"/>
          <w:szCs w:val="24"/>
        </w:rPr>
        <w:t xml:space="preserve">Yksikön laitevastaava vastaa laitteiden turvallisesta ja käyttöohjeen mukaisesta käytöstä, oikeasta asennuksesta ja käyttökoulutuksesta muille käyttäjille. Asiakkaiden henkilökohtaisten apuvälineiden ja laitteiden ja tarvikkeiden hankinnassa, käytössä ja huoltamisessa avustaa omaohjaaja sekä muut ohjaajat. </w:t>
      </w:r>
    </w:p>
    <w:p w14:paraId="14BF613A" w14:textId="77777777" w:rsidR="007719F8" w:rsidRPr="001D40B3" w:rsidRDefault="007719F8" w:rsidP="007719F8">
      <w:pPr>
        <w:spacing w:after="0" w:line="240" w:lineRule="auto"/>
        <w:contextualSpacing/>
        <w:jc w:val="both"/>
        <w:rPr>
          <w:rFonts w:ascii="Arial" w:hAnsi="Arial" w:cs="Arial"/>
          <w:color w:val="EE0000"/>
          <w:sz w:val="24"/>
          <w:szCs w:val="24"/>
        </w:rPr>
      </w:pPr>
    </w:p>
    <w:p w14:paraId="0D01BA33" w14:textId="77777777" w:rsidR="007719F8" w:rsidRPr="00981F92" w:rsidRDefault="007719F8" w:rsidP="007719F8">
      <w:pPr>
        <w:spacing w:after="0" w:line="240" w:lineRule="auto"/>
        <w:contextualSpacing/>
        <w:jc w:val="both"/>
        <w:rPr>
          <w:rFonts w:ascii="Arial" w:hAnsi="Arial" w:cs="Arial"/>
          <w:sz w:val="24"/>
          <w:szCs w:val="24"/>
        </w:rPr>
      </w:pPr>
      <w:r>
        <w:rPr>
          <w:rFonts w:ascii="Arial" w:hAnsi="Arial" w:cs="Arial"/>
          <w:sz w:val="24"/>
          <w:szCs w:val="24"/>
        </w:rPr>
        <w:lastRenderedPageBreak/>
        <w:t>Asiakkaan palveluita koskevassa suunnitelmassa käydään läpi laitteiden, tarvikkeiden tai apuvälineiden tarve ja toimivuus sekä mietitään uusia ratkaisuja tarvittaessa.  Näissä asioissa tehdään yhteistyötä apuvälinekeskuksen ja hoitotarvikejakelukeskuksen kanssa. Erilaisten tarvikkeiden ja laitteiden käytön ohjaus tulee välineen tai tarvikkeen toimittajalta ja laitevastaava huolehtii, että kaikki osaavat toimia ohjeiden mukaisesti.</w:t>
      </w:r>
    </w:p>
    <w:p w14:paraId="1650FEFC" w14:textId="77777777" w:rsidR="007719F8" w:rsidRPr="00981F92" w:rsidRDefault="007719F8" w:rsidP="007719F8">
      <w:pPr>
        <w:spacing w:after="0" w:line="240" w:lineRule="auto"/>
        <w:contextualSpacing/>
        <w:jc w:val="both"/>
        <w:rPr>
          <w:rFonts w:ascii="Arial" w:hAnsi="Arial" w:cs="Arial"/>
          <w:sz w:val="24"/>
          <w:szCs w:val="24"/>
        </w:rPr>
      </w:pPr>
    </w:p>
    <w:p w14:paraId="3C52D5D3" w14:textId="77777777" w:rsidR="007719F8" w:rsidRPr="00981F92" w:rsidRDefault="005B44B6" w:rsidP="007719F8">
      <w:pPr>
        <w:spacing w:after="0" w:line="240" w:lineRule="auto"/>
        <w:contextualSpacing/>
        <w:jc w:val="both"/>
        <w:rPr>
          <w:rFonts w:ascii="Arial" w:hAnsi="Arial" w:cs="Arial"/>
          <w:sz w:val="24"/>
          <w:szCs w:val="24"/>
        </w:rPr>
      </w:pPr>
      <w:r>
        <w:rPr>
          <w:rFonts w:ascii="Arial" w:hAnsi="Arial" w:cs="Arial"/>
          <w:sz w:val="24"/>
          <w:szCs w:val="24"/>
        </w:rPr>
        <w:t>Valtin laitteista pidetään laiterekisteriä (Laki lääkinnällisistä laitteista 719/2021, 34 §). Laitevastaava vastaa toimintayksikön laiterekisterin ylläpidosta ja päivittämisestä. Huollot toteutetaan toimittajan ohjeiden mukaisesti. Huoltoaikataulua seurataan laiterekisteristä. Laiterekisteri on laatujärjestelmässä.</w:t>
      </w:r>
    </w:p>
    <w:p w14:paraId="50E1D60B" w14:textId="77777777" w:rsidR="007719F8" w:rsidRPr="00981F92" w:rsidRDefault="007719F8" w:rsidP="007719F8">
      <w:pPr>
        <w:spacing w:after="0" w:line="240" w:lineRule="auto"/>
        <w:contextualSpacing/>
        <w:jc w:val="both"/>
        <w:rPr>
          <w:rFonts w:ascii="Arial" w:hAnsi="Arial" w:cs="Arial"/>
          <w:sz w:val="24"/>
          <w:szCs w:val="24"/>
        </w:rPr>
      </w:pPr>
    </w:p>
    <w:p w14:paraId="02DD4E66" w14:textId="77777777" w:rsidR="007719F8" w:rsidRPr="00BF30FA" w:rsidRDefault="007719F8" w:rsidP="007719F8">
      <w:pPr>
        <w:spacing w:after="0" w:line="240" w:lineRule="auto"/>
        <w:contextualSpacing/>
        <w:jc w:val="both"/>
        <w:rPr>
          <w:rFonts w:ascii="Arial" w:eastAsia="Arial" w:hAnsi="Arial" w:cs="Arial"/>
          <w:sz w:val="24"/>
          <w:szCs w:val="24"/>
        </w:rPr>
      </w:pPr>
      <w:r>
        <w:rPr>
          <w:rFonts w:ascii="Arial" w:eastAsia="Arial" w:hAnsi="Arial" w:cs="Arial"/>
          <w:sz w:val="24"/>
          <w:szCs w:val="24"/>
        </w:rPr>
        <w:t>Lääkinnällisistä laitteista annetun lain (719/2021) 4. luvun mukaisten velvoitteiden noudattaminen varmistetaan sillä, että henkilöstö perehdytetään ja koulutetaan laitteiden käyttöön ergonomia ja ympäristö huomioiden, lääkinnällisten laitteiden käyttö tapahtuu valmistajan antamien ohjeiden mukaan, käyttöohjeet ovat laitteen läheisyydessä helposti saatavilla, huolto tapahtuu ajantasaisesti, laiterekisteriä ylläpidetään ja päivitetään reaaliaikaisesti ja vaaratilanneilmoituksen tekemisestä tiedotetaan ja annetaan opastusta henkilöstölle.</w:t>
      </w:r>
    </w:p>
    <w:p w14:paraId="7F154FD4" w14:textId="77777777" w:rsidR="007719F8" w:rsidRPr="001D40B3" w:rsidRDefault="007719F8" w:rsidP="007719F8">
      <w:pPr>
        <w:spacing w:after="0" w:line="240" w:lineRule="auto"/>
        <w:contextualSpacing/>
        <w:jc w:val="both"/>
        <w:rPr>
          <w:rFonts w:ascii="Arial" w:hAnsi="Arial" w:cs="Arial"/>
          <w:color w:val="EE0000"/>
          <w:sz w:val="24"/>
          <w:szCs w:val="24"/>
        </w:rPr>
      </w:pPr>
    </w:p>
    <w:p w14:paraId="6FA481BC" w14:textId="77777777" w:rsidR="007719F8" w:rsidRPr="00BF30FA" w:rsidRDefault="007719F8" w:rsidP="007719F8">
      <w:pPr>
        <w:spacing w:after="0" w:line="240" w:lineRule="auto"/>
        <w:contextualSpacing/>
        <w:jc w:val="both"/>
        <w:rPr>
          <w:rFonts w:ascii="Arial" w:hAnsi="Arial" w:cs="Arial"/>
          <w:sz w:val="24"/>
          <w:szCs w:val="24"/>
        </w:rPr>
      </w:pPr>
      <w:r>
        <w:rPr>
          <w:rFonts w:ascii="Arial" w:hAnsi="Arial" w:cs="Arial"/>
          <w:sz w:val="24"/>
          <w:szCs w:val="24"/>
        </w:rPr>
        <w:t>Ammattimaisen käyttäjän on lain mukaan ilmoitettava laitteiden aiheuttamista vaaratilanteista. Vaaratilanteita ovat tilanteet, jotka johtuvat tai epäillään johtuvan laitteen ominaisuuksista, suorituskyvyn muutoksista tai häiriöistä, merkintöjen riittämättömyydestä tai valmistajan toimittamien tietojen virheellisyydestä tai riittämättömyydestä. Yksikön laitevastaava vastaa siitä, että toimintayksikkö noudattaa toiminnassaan laitteita koskevaa lakia ja sen nojalla annettuja määräyksiä. Laitevastaava ilmoittaa vaaratilanteet Fimean verkkosivuilla olevan ammattimaiselle käyttäjälle suunnatun vaaratilanneilmoituslomakkeen kautta. Vaaratilanteet raportoidaan työsuojeluorganisaatiolle ja palvelupäällikölle. Vaaratapahtumia ja niiden määrää seurataan palvelujohdossa.</w:t>
      </w:r>
    </w:p>
    <w:p w14:paraId="1511F4AC" w14:textId="77777777" w:rsidR="007719F8" w:rsidRPr="001D40B3" w:rsidRDefault="007719F8" w:rsidP="007719F8">
      <w:pPr>
        <w:spacing w:after="0" w:line="240" w:lineRule="auto"/>
        <w:contextualSpacing/>
        <w:jc w:val="both"/>
        <w:rPr>
          <w:rFonts w:ascii="Arial" w:hAnsi="Arial" w:cs="Arial"/>
          <w:color w:val="EE0000"/>
          <w:sz w:val="24"/>
          <w:szCs w:val="24"/>
        </w:rPr>
      </w:pPr>
    </w:p>
    <w:tbl>
      <w:tblPr>
        <w:tblStyle w:val="TaulukkoRuudukko"/>
        <w:tblW w:w="0" w:type="auto"/>
        <w:tblLook w:val="04A0" w:firstRow="1" w:lastRow="0" w:firstColumn="1" w:lastColumn="0" w:noHBand="0" w:noVBand="1"/>
      </w:tblPr>
      <w:tblGrid>
        <w:gridCol w:w="3114"/>
        <w:gridCol w:w="6514"/>
      </w:tblGrid>
      <w:tr w:rsidR="007719F8" w:rsidRPr="007719F8" w14:paraId="080D64A5" w14:textId="77777777" w:rsidTr="005324BD">
        <w:tc>
          <w:tcPr>
            <w:tcW w:w="9628" w:type="dxa"/>
            <w:gridSpan w:val="2"/>
          </w:tcPr>
          <w:p w14:paraId="6CE42932" w14:textId="77777777" w:rsidR="007719F8" w:rsidRPr="007719F8" w:rsidRDefault="007719F8" w:rsidP="005324BD">
            <w:pPr>
              <w:contextualSpacing/>
              <w:jc w:val="both"/>
              <w:rPr>
                <w:rFonts w:ascii="Arial" w:eastAsia="Arial" w:hAnsi="Arial" w:cs="Arial"/>
                <w:b/>
                <w:bCs/>
                <w:sz w:val="24"/>
                <w:szCs w:val="24"/>
              </w:rPr>
            </w:pPr>
            <w:r>
              <w:rPr>
                <w:rFonts w:ascii="Arial" w:eastAsia="Arial" w:hAnsi="Arial" w:cs="Arial"/>
                <w:b/>
                <w:bCs/>
                <w:sz w:val="24"/>
                <w:szCs w:val="24"/>
              </w:rPr>
              <w:t>Palveluyksikön laitevastaava</w:t>
            </w:r>
          </w:p>
        </w:tc>
      </w:tr>
      <w:tr w:rsidR="007719F8" w:rsidRPr="007719F8" w14:paraId="7A9CEFE1" w14:textId="77777777" w:rsidTr="005324BD">
        <w:tc>
          <w:tcPr>
            <w:tcW w:w="3114" w:type="dxa"/>
          </w:tcPr>
          <w:p w14:paraId="04DABCA0" w14:textId="77777777" w:rsidR="007719F8" w:rsidRPr="007719F8" w:rsidRDefault="007719F8" w:rsidP="005324BD">
            <w:pPr>
              <w:contextualSpacing/>
              <w:jc w:val="both"/>
              <w:rPr>
                <w:rFonts w:ascii="Arial" w:eastAsia="Arial" w:hAnsi="Arial" w:cs="Arial"/>
                <w:sz w:val="24"/>
                <w:szCs w:val="24"/>
              </w:rPr>
            </w:pPr>
            <w:r>
              <w:rPr>
                <w:rFonts w:ascii="Arial" w:eastAsia="Arial" w:hAnsi="Arial" w:cs="Arial"/>
                <w:sz w:val="24"/>
                <w:szCs w:val="24"/>
              </w:rPr>
              <w:t>Nimi</w:t>
            </w:r>
          </w:p>
        </w:tc>
        <w:tc>
          <w:tcPr>
            <w:tcW w:w="6514" w:type="dxa"/>
          </w:tcPr>
          <w:p w14:paraId="5682FFD2" w14:textId="77777777" w:rsidR="007719F8" w:rsidRPr="007719F8" w:rsidRDefault="003E4645" w:rsidP="005324BD">
            <w:pPr>
              <w:contextualSpacing/>
              <w:jc w:val="both"/>
              <w:rPr>
                <w:rFonts w:ascii="Arial" w:eastAsia="Arial" w:hAnsi="Arial" w:cs="Arial"/>
                <w:sz w:val="24"/>
                <w:szCs w:val="24"/>
              </w:rPr>
            </w:pPr>
            <w:r>
              <w:rPr>
                <w:rFonts w:ascii="Arial" w:eastAsia="Arial" w:hAnsi="Arial" w:cs="Arial"/>
                <w:sz w:val="24"/>
                <w:szCs w:val="24"/>
              </w:rPr>
              <w:t>Oona Leppäkoski</w:t>
            </w:r>
          </w:p>
        </w:tc>
      </w:tr>
      <w:tr w:rsidR="007719F8" w:rsidRPr="007719F8" w14:paraId="0A14DF21" w14:textId="77777777" w:rsidTr="005324BD">
        <w:tc>
          <w:tcPr>
            <w:tcW w:w="3114" w:type="dxa"/>
          </w:tcPr>
          <w:p w14:paraId="71AB8DB6" w14:textId="77777777" w:rsidR="007719F8" w:rsidRPr="007719F8" w:rsidRDefault="007719F8" w:rsidP="005324BD">
            <w:pPr>
              <w:contextualSpacing/>
              <w:jc w:val="both"/>
              <w:rPr>
                <w:rFonts w:ascii="Arial" w:eastAsia="Arial" w:hAnsi="Arial" w:cs="Arial"/>
                <w:sz w:val="24"/>
                <w:szCs w:val="24"/>
              </w:rPr>
            </w:pPr>
            <w:r>
              <w:rPr>
                <w:rFonts w:ascii="Arial" w:eastAsia="Arial" w:hAnsi="Arial" w:cs="Arial"/>
                <w:sz w:val="24"/>
                <w:szCs w:val="24"/>
              </w:rPr>
              <w:t>Tehtävänimike</w:t>
            </w:r>
          </w:p>
        </w:tc>
        <w:tc>
          <w:tcPr>
            <w:tcW w:w="6514" w:type="dxa"/>
          </w:tcPr>
          <w:p w14:paraId="5D686C70" w14:textId="77777777" w:rsidR="007719F8" w:rsidRPr="007719F8" w:rsidRDefault="003E4645" w:rsidP="005324BD">
            <w:pPr>
              <w:contextualSpacing/>
              <w:jc w:val="both"/>
              <w:rPr>
                <w:rFonts w:ascii="Arial" w:eastAsia="Arial" w:hAnsi="Arial" w:cs="Arial"/>
                <w:sz w:val="24"/>
                <w:szCs w:val="24"/>
              </w:rPr>
            </w:pPr>
            <w:r>
              <w:rPr>
                <w:rFonts w:ascii="Arial" w:eastAsia="Arial" w:hAnsi="Arial" w:cs="Arial"/>
                <w:sz w:val="24"/>
                <w:szCs w:val="24"/>
              </w:rPr>
              <w:t>Sairaanhoitaja</w:t>
            </w:r>
          </w:p>
        </w:tc>
      </w:tr>
      <w:tr w:rsidR="007719F8" w:rsidRPr="007719F8" w14:paraId="2E168DDC" w14:textId="77777777" w:rsidTr="005324BD">
        <w:tc>
          <w:tcPr>
            <w:tcW w:w="3114" w:type="dxa"/>
          </w:tcPr>
          <w:p w14:paraId="5DC0B1AE" w14:textId="77777777" w:rsidR="007719F8" w:rsidRPr="007719F8" w:rsidRDefault="007719F8" w:rsidP="005324BD">
            <w:pPr>
              <w:contextualSpacing/>
              <w:jc w:val="both"/>
              <w:rPr>
                <w:rFonts w:ascii="Arial" w:eastAsia="Arial" w:hAnsi="Arial" w:cs="Arial"/>
                <w:sz w:val="24"/>
                <w:szCs w:val="24"/>
              </w:rPr>
            </w:pPr>
            <w:r>
              <w:rPr>
                <w:rFonts w:ascii="Arial" w:eastAsia="Arial" w:hAnsi="Arial" w:cs="Arial"/>
                <w:sz w:val="24"/>
                <w:szCs w:val="24"/>
              </w:rPr>
              <w:t>Sähköpostiosoite</w:t>
            </w:r>
          </w:p>
        </w:tc>
        <w:tc>
          <w:tcPr>
            <w:tcW w:w="6514" w:type="dxa"/>
          </w:tcPr>
          <w:p w14:paraId="446D3EFF" w14:textId="77777777" w:rsidR="007719F8" w:rsidRPr="007719F8" w:rsidRDefault="003E4645" w:rsidP="005324BD">
            <w:pPr>
              <w:contextualSpacing/>
              <w:jc w:val="both"/>
              <w:rPr>
                <w:rFonts w:ascii="Arial" w:eastAsia="Arial" w:hAnsi="Arial" w:cs="Arial"/>
                <w:sz w:val="24"/>
                <w:szCs w:val="24"/>
              </w:rPr>
            </w:pPr>
            <w:r>
              <w:rPr>
                <w:rFonts w:ascii="Arial" w:eastAsia="Arial" w:hAnsi="Arial" w:cs="Arial"/>
                <w:sz w:val="24"/>
                <w:szCs w:val="24"/>
              </w:rPr>
              <w:t>oona.leppakoski@tavana.fi</w:t>
            </w:r>
          </w:p>
        </w:tc>
      </w:tr>
      <w:tr w:rsidR="007719F8" w:rsidRPr="007719F8" w14:paraId="257374AB" w14:textId="77777777" w:rsidTr="005324BD">
        <w:tc>
          <w:tcPr>
            <w:tcW w:w="3114" w:type="dxa"/>
          </w:tcPr>
          <w:p w14:paraId="324D06DE" w14:textId="77777777" w:rsidR="007719F8" w:rsidRPr="007719F8" w:rsidRDefault="007719F8" w:rsidP="005324BD">
            <w:pPr>
              <w:contextualSpacing/>
              <w:jc w:val="both"/>
              <w:rPr>
                <w:rFonts w:ascii="Arial" w:eastAsia="Arial" w:hAnsi="Arial" w:cs="Arial"/>
                <w:sz w:val="24"/>
                <w:szCs w:val="24"/>
              </w:rPr>
            </w:pPr>
            <w:r>
              <w:rPr>
                <w:rFonts w:ascii="Arial" w:eastAsia="Arial" w:hAnsi="Arial" w:cs="Arial"/>
                <w:sz w:val="24"/>
                <w:szCs w:val="24"/>
              </w:rPr>
              <w:t>Puhelinnumero</w:t>
            </w:r>
          </w:p>
        </w:tc>
        <w:tc>
          <w:tcPr>
            <w:tcW w:w="6514" w:type="dxa"/>
          </w:tcPr>
          <w:p w14:paraId="500D333C" w14:textId="77777777" w:rsidR="007719F8" w:rsidRPr="007719F8" w:rsidRDefault="003E4645" w:rsidP="005324BD">
            <w:pPr>
              <w:contextualSpacing/>
              <w:jc w:val="both"/>
              <w:rPr>
                <w:rFonts w:ascii="Arial" w:eastAsia="Arial" w:hAnsi="Arial" w:cs="Arial"/>
                <w:sz w:val="24"/>
                <w:szCs w:val="24"/>
              </w:rPr>
            </w:pPr>
            <w:r>
              <w:rPr>
                <w:rFonts w:ascii="Arial" w:eastAsia="Arial" w:hAnsi="Arial" w:cs="Arial"/>
                <w:sz w:val="24"/>
                <w:szCs w:val="24"/>
              </w:rPr>
              <w:t>044 791 5992</w:t>
            </w:r>
          </w:p>
        </w:tc>
      </w:tr>
    </w:tbl>
    <w:p w14:paraId="594F7EDD" w14:textId="77777777" w:rsidR="007719F8" w:rsidRPr="001D40B3" w:rsidRDefault="007719F8" w:rsidP="007719F8">
      <w:pPr>
        <w:pStyle w:val="Luettelokappale"/>
        <w:tabs>
          <w:tab w:val="left" w:pos="720"/>
        </w:tabs>
        <w:spacing w:after="0" w:line="240" w:lineRule="auto"/>
        <w:ind w:left="0"/>
        <w:jc w:val="both"/>
        <w:rPr>
          <w:rFonts w:ascii="Arial" w:eastAsia="Arial" w:hAnsi="Arial" w:cs="Arial"/>
          <w:color w:val="EE0000"/>
          <w:sz w:val="24"/>
          <w:szCs w:val="24"/>
        </w:rPr>
      </w:pPr>
    </w:p>
    <w:p w14:paraId="59C2CDB5" w14:textId="77777777" w:rsidR="007719F8" w:rsidRPr="00BF30FA" w:rsidRDefault="007719F8" w:rsidP="007719F8">
      <w:pPr>
        <w:pStyle w:val="Luettelokappale"/>
        <w:tabs>
          <w:tab w:val="left" w:pos="720"/>
        </w:tabs>
        <w:spacing w:after="0" w:line="240" w:lineRule="auto"/>
        <w:ind w:left="0"/>
        <w:jc w:val="both"/>
        <w:rPr>
          <w:rFonts w:ascii="Arial" w:eastAsia="Arial" w:hAnsi="Arial" w:cs="Arial"/>
          <w:sz w:val="24"/>
          <w:szCs w:val="24"/>
        </w:rPr>
      </w:pPr>
      <w:r>
        <w:rPr>
          <w:rFonts w:ascii="Arial" w:eastAsia="Arial" w:hAnsi="Arial" w:cs="Arial"/>
          <w:sz w:val="24"/>
          <w:szCs w:val="24"/>
        </w:rPr>
        <w:t>Ammattimaisen käyttäjän vastuuhenkilö vastaa siitä, että toiminnassa noudatetaan laissa lääkinnällisistä laitteista (719/2021) tai muissa laissa asetettuja vaatimuksia.</w:t>
      </w:r>
    </w:p>
    <w:p w14:paraId="215A8866" w14:textId="77777777" w:rsidR="007719F8" w:rsidRPr="001D40B3" w:rsidRDefault="007719F8" w:rsidP="007719F8">
      <w:pPr>
        <w:spacing w:after="0" w:line="240" w:lineRule="auto"/>
        <w:contextualSpacing/>
        <w:jc w:val="both"/>
        <w:rPr>
          <w:rFonts w:ascii="Arial" w:eastAsia="Arial" w:hAnsi="Arial" w:cs="Arial"/>
          <w:color w:val="EE0000"/>
          <w:sz w:val="24"/>
          <w:szCs w:val="24"/>
        </w:rPr>
      </w:pPr>
    </w:p>
    <w:tbl>
      <w:tblPr>
        <w:tblStyle w:val="TaulukkoRuudukko"/>
        <w:tblW w:w="0" w:type="auto"/>
        <w:tblLook w:val="04A0" w:firstRow="1" w:lastRow="0" w:firstColumn="1" w:lastColumn="0" w:noHBand="0" w:noVBand="1"/>
      </w:tblPr>
      <w:tblGrid>
        <w:gridCol w:w="3114"/>
        <w:gridCol w:w="6514"/>
      </w:tblGrid>
      <w:tr w:rsidR="007719F8" w:rsidRPr="00BF30FA" w14:paraId="1DE51C67" w14:textId="77777777" w:rsidTr="005324BD">
        <w:tc>
          <w:tcPr>
            <w:tcW w:w="9628" w:type="dxa"/>
            <w:gridSpan w:val="2"/>
          </w:tcPr>
          <w:p w14:paraId="292F7D42" w14:textId="77777777" w:rsidR="007719F8" w:rsidRPr="00BF30FA" w:rsidRDefault="007719F8" w:rsidP="005324BD">
            <w:pPr>
              <w:contextualSpacing/>
              <w:jc w:val="both"/>
              <w:rPr>
                <w:rFonts w:ascii="Arial" w:eastAsia="Arial" w:hAnsi="Arial" w:cs="Arial"/>
                <w:b/>
                <w:bCs/>
                <w:sz w:val="24"/>
                <w:szCs w:val="24"/>
              </w:rPr>
            </w:pPr>
            <w:r>
              <w:rPr>
                <w:rFonts w:ascii="Arial" w:eastAsia="Arial" w:hAnsi="Arial" w:cs="Arial"/>
                <w:b/>
                <w:bCs/>
                <w:sz w:val="24"/>
                <w:szCs w:val="24"/>
              </w:rPr>
              <w:t>Ammattimaisen käyttäjän vastuuhenkilön yhteystiedot</w:t>
            </w:r>
          </w:p>
        </w:tc>
      </w:tr>
      <w:tr w:rsidR="007719F8" w:rsidRPr="00BF30FA" w14:paraId="71CDB9A5" w14:textId="77777777" w:rsidTr="005324BD">
        <w:tc>
          <w:tcPr>
            <w:tcW w:w="3114" w:type="dxa"/>
          </w:tcPr>
          <w:p w14:paraId="797F6392" w14:textId="77777777" w:rsidR="007719F8" w:rsidRPr="00BF30FA" w:rsidRDefault="007719F8" w:rsidP="005324BD">
            <w:pPr>
              <w:contextualSpacing/>
              <w:jc w:val="both"/>
              <w:rPr>
                <w:rFonts w:ascii="Arial" w:eastAsia="Arial" w:hAnsi="Arial" w:cs="Arial"/>
                <w:sz w:val="24"/>
                <w:szCs w:val="24"/>
              </w:rPr>
            </w:pPr>
            <w:r>
              <w:rPr>
                <w:rFonts w:ascii="Arial" w:eastAsia="Arial" w:hAnsi="Arial" w:cs="Arial"/>
                <w:sz w:val="24"/>
                <w:szCs w:val="24"/>
              </w:rPr>
              <w:t>Nimi</w:t>
            </w:r>
          </w:p>
        </w:tc>
        <w:tc>
          <w:tcPr>
            <w:tcW w:w="6514" w:type="dxa"/>
          </w:tcPr>
          <w:p w14:paraId="271BD52C" w14:textId="77777777" w:rsidR="007719F8" w:rsidRPr="00BF30FA" w:rsidRDefault="007719F8" w:rsidP="005324BD">
            <w:pPr>
              <w:contextualSpacing/>
              <w:jc w:val="both"/>
              <w:rPr>
                <w:rFonts w:ascii="Arial" w:eastAsia="Arial" w:hAnsi="Arial" w:cs="Arial"/>
                <w:sz w:val="24"/>
                <w:szCs w:val="24"/>
              </w:rPr>
            </w:pPr>
            <w:r>
              <w:rPr>
                <w:rFonts w:ascii="Arial" w:eastAsia="Arial" w:hAnsi="Arial" w:cs="Arial"/>
                <w:sz w:val="24"/>
                <w:szCs w:val="24"/>
              </w:rPr>
              <w:t>Silla Tenkula</w:t>
            </w:r>
          </w:p>
        </w:tc>
      </w:tr>
      <w:tr w:rsidR="007719F8" w:rsidRPr="00BF30FA" w14:paraId="2FACAD69" w14:textId="77777777" w:rsidTr="005324BD">
        <w:tc>
          <w:tcPr>
            <w:tcW w:w="3114" w:type="dxa"/>
          </w:tcPr>
          <w:p w14:paraId="7C57E5C6" w14:textId="77777777" w:rsidR="007719F8" w:rsidRPr="00BF30FA" w:rsidRDefault="007719F8" w:rsidP="005324BD">
            <w:pPr>
              <w:contextualSpacing/>
              <w:jc w:val="both"/>
              <w:rPr>
                <w:rFonts w:ascii="Arial" w:eastAsia="Arial" w:hAnsi="Arial" w:cs="Arial"/>
                <w:sz w:val="24"/>
                <w:szCs w:val="24"/>
              </w:rPr>
            </w:pPr>
            <w:r>
              <w:rPr>
                <w:rFonts w:ascii="Arial" w:eastAsia="Arial" w:hAnsi="Arial" w:cs="Arial"/>
                <w:sz w:val="24"/>
                <w:szCs w:val="24"/>
              </w:rPr>
              <w:t>Tehtävänimike</w:t>
            </w:r>
          </w:p>
        </w:tc>
        <w:tc>
          <w:tcPr>
            <w:tcW w:w="6514" w:type="dxa"/>
          </w:tcPr>
          <w:p w14:paraId="5316E06E" w14:textId="77777777" w:rsidR="007719F8" w:rsidRPr="00BF30FA" w:rsidRDefault="007719F8" w:rsidP="005324BD">
            <w:pPr>
              <w:contextualSpacing/>
              <w:jc w:val="both"/>
              <w:rPr>
                <w:rFonts w:ascii="Arial" w:eastAsia="Arial" w:hAnsi="Arial" w:cs="Arial"/>
                <w:sz w:val="24"/>
                <w:szCs w:val="24"/>
              </w:rPr>
            </w:pPr>
            <w:r>
              <w:rPr>
                <w:rFonts w:ascii="Arial" w:eastAsia="Arial" w:hAnsi="Arial" w:cs="Arial"/>
                <w:sz w:val="24"/>
                <w:szCs w:val="24"/>
              </w:rPr>
              <w:t>Myynti- ja laatupäällikkö</w:t>
            </w:r>
          </w:p>
        </w:tc>
      </w:tr>
      <w:tr w:rsidR="007719F8" w:rsidRPr="00BF30FA" w14:paraId="3528D9E5" w14:textId="77777777" w:rsidTr="005324BD">
        <w:tc>
          <w:tcPr>
            <w:tcW w:w="3114" w:type="dxa"/>
          </w:tcPr>
          <w:p w14:paraId="0E8559A2" w14:textId="77777777" w:rsidR="007719F8" w:rsidRPr="00BF30FA" w:rsidRDefault="007719F8" w:rsidP="005324BD">
            <w:pPr>
              <w:contextualSpacing/>
              <w:jc w:val="both"/>
              <w:rPr>
                <w:rFonts w:ascii="Arial" w:eastAsia="Arial" w:hAnsi="Arial" w:cs="Arial"/>
                <w:sz w:val="24"/>
                <w:szCs w:val="24"/>
              </w:rPr>
            </w:pPr>
            <w:r>
              <w:rPr>
                <w:rFonts w:ascii="Arial" w:eastAsia="Arial" w:hAnsi="Arial" w:cs="Arial"/>
                <w:sz w:val="24"/>
                <w:szCs w:val="24"/>
              </w:rPr>
              <w:t>Sähköpostiosoite</w:t>
            </w:r>
          </w:p>
        </w:tc>
        <w:tc>
          <w:tcPr>
            <w:tcW w:w="6514" w:type="dxa"/>
          </w:tcPr>
          <w:p w14:paraId="2CCC5014" w14:textId="77777777" w:rsidR="007719F8" w:rsidRPr="00BF30FA" w:rsidRDefault="007719F8" w:rsidP="005324BD">
            <w:pPr>
              <w:contextualSpacing/>
              <w:jc w:val="both"/>
              <w:rPr>
                <w:rFonts w:ascii="Arial" w:eastAsia="Arial" w:hAnsi="Arial" w:cs="Arial"/>
                <w:sz w:val="24"/>
                <w:szCs w:val="24"/>
              </w:rPr>
            </w:pPr>
            <w:hyperlink r:id="rId30" w:history="1">
              <w:r>
                <w:rPr>
                  <w:rStyle w:val="Hyperlinkki"/>
                  <w:rFonts w:ascii="Arial" w:eastAsia="Arial" w:hAnsi="Arial" w:cs="Arial"/>
                  <w:color w:val="auto"/>
                  <w:sz w:val="24"/>
                  <w:szCs w:val="24"/>
                </w:rPr>
                <w:t>silla.tenkula@aspa.fi</w:t>
              </w:r>
            </w:hyperlink>
          </w:p>
        </w:tc>
      </w:tr>
      <w:tr w:rsidR="007719F8" w:rsidRPr="00BF30FA" w14:paraId="1DD4481E" w14:textId="77777777" w:rsidTr="005324BD">
        <w:tc>
          <w:tcPr>
            <w:tcW w:w="3114" w:type="dxa"/>
          </w:tcPr>
          <w:p w14:paraId="7B3BFCBB" w14:textId="77777777" w:rsidR="007719F8" w:rsidRPr="00BF30FA" w:rsidRDefault="007719F8" w:rsidP="005324BD">
            <w:pPr>
              <w:contextualSpacing/>
              <w:jc w:val="both"/>
              <w:rPr>
                <w:rFonts w:ascii="Arial" w:eastAsia="Arial" w:hAnsi="Arial" w:cs="Arial"/>
                <w:sz w:val="24"/>
                <w:szCs w:val="24"/>
              </w:rPr>
            </w:pPr>
            <w:r>
              <w:rPr>
                <w:rFonts w:ascii="Arial" w:eastAsia="Arial" w:hAnsi="Arial" w:cs="Arial"/>
                <w:sz w:val="24"/>
                <w:szCs w:val="24"/>
              </w:rPr>
              <w:t>Puhelinnumero</w:t>
            </w:r>
          </w:p>
        </w:tc>
        <w:tc>
          <w:tcPr>
            <w:tcW w:w="6514" w:type="dxa"/>
          </w:tcPr>
          <w:p w14:paraId="475B8A45" w14:textId="77777777" w:rsidR="007719F8" w:rsidRPr="00BF30FA" w:rsidRDefault="007719F8" w:rsidP="005324BD">
            <w:pPr>
              <w:contextualSpacing/>
              <w:jc w:val="both"/>
              <w:rPr>
                <w:rFonts w:ascii="Arial" w:eastAsia="Arial" w:hAnsi="Arial" w:cs="Arial"/>
                <w:sz w:val="24"/>
                <w:szCs w:val="24"/>
              </w:rPr>
            </w:pPr>
            <w:r>
              <w:rPr>
                <w:rFonts w:ascii="Arial" w:eastAsia="Arial" w:hAnsi="Arial" w:cs="Arial"/>
                <w:sz w:val="24"/>
                <w:szCs w:val="24"/>
              </w:rPr>
              <w:t>044 491 3021</w:t>
            </w:r>
          </w:p>
        </w:tc>
      </w:tr>
    </w:tbl>
    <w:p w14:paraId="73DF7293" w14:textId="77777777" w:rsidR="007719F8" w:rsidRPr="001D40B3" w:rsidRDefault="007719F8" w:rsidP="007719F8">
      <w:pPr>
        <w:spacing w:after="0" w:line="240" w:lineRule="auto"/>
        <w:contextualSpacing/>
        <w:jc w:val="both"/>
        <w:rPr>
          <w:rFonts w:ascii="Arial" w:eastAsia="Arial" w:hAnsi="Arial" w:cs="Arial"/>
          <w:color w:val="EE0000"/>
          <w:sz w:val="24"/>
          <w:szCs w:val="24"/>
        </w:rPr>
      </w:pPr>
    </w:p>
    <w:p w14:paraId="5E3B5CC6" w14:textId="77777777" w:rsidR="007719F8" w:rsidRPr="004938C8" w:rsidRDefault="0039756D" w:rsidP="007719F8">
      <w:pPr>
        <w:pStyle w:val="Kuvaotsikko"/>
        <w:keepNext/>
        <w:spacing w:line="240" w:lineRule="auto"/>
        <w:contextualSpacing/>
        <w:jc w:val="both"/>
        <w:rPr>
          <w:rFonts w:ascii="Arial" w:hAnsi="Arial" w:cs="Arial"/>
          <w:szCs w:val="24"/>
        </w:rPr>
      </w:pPr>
      <w:r>
        <w:rPr>
          <w:rFonts w:ascii="Arial" w:eastAsia="Arial" w:hAnsi="Arial" w:cs="Arial"/>
          <w:i w:val="0"/>
          <w:iCs w:val="0"/>
          <w:szCs w:val="24"/>
        </w:rPr>
        <w:lastRenderedPageBreak/>
        <w:t>Valtin toiminnan keskeisimpien turvallisuutta ja laatua koskevien riskien tunnistaminen, arviointi ja hallinta on kuvattu taulukossa 3.</w:t>
      </w:r>
    </w:p>
    <w:tbl>
      <w:tblPr>
        <w:tblStyle w:val="Vaaleataulukkoruudukko"/>
        <w:tblW w:w="0" w:type="auto"/>
        <w:tblLook w:val="0620" w:firstRow="1" w:lastRow="0" w:firstColumn="0" w:lastColumn="0" w:noHBand="1" w:noVBand="1"/>
        <w:tblCaption w:val="Palveluyksikön toiminnan keskeisimpien turvallisuutta ja laatua koskevien riskien tunnistaminen, arviointi ja hallinta"/>
        <w:tblDescription w:val="Taulukossa on kolme saraketta, joiden otsikot ovat: Tunnistettu riski, riskin arviointi (suuruus ja vaikutus) ja ehkäisy- ja hallintatoimet."/>
      </w:tblPr>
      <w:tblGrid>
        <w:gridCol w:w="2689"/>
        <w:gridCol w:w="3685"/>
        <w:gridCol w:w="3119"/>
      </w:tblGrid>
      <w:tr w:rsidR="007719F8" w:rsidRPr="003D4D15" w14:paraId="5313DADD" w14:textId="77777777" w:rsidTr="005324BD">
        <w:trPr>
          <w:trHeight w:val="300"/>
          <w:tblHeader/>
        </w:trPr>
        <w:tc>
          <w:tcPr>
            <w:tcW w:w="2689" w:type="dxa"/>
          </w:tcPr>
          <w:p w14:paraId="2662FD03" w14:textId="77777777" w:rsidR="007719F8" w:rsidRPr="003D4D15" w:rsidRDefault="007719F8" w:rsidP="005324BD">
            <w:pPr>
              <w:contextualSpacing/>
              <w:jc w:val="both"/>
              <w:rPr>
                <w:rFonts w:ascii="Arial" w:eastAsia="Arial" w:hAnsi="Arial" w:cs="Arial"/>
                <w:b/>
                <w:bCs/>
                <w:sz w:val="24"/>
                <w:szCs w:val="24"/>
              </w:rPr>
            </w:pPr>
            <w:r>
              <w:rPr>
                <w:rFonts w:ascii="Arial" w:eastAsia="Arial" w:hAnsi="Arial" w:cs="Arial"/>
                <w:b/>
                <w:bCs/>
                <w:sz w:val="24"/>
                <w:szCs w:val="24"/>
              </w:rPr>
              <w:t>Tunnistettu riski</w:t>
            </w:r>
          </w:p>
        </w:tc>
        <w:tc>
          <w:tcPr>
            <w:tcW w:w="3685" w:type="dxa"/>
          </w:tcPr>
          <w:p w14:paraId="3E9110D7" w14:textId="77777777" w:rsidR="007719F8" w:rsidRPr="003D4D15" w:rsidRDefault="007719F8" w:rsidP="005324BD">
            <w:pPr>
              <w:contextualSpacing/>
              <w:jc w:val="both"/>
              <w:rPr>
                <w:rFonts w:ascii="Arial" w:eastAsia="Arial" w:hAnsi="Arial" w:cs="Arial"/>
                <w:b/>
                <w:bCs/>
                <w:sz w:val="24"/>
                <w:szCs w:val="24"/>
              </w:rPr>
            </w:pPr>
            <w:r>
              <w:rPr>
                <w:rFonts w:ascii="Arial" w:eastAsia="Arial" w:hAnsi="Arial" w:cs="Arial"/>
                <w:b/>
                <w:bCs/>
                <w:sz w:val="24"/>
                <w:szCs w:val="24"/>
              </w:rPr>
              <w:t>Riskin arviointi (suuruus ja vaikutus)</w:t>
            </w:r>
          </w:p>
        </w:tc>
        <w:tc>
          <w:tcPr>
            <w:tcW w:w="3119" w:type="dxa"/>
          </w:tcPr>
          <w:p w14:paraId="5E3FDD26" w14:textId="77777777" w:rsidR="007719F8" w:rsidRPr="003D4D15" w:rsidRDefault="007719F8" w:rsidP="005324BD">
            <w:pPr>
              <w:contextualSpacing/>
              <w:jc w:val="both"/>
              <w:rPr>
                <w:rFonts w:ascii="Arial" w:eastAsia="Arial" w:hAnsi="Arial" w:cs="Arial"/>
                <w:b/>
                <w:bCs/>
                <w:sz w:val="24"/>
                <w:szCs w:val="24"/>
              </w:rPr>
            </w:pPr>
            <w:r>
              <w:rPr>
                <w:rFonts w:ascii="Arial" w:eastAsia="Arial" w:hAnsi="Arial" w:cs="Arial"/>
                <w:b/>
                <w:bCs/>
                <w:sz w:val="24"/>
                <w:szCs w:val="24"/>
              </w:rPr>
              <w:t>Ehkäisy- ja hallintatoimet</w:t>
            </w:r>
          </w:p>
        </w:tc>
      </w:tr>
      <w:tr w:rsidR="007719F8" w:rsidRPr="003D4D15" w14:paraId="73592007" w14:textId="77777777" w:rsidTr="005324BD">
        <w:trPr>
          <w:trHeight w:val="300"/>
          <w:tblHeader/>
        </w:trPr>
        <w:tc>
          <w:tcPr>
            <w:tcW w:w="2689" w:type="dxa"/>
          </w:tcPr>
          <w:p w14:paraId="3BC024E1" w14:textId="77777777" w:rsidR="007719F8" w:rsidRPr="003D4D15" w:rsidRDefault="007719F8" w:rsidP="005324BD">
            <w:pPr>
              <w:contextualSpacing/>
              <w:jc w:val="both"/>
              <w:rPr>
                <w:rFonts w:ascii="Arial" w:eastAsia="Arial" w:hAnsi="Arial" w:cs="Arial"/>
                <w:sz w:val="24"/>
                <w:szCs w:val="24"/>
              </w:rPr>
            </w:pPr>
            <w:r>
              <w:rPr>
                <w:rFonts w:ascii="Arial" w:eastAsia="Arial" w:hAnsi="Arial" w:cs="Arial"/>
                <w:sz w:val="24"/>
                <w:szCs w:val="24"/>
              </w:rPr>
              <w:t xml:space="preserve">Lääkepoikkeamien ilmoittaminen unohtuu </w:t>
            </w:r>
          </w:p>
        </w:tc>
        <w:tc>
          <w:tcPr>
            <w:tcW w:w="3685" w:type="dxa"/>
          </w:tcPr>
          <w:p w14:paraId="5553A859" w14:textId="77777777" w:rsidR="007719F8" w:rsidRPr="003D4D15" w:rsidRDefault="007719F8" w:rsidP="005324BD">
            <w:pPr>
              <w:contextualSpacing/>
              <w:jc w:val="both"/>
              <w:rPr>
                <w:rFonts w:ascii="Arial" w:eastAsia="Arial" w:hAnsi="Arial" w:cs="Arial"/>
                <w:sz w:val="24"/>
                <w:szCs w:val="24"/>
              </w:rPr>
            </w:pPr>
            <w:r>
              <w:rPr>
                <w:rFonts w:ascii="Arial" w:eastAsia="Arial" w:hAnsi="Arial" w:cs="Arial"/>
                <w:sz w:val="24"/>
                <w:szCs w:val="24"/>
              </w:rPr>
              <w:t>Suuri</w:t>
            </w:r>
          </w:p>
        </w:tc>
        <w:tc>
          <w:tcPr>
            <w:tcW w:w="3119" w:type="dxa"/>
          </w:tcPr>
          <w:p w14:paraId="056E4BA8" w14:textId="77777777" w:rsidR="007719F8" w:rsidRPr="003D4D15" w:rsidRDefault="007719F8" w:rsidP="005324BD">
            <w:pPr>
              <w:contextualSpacing/>
              <w:jc w:val="both"/>
              <w:rPr>
                <w:rFonts w:ascii="Arial" w:eastAsia="Arial" w:hAnsi="Arial" w:cs="Arial"/>
                <w:sz w:val="24"/>
                <w:szCs w:val="24"/>
              </w:rPr>
            </w:pPr>
            <w:r>
              <w:rPr>
                <w:rFonts w:ascii="Arial" w:eastAsia="Arial" w:hAnsi="Arial" w:cs="Arial"/>
                <w:sz w:val="24"/>
                <w:szCs w:val="24"/>
              </w:rPr>
              <w:t>Muistuttaminen, yhdessä tekeminen, ohjeiden laatiminen ja laittaminen näkyvälle paikalle</w:t>
            </w:r>
          </w:p>
        </w:tc>
      </w:tr>
      <w:tr w:rsidR="007719F8" w:rsidRPr="003D4D15" w14:paraId="25B0A34E" w14:textId="77777777" w:rsidTr="005324BD">
        <w:trPr>
          <w:trHeight w:val="300"/>
          <w:tblHeader/>
        </w:trPr>
        <w:tc>
          <w:tcPr>
            <w:tcW w:w="2689" w:type="dxa"/>
          </w:tcPr>
          <w:p w14:paraId="3D2EAEFE" w14:textId="77777777" w:rsidR="007719F8" w:rsidRPr="003D4D15" w:rsidRDefault="007719F8" w:rsidP="005324BD">
            <w:pPr>
              <w:contextualSpacing/>
              <w:jc w:val="both"/>
              <w:rPr>
                <w:rFonts w:ascii="Arial" w:eastAsia="Arial" w:hAnsi="Arial" w:cs="Arial"/>
                <w:sz w:val="24"/>
                <w:szCs w:val="24"/>
              </w:rPr>
            </w:pPr>
            <w:r>
              <w:rPr>
                <w:rFonts w:ascii="Arial" w:eastAsia="Arial" w:hAnsi="Arial" w:cs="Arial"/>
                <w:sz w:val="24"/>
                <w:szCs w:val="24"/>
              </w:rPr>
              <w:t>Lääkekaappien lämpötilan liiallinen nousu</w:t>
            </w:r>
          </w:p>
        </w:tc>
        <w:tc>
          <w:tcPr>
            <w:tcW w:w="3685" w:type="dxa"/>
          </w:tcPr>
          <w:p w14:paraId="42FC2941" w14:textId="77777777" w:rsidR="007719F8" w:rsidRPr="003D4D15" w:rsidRDefault="007719F8" w:rsidP="005324BD">
            <w:pPr>
              <w:contextualSpacing/>
              <w:jc w:val="both"/>
              <w:rPr>
                <w:rFonts w:ascii="Arial" w:eastAsia="Arial" w:hAnsi="Arial" w:cs="Arial"/>
                <w:sz w:val="24"/>
                <w:szCs w:val="24"/>
              </w:rPr>
            </w:pPr>
            <w:r>
              <w:rPr>
                <w:rFonts w:ascii="Arial" w:eastAsia="Arial" w:hAnsi="Arial" w:cs="Arial"/>
                <w:sz w:val="24"/>
                <w:szCs w:val="24"/>
              </w:rPr>
              <w:t>Kohtalainen</w:t>
            </w:r>
          </w:p>
        </w:tc>
        <w:tc>
          <w:tcPr>
            <w:tcW w:w="3119" w:type="dxa"/>
          </w:tcPr>
          <w:p w14:paraId="5EC77A6D" w14:textId="77777777" w:rsidR="007719F8" w:rsidRPr="003D4D15" w:rsidRDefault="007719F8" w:rsidP="005324BD">
            <w:pPr>
              <w:contextualSpacing/>
              <w:jc w:val="both"/>
              <w:rPr>
                <w:rFonts w:ascii="Arial" w:eastAsia="Arial" w:hAnsi="Arial" w:cs="Arial"/>
                <w:sz w:val="24"/>
                <w:szCs w:val="24"/>
              </w:rPr>
            </w:pPr>
            <w:r>
              <w:rPr>
                <w:rFonts w:ascii="Arial" w:eastAsia="Arial" w:hAnsi="Arial" w:cs="Arial"/>
                <w:sz w:val="24"/>
                <w:szCs w:val="24"/>
              </w:rPr>
              <w:t>Kaappien lämpötilan seuranta päivittäin, tarvittaessa niiden viilentäminen.</w:t>
            </w:r>
          </w:p>
        </w:tc>
      </w:tr>
      <w:tr w:rsidR="007719F8" w:rsidRPr="003D4D15" w14:paraId="037E4DED" w14:textId="77777777" w:rsidTr="005324BD">
        <w:trPr>
          <w:trHeight w:val="300"/>
          <w:tblHeader/>
        </w:trPr>
        <w:tc>
          <w:tcPr>
            <w:tcW w:w="2689" w:type="dxa"/>
          </w:tcPr>
          <w:p w14:paraId="0475BCE8" w14:textId="77777777" w:rsidR="007719F8" w:rsidRPr="003D4D15" w:rsidRDefault="007719F8" w:rsidP="005324BD">
            <w:pPr>
              <w:contextualSpacing/>
              <w:jc w:val="both"/>
              <w:rPr>
                <w:rFonts w:ascii="Arial" w:eastAsia="Arial" w:hAnsi="Arial" w:cs="Arial"/>
                <w:sz w:val="24"/>
                <w:szCs w:val="24"/>
              </w:rPr>
            </w:pPr>
            <w:r>
              <w:rPr>
                <w:rFonts w:ascii="Arial" w:eastAsia="Arial" w:hAnsi="Arial" w:cs="Arial"/>
                <w:sz w:val="24"/>
                <w:szCs w:val="24"/>
              </w:rPr>
              <w:t>Asiakkaan kieltäytyminen lääkkeistä</w:t>
            </w:r>
          </w:p>
        </w:tc>
        <w:tc>
          <w:tcPr>
            <w:tcW w:w="3685" w:type="dxa"/>
          </w:tcPr>
          <w:p w14:paraId="33DCD464" w14:textId="77777777" w:rsidR="007719F8" w:rsidRPr="003D4D15" w:rsidRDefault="007719F8" w:rsidP="005324BD">
            <w:pPr>
              <w:contextualSpacing/>
              <w:jc w:val="both"/>
              <w:rPr>
                <w:rFonts w:ascii="Arial" w:eastAsia="Arial" w:hAnsi="Arial" w:cs="Arial"/>
                <w:sz w:val="24"/>
                <w:szCs w:val="24"/>
              </w:rPr>
            </w:pPr>
            <w:r>
              <w:rPr>
                <w:rFonts w:ascii="Arial" w:eastAsia="Arial" w:hAnsi="Arial" w:cs="Arial"/>
                <w:sz w:val="24"/>
                <w:szCs w:val="24"/>
              </w:rPr>
              <w:t>Suuri</w:t>
            </w:r>
          </w:p>
        </w:tc>
        <w:tc>
          <w:tcPr>
            <w:tcW w:w="3119" w:type="dxa"/>
          </w:tcPr>
          <w:p w14:paraId="39CCDE70" w14:textId="77777777" w:rsidR="007719F8" w:rsidRPr="003D4D15" w:rsidRDefault="007719F8" w:rsidP="005324BD">
            <w:pPr>
              <w:contextualSpacing/>
              <w:jc w:val="both"/>
              <w:rPr>
                <w:rFonts w:ascii="Arial" w:eastAsia="Arial" w:hAnsi="Arial" w:cs="Arial"/>
                <w:sz w:val="24"/>
                <w:szCs w:val="24"/>
              </w:rPr>
            </w:pPr>
            <w:r>
              <w:rPr>
                <w:rFonts w:ascii="Arial" w:eastAsia="Arial" w:hAnsi="Arial" w:cs="Arial"/>
                <w:sz w:val="24"/>
                <w:szCs w:val="24"/>
              </w:rPr>
              <w:t>Terveyskeskuslääkärin tai muun vastaavan konsultointi. Tarvittaessa soitto 112.</w:t>
            </w:r>
          </w:p>
        </w:tc>
      </w:tr>
      <w:tr w:rsidR="007719F8" w:rsidRPr="003D4D15" w14:paraId="2338687C" w14:textId="77777777" w:rsidTr="005324BD">
        <w:trPr>
          <w:trHeight w:val="300"/>
          <w:tblHeader/>
        </w:trPr>
        <w:tc>
          <w:tcPr>
            <w:tcW w:w="2689" w:type="dxa"/>
          </w:tcPr>
          <w:p w14:paraId="1F802B68" w14:textId="77777777" w:rsidR="007719F8" w:rsidRPr="00146C77" w:rsidRDefault="007719F8" w:rsidP="005324BD">
            <w:pPr>
              <w:contextualSpacing/>
              <w:jc w:val="both"/>
              <w:rPr>
                <w:rFonts w:ascii="Arial" w:eastAsia="Arial" w:hAnsi="Arial" w:cs="Arial"/>
                <w:sz w:val="24"/>
                <w:szCs w:val="24"/>
              </w:rPr>
            </w:pPr>
            <w:r w:rsidRPr="00146C77">
              <w:rPr>
                <w:rFonts w:ascii="Arial" w:eastAsia="Arial" w:hAnsi="Arial" w:cs="Arial"/>
                <w:sz w:val="24"/>
                <w:szCs w:val="24"/>
              </w:rPr>
              <w:t>Lääkejaossa tapahtuu poikkeamia</w:t>
            </w:r>
          </w:p>
        </w:tc>
        <w:tc>
          <w:tcPr>
            <w:tcW w:w="3685" w:type="dxa"/>
          </w:tcPr>
          <w:p w14:paraId="130DF200" w14:textId="77777777" w:rsidR="007719F8" w:rsidRPr="00146C77" w:rsidRDefault="007719F8" w:rsidP="005324BD">
            <w:pPr>
              <w:contextualSpacing/>
              <w:jc w:val="both"/>
              <w:rPr>
                <w:rFonts w:ascii="Arial" w:eastAsia="Arial" w:hAnsi="Arial" w:cs="Arial"/>
                <w:sz w:val="24"/>
                <w:szCs w:val="24"/>
              </w:rPr>
            </w:pPr>
            <w:r w:rsidRPr="00146C77">
              <w:rPr>
                <w:rFonts w:ascii="Arial" w:eastAsia="Arial" w:hAnsi="Arial" w:cs="Arial"/>
                <w:sz w:val="24"/>
                <w:szCs w:val="24"/>
              </w:rPr>
              <w:t>Kohtalainen</w:t>
            </w:r>
          </w:p>
        </w:tc>
        <w:tc>
          <w:tcPr>
            <w:tcW w:w="3119" w:type="dxa"/>
          </w:tcPr>
          <w:p w14:paraId="1909ACD7" w14:textId="77777777" w:rsidR="007719F8" w:rsidRPr="00146C77" w:rsidRDefault="007719F8" w:rsidP="005324BD">
            <w:pPr>
              <w:contextualSpacing/>
              <w:jc w:val="both"/>
              <w:rPr>
                <w:rFonts w:ascii="Arial" w:eastAsia="Arial" w:hAnsi="Arial" w:cs="Arial"/>
                <w:sz w:val="24"/>
                <w:szCs w:val="24"/>
              </w:rPr>
            </w:pPr>
            <w:r w:rsidRPr="00146C77">
              <w:rPr>
                <w:rFonts w:ascii="Arial" w:eastAsia="Arial" w:hAnsi="Arial" w:cs="Arial"/>
                <w:sz w:val="24"/>
                <w:szCs w:val="24"/>
              </w:rPr>
              <w:t>Poikkeamat käsitellään viikkopalavereissa ja lääkejaon toimintatavat käydään yhdessä läpi. Lääkejaon toimintatapojen toimivuutta seurataan poikkeamaraportoinnin avulla.</w:t>
            </w:r>
          </w:p>
        </w:tc>
      </w:tr>
    </w:tbl>
    <w:p w14:paraId="460D0F40" w14:textId="77777777" w:rsidR="007719F8" w:rsidRPr="003D4D15" w:rsidRDefault="007719F8" w:rsidP="007719F8">
      <w:pPr>
        <w:spacing w:after="0" w:line="240" w:lineRule="auto"/>
        <w:contextualSpacing/>
        <w:jc w:val="both"/>
        <w:rPr>
          <w:rFonts w:ascii="Arial" w:eastAsia="Arial" w:hAnsi="Arial" w:cs="Arial"/>
          <w:sz w:val="24"/>
          <w:szCs w:val="24"/>
        </w:rPr>
      </w:pPr>
      <w:r>
        <w:rPr>
          <w:rFonts w:ascii="Arial" w:eastAsia="Arial" w:hAnsi="Arial" w:cs="Arial"/>
          <w:sz w:val="24"/>
          <w:szCs w:val="24"/>
        </w:rPr>
        <w:t>Taulukko 3.</w:t>
      </w:r>
    </w:p>
    <w:p w14:paraId="7E0ED88C" w14:textId="77777777" w:rsidR="007719F8" w:rsidRPr="001D40B3" w:rsidRDefault="007719F8" w:rsidP="007719F8">
      <w:pPr>
        <w:spacing w:after="0" w:line="240" w:lineRule="auto"/>
        <w:contextualSpacing/>
        <w:jc w:val="both"/>
        <w:rPr>
          <w:rFonts w:ascii="Arial" w:eastAsia="Arial" w:hAnsi="Arial" w:cs="Arial"/>
          <w:color w:val="EE0000"/>
          <w:sz w:val="24"/>
          <w:szCs w:val="24"/>
        </w:rPr>
      </w:pPr>
    </w:p>
    <w:p w14:paraId="1A966BF2" w14:textId="77777777" w:rsidR="007719F8" w:rsidRPr="008143AE" w:rsidRDefault="007719F8" w:rsidP="007719F8">
      <w:pPr>
        <w:pStyle w:val="Otsikko2"/>
        <w:spacing w:line="240" w:lineRule="auto"/>
        <w:contextualSpacing/>
        <w:jc w:val="both"/>
        <w:rPr>
          <w:rFonts w:eastAsia="Arial" w:cs="Arial"/>
          <w:szCs w:val="24"/>
        </w:rPr>
      </w:pPr>
      <w:bookmarkStart w:id="102" w:name="_Toc283287532"/>
      <w:bookmarkStart w:id="103" w:name="_Toc175740439"/>
      <w:bookmarkStart w:id="104" w:name="_Toc175741902"/>
      <w:bookmarkStart w:id="105" w:name="_Toc175741966"/>
      <w:bookmarkStart w:id="106" w:name="_Toc177734575"/>
      <w:bookmarkStart w:id="107" w:name="_Toc211415339"/>
      <w:bookmarkStart w:id="108" w:name="_Toc241230950"/>
      <w:r>
        <w:rPr>
          <w:rFonts w:eastAsia="Arial" w:cs="Arial"/>
          <w:szCs w:val="24"/>
        </w:rPr>
        <w:t>Asiakas- ja potilastyöhön osallistuvan henkilöstön riittävyyden ja osaamisen varmistaminen</w:t>
      </w:r>
      <w:bookmarkEnd w:id="102"/>
      <w:bookmarkEnd w:id="103"/>
      <w:bookmarkEnd w:id="104"/>
      <w:bookmarkEnd w:id="105"/>
      <w:bookmarkEnd w:id="106"/>
      <w:bookmarkEnd w:id="107"/>
      <w:bookmarkEnd w:id="108"/>
    </w:p>
    <w:p w14:paraId="17B7EAC6" w14:textId="77777777" w:rsidR="007719F8" w:rsidRPr="008143AE" w:rsidRDefault="007719F8" w:rsidP="007719F8">
      <w:pPr>
        <w:spacing w:after="0" w:line="240" w:lineRule="auto"/>
        <w:contextualSpacing/>
        <w:jc w:val="both"/>
        <w:rPr>
          <w:rFonts w:ascii="Arial" w:eastAsia="Arial" w:hAnsi="Arial" w:cs="Arial"/>
          <w:sz w:val="24"/>
          <w:szCs w:val="24"/>
        </w:rPr>
      </w:pPr>
    </w:p>
    <w:p w14:paraId="05B668D4" w14:textId="77777777" w:rsidR="007719F8" w:rsidRPr="008143AE" w:rsidRDefault="007719F8" w:rsidP="007719F8">
      <w:pPr>
        <w:pStyle w:val="Otsikko3"/>
        <w:spacing w:line="240" w:lineRule="auto"/>
        <w:contextualSpacing/>
        <w:jc w:val="both"/>
        <w:rPr>
          <w:rFonts w:eastAsia="Arial" w:cs="Arial"/>
          <w:szCs w:val="24"/>
        </w:rPr>
      </w:pPr>
      <w:bookmarkStart w:id="109" w:name="_Toc211415340"/>
      <w:bookmarkStart w:id="110" w:name="_Toc241230951"/>
      <w:r>
        <w:rPr>
          <w:rFonts w:eastAsia="Arial" w:cs="Arial"/>
          <w:szCs w:val="24"/>
        </w:rPr>
        <w:t>Henkilöstörakenne ja sijaisten käyttö</w:t>
      </w:r>
      <w:bookmarkEnd w:id="109"/>
      <w:bookmarkEnd w:id="110"/>
    </w:p>
    <w:p w14:paraId="41E037A6" w14:textId="77777777" w:rsidR="007719F8" w:rsidRPr="008143AE" w:rsidRDefault="007719F8" w:rsidP="007719F8">
      <w:pPr>
        <w:spacing w:after="0" w:line="240" w:lineRule="auto"/>
        <w:contextualSpacing/>
        <w:jc w:val="both"/>
        <w:rPr>
          <w:rFonts w:ascii="Arial" w:hAnsi="Arial" w:cs="Arial"/>
          <w:sz w:val="24"/>
          <w:szCs w:val="24"/>
        </w:rPr>
      </w:pPr>
      <w:r>
        <w:rPr>
          <w:rFonts w:ascii="Arial" w:eastAsia="Arial" w:hAnsi="Arial" w:cs="Arial"/>
          <w:sz w:val="24"/>
          <w:szCs w:val="24"/>
        </w:rPr>
        <w:t xml:space="preserve">Riittävä ja osaava sekä palveluyksikön omavalvontaan sitoutunut henkilöstö on keskeinen tekijä palvelujen saatavuuden, laadun ja asiakas- ja potilasturvallisuuden varmistamisessa sekä palvelujen kehittämisessä. </w:t>
      </w:r>
      <w:r>
        <w:rPr>
          <w:rFonts w:ascii="Arial" w:hAnsi="Arial" w:cs="Arial"/>
          <w:sz w:val="24"/>
          <w:szCs w:val="24"/>
        </w:rPr>
        <w:t>Henkilöstösuunnittelussa huomioidaan viranomaisvaatimukset, tilaajan ostopalvelusopimuksen asettamat mitoitus- ja osaamisvaatimukset ja asiakkaiden avun ja palvelun tarve.</w:t>
      </w:r>
    </w:p>
    <w:p w14:paraId="51C3C2B4" w14:textId="77777777" w:rsidR="007719F8" w:rsidRPr="001D40B3" w:rsidRDefault="007719F8" w:rsidP="007719F8">
      <w:pPr>
        <w:spacing w:after="0" w:line="240" w:lineRule="auto"/>
        <w:contextualSpacing/>
        <w:jc w:val="both"/>
        <w:rPr>
          <w:rFonts w:ascii="Arial" w:hAnsi="Arial" w:cs="Arial"/>
          <w:color w:val="EE0000"/>
          <w:sz w:val="24"/>
          <w:szCs w:val="24"/>
        </w:rPr>
      </w:pPr>
    </w:p>
    <w:p w14:paraId="5E1166B4" w14:textId="77777777" w:rsidR="007719F8" w:rsidRPr="00667514" w:rsidRDefault="00304722" w:rsidP="007719F8">
      <w:pPr>
        <w:spacing w:after="0" w:line="240" w:lineRule="auto"/>
        <w:contextualSpacing/>
        <w:jc w:val="both"/>
        <w:rPr>
          <w:rFonts w:ascii="Arial" w:hAnsi="Arial" w:cs="Arial"/>
          <w:sz w:val="24"/>
          <w:szCs w:val="24"/>
        </w:rPr>
      </w:pPr>
      <w:r>
        <w:rPr>
          <w:rFonts w:ascii="Arial" w:hAnsi="Arial" w:cs="Arial"/>
          <w:sz w:val="24"/>
          <w:szCs w:val="24"/>
        </w:rPr>
        <w:t xml:space="preserve">Mielenterveys- ja päihdekuntoutujien yhteisöllisen asumisen yksikössä mitoitus on 0.3, tuetun puolella 0,1 ja liikkuvassa työssä virallisen mitoituksen puuttuessa on laskettu työntekijälle kohtuullinen työmäärä viikkoa kohden (25h/viikko asiakastyötä). Tämän lisäksi yksiköstä tulee löytyä esihenkilötyöstä vastaava henkilö, yksikönjohtaja sekä siivous- ja ruokahuollosta vastaava avustava työntekijä. </w:t>
      </w:r>
      <w:r w:rsidRPr="00146C77">
        <w:rPr>
          <w:rFonts w:ascii="Arial" w:hAnsi="Arial" w:cs="Arial"/>
          <w:sz w:val="24"/>
          <w:szCs w:val="24"/>
        </w:rPr>
        <w:t xml:space="preserve">Valtissa ruokahuolto ja siivous hoidetaan yksikön omien avustavien työntekijöiden toimesta: toinen avustava työntekijä valmistaa arkisin ateriat ja toinen (40 %) huolehtii yhteistilan ja rappukäytävien viikoittaisesta siivouksesta. </w:t>
      </w:r>
    </w:p>
    <w:p w14:paraId="5C9DF622" w14:textId="77777777" w:rsidR="007719F8" w:rsidRPr="001D40B3" w:rsidRDefault="007719F8" w:rsidP="007719F8">
      <w:pPr>
        <w:spacing w:after="0" w:line="240" w:lineRule="auto"/>
        <w:contextualSpacing/>
        <w:jc w:val="both"/>
        <w:rPr>
          <w:rFonts w:ascii="Arial" w:eastAsia="Arial" w:hAnsi="Arial" w:cs="Arial"/>
          <w:color w:val="EE0000"/>
          <w:sz w:val="24"/>
          <w:szCs w:val="24"/>
        </w:rPr>
      </w:pPr>
    </w:p>
    <w:p w14:paraId="32F86206" w14:textId="77777777" w:rsidR="007719F8" w:rsidRPr="00667514" w:rsidRDefault="00736D76" w:rsidP="007719F8">
      <w:pPr>
        <w:spacing w:after="0" w:line="240" w:lineRule="auto"/>
        <w:contextualSpacing/>
        <w:jc w:val="both"/>
        <w:rPr>
          <w:rFonts w:ascii="Arial" w:eastAsia="Arial" w:hAnsi="Arial" w:cs="Arial"/>
          <w:sz w:val="24"/>
          <w:szCs w:val="24"/>
        </w:rPr>
      </w:pPr>
      <w:r>
        <w:rPr>
          <w:rFonts w:ascii="Arial" w:eastAsia="Arial" w:hAnsi="Arial" w:cs="Arial"/>
          <w:sz w:val="24"/>
          <w:szCs w:val="24"/>
        </w:rPr>
        <w:t>Valtin henkilöstön määrä ja rakenne</w:t>
      </w:r>
    </w:p>
    <w:tbl>
      <w:tblPr>
        <w:tblStyle w:val="TaulukkoRuudukko"/>
        <w:tblW w:w="0" w:type="auto"/>
        <w:tblLook w:val="04A0" w:firstRow="1" w:lastRow="0" w:firstColumn="1" w:lastColumn="0" w:noHBand="0" w:noVBand="1"/>
      </w:tblPr>
      <w:tblGrid>
        <w:gridCol w:w="3209"/>
        <w:gridCol w:w="3209"/>
        <w:gridCol w:w="3210"/>
      </w:tblGrid>
      <w:tr w:rsidR="007719F8" w:rsidRPr="00DE76AB" w14:paraId="057C9779" w14:textId="77777777" w:rsidTr="005324BD">
        <w:tc>
          <w:tcPr>
            <w:tcW w:w="3209" w:type="dxa"/>
          </w:tcPr>
          <w:p w14:paraId="7DD55AB1" w14:textId="77777777" w:rsidR="007719F8" w:rsidRPr="00DE76AB" w:rsidRDefault="007719F8" w:rsidP="005324BD">
            <w:pPr>
              <w:contextualSpacing/>
              <w:jc w:val="both"/>
              <w:rPr>
                <w:rFonts w:ascii="Arial" w:eastAsia="Arial" w:hAnsi="Arial" w:cs="Arial"/>
                <w:b/>
                <w:bCs/>
                <w:sz w:val="24"/>
                <w:szCs w:val="24"/>
              </w:rPr>
            </w:pPr>
            <w:r>
              <w:rPr>
                <w:rFonts w:ascii="Arial" w:eastAsia="Arial" w:hAnsi="Arial" w:cs="Arial"/>
                <w:b/>
                <w:bCs/>
                <w:sz w:val="24"/>
                <w:szCs w:val="24"/>
              </w:rPr>
              <w:t>Tehtävänimike</w:t>
            </w:r>
          </w:p>
        </w:tc>
        <w:tc>
          <w:tcPr>
            <w:tcW w:w="3209" w:type="dxa"/>
          </w:tcPr>
          <w:p w14:paraId="7D052252" w14:textId="77777777" w:rsidR="007719F8" w:rsidRPr="00DE76AB" w:rsidRDefault="007719F8" w:rsidP="005324BD">
            <w:pPr>
              <w:contextualSpacing/>
              <w:jc w:val="both"/>
              <w:rPr>
                <w:rFonts w:ascii="Arial" w:eastAsia="Arial" w:hAnsi="Arial" w:cs="Arial"/>
                <w:b/>
                <w:bCs/>
                <w:sz w:val="24"/>
                <w:szCs w:val="24"/>
              </w:rPr>
            </w:pPr>
            <w:r>
              <w:rPr>
                <w:rFonts w:ascii="Arial" w:eastAsia="Arial" w:hAnsi="Arial" w:cs="Arial"/>
                <w:b/>
                <w:bCs/>
                <w:sz w:val="24"/>
                <w:szCs w:val="24"/>
              </w:rPr>
              <w:t>Koulutus</w:t>
            </w:r>
          </w:p>
        </w:tc>
        <w:tc>
          <w:tcPr>
            <w:tcW w:w="3210" w:type="dxa"/>
          </w:tcPr>
          <w:p w14:paraId="4902A4E4" w14:textId="77777777" w:rsidR="007719F8" w:rsidRPr="00DE76AB" w:rsidRDefault="007719F8" w:rsidP="005324BD">
            <w:pPr>
              <w:contextualSpacing/>
              <w:jc w:val="both"/>
              <w:rPr>
                <w:rFonts w:ascii="Arial" w:eastAsia="Arial" w:hAnsi="Arial" w:cs="Arial"/>
                <w:b/>
                <w:bCs/>
                <w:sz w:val="24"/>
                <w:szCs w:val="24"/>
              </w:rPr>
            </w:pPr>
            <w:r>
              <w:rPr>
                <w:rFonts w:ascii="Arial" w:eastAsia="Arial" w:hAnsi="Arial" w:cs="Arial"/>
                <w:b/>
                <w:bCs/>
                <w:sz w:val="24"/>
                <w:szCs w:val="24"/>
              </w:rPr>
              <w:t>Määrä</w:t>
            </w:r>
          </w:p>
        </w:tc>
      </w:tr>
      <w:tr w:rsidR="007719F8" w:rsidRPr="00DE76AB" w14:paraId="454C4966" w14:textId="77777777" w:rsidTr="005324BD">
        <w:tc>
          <w:tcPr>
            <w:tcW w:w="3209" w:type="dxa"/>
          </w:tcPr>
          <w:p w14:paraId="17CBABDD" w14:textId="77777777" w:rsidR="007719F8" w:rsidRPr="00DE76AB" w:rsidRDefault="00787666" w:rsidP="005324BD">
            <w:pPr>
              <w:contextualSpacing/>
              <w:jc w:val="both"/>
              <w:rPr>
                <w:rFonts w:ascii="Arial" w:eastAsia="Arial" w:hAnsi="Arial" w:cs="Arial"/>
                <w:sz w:val="24"/>
                <w:szCs w:val="24"/>
              </w:rPr>
            </w:pPr>
            <w:r>
              <w:rPr>
                <w:rFonts w:ascii="Arial" w:eastAsia="Arial" w:hAnsi="Arial" w:cs="Arial"/>
                <w:sz w:val="24"/>
                <w:szCs w:val="24"/>
              </w:rPr>
              <w:t>Yksikönjohtaja</w:t>
            </w:r>
          </w:p>
        </w:tc>
        <w:tc>
          <w:tcPr>
            <w:tcW w:w="3209" w:type="dxa"/>
          </w:tcPr>
          <w:p w14:paraId="7B8D0BE2" w14:textId="77777777" w:rsidR="007719F8" w:rsidRPr="00DE76AB" w:rsidRDefault="007719F8" w:rsidP="005324BD">
            <w:pPr>
              <w:contextualSpacing/>
              <w:jc w:val="both"/>
              <w:rPr>
                <w:rFonts w:ascii="Arial" w:eastAsia="Arial" w:hAnsi="Arial" w:cs="Arial"/>
                <w:sz w:val="24"/>
                <w:szCs w:val="24"/>
              </w:rPr>
            </w:pPr>
            <w:r>
              <w:rPr>
                <w:rFonts w:ascii="Arial" w:eastAsia="Arial" w:hAnsi="Arial" w:cs="Arial"/>
                <w:sz w:val="24"/>
                <w:szCs w:val="24"/>
              </w:rPr>
              <w:t>Sosionomi</w:t>
            </w:r>
          </w:p>
        </w:tc>
        <w:tc>
          <w:tcPr>
            <w:tcW w:w="3210" w:type="dxa"/>
          </w:tcPr>
          <w:p w14:paraId="6D0DCBB1" w14:textId="77777777" w:rsidR="007719F8" w:rsidRPr="00146C77" w:rsidRDefault="007719F8" w:rsidP="005324BD">
            <w:pPr>
              <w:contextualSpacing/>
              <w:rPr>
                <w:rFonts w:ascii="Arial" w:eastAsia="Arial" w:hAnsi="Arial" w:cs="Arial"/>
                <w:sz w:val="24"/>
                <w:szCs w:val="24"/>
              </w:rPr>
            </w:pPr>
            <w:r w:rsidRPr="00146C77">
              <w:rPr>
                <w:rFonts w:ascii="Arial" w:eastAsia="Arial" w:hAnsi="Arial" w:cs="Arial"/>
                <w:sz w:val="24"/>
                <w:szCs w:val="24"/>
              </w:rPr>
              <w:t>1 (100 %)</w:t>
            </w:r>
          </w:p>
        </w:tc>
      </w:tr>
      <w:tr w:rsidR="007719F8" w:rsidRPr="00DE76AB" w14:paraId="48280368" w14:textId="77777777" w:rsidTr="005324BD">
        <w:tc>
          <w:tcPr>
            <w:tcW w:w="3209" w:type="dxa"/>
          </w:tcPr>
          <w:p w14:paraId="1AA8B0E3" w14:textId="77777777" w:rsidR="007719F8" w:rsidRPr="00DE76AB" w:rsidRDefault="007719F8" w:rsidP="005324BD">
            <w:pPr>
              <w:contextualSpacing/>
              <w:jc w:val="both"/>
              <w:rPr>
                <w:rFonts w:ascii="Arial" w:eastAsia="Arial" w:hAnsi="Arial" w:cs="Arial"/>
                <w:sz w:val="24"/>
                <w:szCs w:val="24"/>
              </w:rPr>
            </w:pPr>
            <w:r>
              <w:rPr>
                <w:rFonts w:ascii="Arial" w:eastAsia="Arial" w:hAnsi="Arial" w:cs="Arial"/>
                <w:sz w:val="24"/>
                <w:szCs w:val="24"/>
              </w:rPr>
              <w:t>Vastaava ohjaaja</w:t>
            </w:r>
          </w:p>
        </w:tc>
        <w:tc>
          <w:tcPr>
            <w:tcW w:w="3209" w:type="dxa"/>
          </w:tcPr>
          <w:p w14:paraId="5496BE58" w14:textId="77777777" w:rsidR="007719F8" w:rsidRPr="00DE76AB" w:rsidRDefault="007719F8" w:rsidP="005324BD">
            <w:pPr>
              <w:contextualSpacing/>
              <w:jc w:val="both"/>
              <w:rPr>
                <w:rFonts w:ascii="Arial" w:eastAsia="Arial" w:hAnsi="Arial" w:cs="Arial"/>
                <w:sz w:val="24"/>
                <w:szCs w:val="24"/>
              </w:rPr>
            </w:pPr>
            <w:r>
              <w:rPr>
                <w:rFonts w:ascii="Arial" w:eastAsia="Arial" w:hAnsi="Arial" w:cs="Arial"/>
                <w:sz w:val="24"/>
                <w:szCs w:val="24"/>
              </w:rPr>
              <w:t>Sairaanhoitaja</w:t>
            </w:r>
          </w:p>
        </w:tc>
        <w:tc>
          <w:tcPr>
            <w:tcW w:w="3210" w:type="dxa"/>
          </w:tcPr>
          <w:p w14:paraId="3611138E" w14:textId="77777777" w:rsidR="007719F8" w:rsidRPr="00146C77" w:rsidRDefault="007719F8" w:rsidP="005324BD">
            <w:pPr>
              <w:contextualSpacing/>
              <w:jc w:val="both"/>
              <w:rPr>
                <w:rFonts w:ascii="Arial" w:eastAsia="Arial" w:hAnsi="Arial" w:cs="Arial"/>
                <w:sz w:val="24"/>
                <w:szCs w:val="24"/>
              </w:rPr>
            </w:pPr>
            <w:r w:rsidRPr="00146C77">
              <w:rPr>
                <w:rFonts w:ascii="Arial" w:eastAsia="Arial" w:hAnsi="Arial" w:cs="Arial"/>
                <w:sz w:val="24"/>
                <w:szCs w:val="24"/>
              </w:rPr>
              <w:t>1 (100 %)</w:t>
            </w:r>
          </w:p>
        </w:tc>
      </w:tr>
      <w:tr w:rsidR="007719F8" w:rsidRPr="00DE76AB" w14:paraId="646EACF6" w14:textId="77777777" w:rsidTr="005324BD">
        <w:tc>
          <w:tcPr>
            <w:tcW w:w="3209" w:type="dxa"/>
          </w:tcPr>
          <w:p w14:paraId="421777EF" w14:textId="77777777" w:rsidR="007719F8" w:rsidRPr="00DE76AB" w:rsidRDefault="007719F8" w:rsidP="005324BD">
            <w:pPr>
              <w:contextualSpacing/>
              <w:jc w:val="both"/>
              <w:rPr>
                <w:rFonts w:ascii="Arial" w:eastAsia="Arial" w:hAnsi="Arial" w:cs="Arial"/>
                <w:sz w:val="24"/>
                <w:szCs w:val="24"/>
              </w:rPr>
            </w:pPr>
            <w:r>
              <w:rPr>
                <w:rFonts w:ascii="Arial" w:eastAsia="Arial" w:hAnsi="Arial" w:cs="Arial"/>
                <w:sz w:val="24"/>
                <w:szCs w:val="24"/>
              </w:rPr>
              <w:t>Ohjaaja</w:t>
            </w:r>
          </w:p>
        </w:tc>
        <w:tc>
          <w:tcPr>
            <w:tcW w:w="3209" w:type="dxa"/>
          </w:tcPr>
          <w:p w14:paraId="1960ECC9" w14:textId="77777777" w:rsidR="007719F8" w:rsidRPr="00DE76AB" w:rsidRDefault="00246C50" w:rsidP="005324BD">
            <w:pPr>
              <w:contextualSpacing/>
              <w:jc w:val="both"/>
              <w:rPr>
                <w:rFonts w:ascii="Arial" w:eastAsia="Arial" w:hAnsi="Arial" w:cs="Arial"/>
                <w:sz w:val="24"/>
                <w:szCs w:val="24"/>
              </w:rPr>
            </w:pPr>
            <w:r>
              <w:rPr>
                <w:rFonts w:ascii="Arial" w:eastAsia="Arial" w:hAnsi="Arial" w:cs="Arial"/>
                <w:sz w:val="24"/>
                <w:szCs w:val="24"/>
              </w:rPr>
              <w:t>Sosionomi</w:t>
            </w:r>
          </w:p>
        </w:tc>
        <w:tc>
          <w:tcPr>
            <w:tcW w:w="3210" w:type="dxa"/>
          </w:tcPr>
          <w:p w14:paraId="36689025" w14:textId="77777777" w:rsidR="007719F8" w:rsidRPr="00DE76AB" w:rsidRDefault="00736D76" w:rsidP="005324BD">
            <w:pPr>
              <w:contextualSpacing/>
              <w:jc w:val="both"/>
              <w:rPr>
                <w:rFonts w:ascii="Arial" w:eastAsia="Arial" w:hAnsi="Arial" w:cs="Arial"/>
                <w:sz w:val="24"/>
                <w:szCs w:val="24"/>
              </w:rPr>
            </w:pPr>
            <w:r>
              <w:rPr>
                <w:rFonts w:ascii="Arial" w:eastAsia="Arial" w:hAnsi="Arial" w:cs="Arial"/>
                <w:sz w:val="24"/>
                <w:szCs w:val="24"/>
              </w:rPr>
              <w:t>1 (100%)</w:t>
            </w:r>
          </w:p>
        </w:tc>
      </w:tr>
      <w:tr w:rsidR="00246C50" w:rsidRPr="00DE76AB" w14:paraId="56E8E485" w14:textId="77777777" w:rsidTr="005324BD">
        <w:tc>
          <w:tcPr>
            <w:tcW w:w="3209" w:type="dxa"/>
          </w:tcPr>
          <w:p w14:paraId="04EE4B30" w14:textId="77777777" w:rsidR="00246C50" w:rsidRPr="00DE76AB" w:rsidRDefault="00246C50" w:rsidP="005324BD">
            <w:pPr>
              <w:contextualSpacing/>
              <w:jc w:val="both"/>
              <w:rPr>
                <w:rFonts w:ascii="Arial" w:eastAsia="Arial" w:hAnsi="Arial" w:cs="Arial"/>
                <w:sz w:val="24"/>
                <w:szCs w:val="24"/>
              </w:rPr>
            </w:pPr>
            <w:r>
              <w:rPr>
                <w:rFonts w:ascii="Arial" w:eastAsia="Arial" w:hAnsi="Arial" w:cs="Arial"/>
                <w:sz w:val="24"/>
                <w:szCs w:val="24"/>
              </w:rPr>
              <w:lastRenderedPageBreak/>
              <w:t>Ohjaaja</w:t>
            </w:r>
          </w:p>
        </w:tc>
        <w:tc>
          <w:tcPr>
            <w:tcW w:w="3209" w:type="dxa"/>
          </w:tcPr>
          <w:p w14:paraId="44C7208B" w14:textId="77777777" w:rsidR="00246C50" w:rsidRPr="00DE76AB" w:rsidRDefault="00246C50" w:rsidP="005324BD">
            <w:pPr>
              <w:contextualSpacing/>
              <w:jc w:val="both"/>
              <w:rPr>
                <w:rFonts w:ascii="Arial" w:eastAsia="Arial" w:hAnsi="Arial" w:cs="Arial"/>
                <w:sz w:val="24"/>
                <w:szCs w:val="24"/>
              </w:rPr>
            </w:pPr>
            <w:r>
              <w:rPr>
                <w:rFonts w:ascii="Arial" w:eastAsia="Arial" w:hAnsi="Arial" w:cs="Arial"/>
                <w:sz w:val="24"/>
                <w:szCs w:val="24"/>
              </w:rPr>
              <w:t>Lähihoitaja</w:t>
            </w:r>
          </w:p>
        </w:tc>
        <w:tc>
          <w:tcPr>
            <w:tcW w:w="3210" w:type="dxa"/>
          </w:tcPr>
          <w:p w14:paraId="26383F80" w14:textId="77777777" w:rsidR="00246C50" w:rsidRPr="00DE76AB" w:rsidRDefault="00736D76" w:rsidP="005324BD">
            <w:pPr>
              <w:contextualSpacing/>
              <w:jc w:val="both"/>
              <w:rPr>
                <w:rFonts w:ascii="Arial" w:eastAsia="Arial" w:hAnsi="Arial" w:cs="Arial"/>
                <w:sz w:val="24"/>
                <w:szCs w:val="24"/>
              </w:rPr>
            </w:pPr>
            <w:r>
              <w:rPr>
                <w:rFonts w:ascii="Arial" w:eastAsia="Arial" w:hAnsi="Arial" w:cs="Arial"/>
                <w:sz w:val="24"/>
                <w:szCs w:val="24"/>
              </w:rPr>
              <w:t>7 (100%)</w:t>
            </w:r>
          </w:p>
        </w:tc>
      </w:tr>
      <w:tr w:rsidR="00851BAA" w:rsidRPr="00DE76AB" w14:paraId="2E5FE326" w14:textId="77777777" w:rsidTr="005324BD">
        <w:tc>
          <w:tcPr>
            <w:tcW w:w="3209" w:type="dxa"/>
          </w:tcPr>
          <w:p w14:paraId="3F93A60C" w14:textId="77777777" w:rsidR="00851BAA" w:rsidRDefault="00851BAA" w:rsidP="005324BD">
            <w:pPr>
              <w:contextualSpacing/>
              <w:jc w:val="both"/>
              <w:rPr>
                <w:rFonts w:ascii="Arial" w:eastAsia="Arial" w:hAnsi="Arial" w:cs="Arial"/>
                <w:sz w:val="24"/>
                <w:szCs w:val="24"/>
              </w:rPr>
            </w:pPr>
            <w:r>
              <w:rPr>
                <w:rFonts w:ascii="Arial" w:eastAsia="Arial" w:hAnsi="Arial" w:cs="Arial"/>
                <w:sz w:val="24"/>
                <w:szCs w:val="24"/>
              </w:rPr>
              <w:t>Avustava työntekijä</w:t>
            </w:r>
          </w:p>
        </w:tc>
        <w:tc>
          <w:tcPr>
            <w:tcW w:w="3209" w:type="dxa"/>
          </w:tcPr>
          <w:p w14:paraId="1E55EB22" w14:textId="77777777" w:rsidR="00851BAA" w:rsidRDefault="00851BAA" w:rsidP="005324BD">
            <w:pPr>
              <w:contextualSpacing/>
              <w:jc w:val="both"/>
              <w:rPr>
                <w:rFonts w:ascii="Arial" w:eastAsia="Arial" w:hAnsi="Arial" w:cs="Arial"/>
                <w:sz w:val="24"/>
                <w:szCs w:val="24"/>
              </w:rPr>
            </w:pPr>
          </w:p>
        </w:tc>
        <w:tc>
          <w:tcPr>
            <w:tcW w:w="3210" w:type="dxa"/>
          </w:tcPr>
          <w:p w14:paraId="612A49D9" w14:textId="77777777" w:rsidR="00851BAA" w:rsidRDefault="00851BAA" w:rsidP="005324BD">
            <w:pPr>
              <w:contextualSpacing/>
              <w:jc w:val="both"/>
              <w:rPr>
                <w:rFonts w:ascii="Arial" w:eastAsia="Arial" w:hAnsi="Arial" w:cs="Arial"/>
                <w:sz w:val="24"/>
                <w:szCs w:val="24"/>
              </w:rPr>
            </w:pPr>
            <w:r>
              <w:rPr>
                <w:rFonts w:ascii="Arial" w:eastAsia="Arial" w:hAnsi="Arial" w:cs="Arial"/>
                <w:sz w:val="24"/>
                <w:szCs w:val="24"/>
              </w:rPr>
              <w:t>1 (100%)</w:t>
            </w:r>
          </w:p>
        </w:tc>
      </w:tr>
      <w:tr w:rsidR="00851BAA" w:rsidRPr="00DE76AB" w14:paraId="4E517E89" w14:textId="77777777" w:rsidTr="005324BD">
        <w:tc>
          <w:tcPr>
            <w:tcW w:w="3209" w:type="dxa"/>
          </w:tcPr>
          <w:p w14:paraId="2F99F010" w14:textId="77777777" w:rsidR="00851BAA" w:rsidRPr="00146C77" w:rsidRDefault="00851BAA" w:rsidP="005324BD">
            <w:pPr>
              <w:contextualSpacing/>
              <w:jc w:val="both"/>
              <w:rPr>
                <w:rFonts w:ascii="Arial" w:eastAsia="Arial" w:hAnsi="Arial" w:cs="Arial"/>
                <w:sz w:val="24"/>
                <w:szCs w:val="24"/>
              </w:rPr>
            </w:pPr>
            <w:r w:rsidRPr="00146C77">
              <w:rPr>
                <w:rFonts w:ascii="Arial" w:eastAsia="Arial" w:hAnsi="Arial" w:cs="Arial"/>
                <w:sz w:val="24"/>
                <w:szCs w:val="24"/>
              </w:rPr>
              <w:t>Avustava työntekijä</w:t>
            </w:r>
          </w:p>
        </w:tc>
        <w:tc>
          <w:tcPr>
            <w:tcW w:w="3209" w:type="dxa"/>
          </w:tcPr>
          <w:p w14:paraId="3F9B65B0" w14:textId="77777777" w:rsidR="00851BAA" w:rsidRPr="00146C77" w:rsidRDefault="00851BAA" w:rsidP="005324BD">
            <w:pPr>
              <w:contextualSpacing/>
              <w:jc w:val="both"/>
              <w:rPr>
                <w:rFonts w:ascii="Arial" w:eastAsia="Arial" w:hAnsi="Arial" w:cs="Arial"/>
                <w:sz w:val="24"/>
                <w:szCs w:val="24"/>
              </w:rPr>
            </w:pPr>
          </w:p>
        </w:tc>
        <w:tc>
          <w:tcPr>
            <w:tcW w:w="3210" w:type="dxa"/>
          </w:tcPr>
          <w:p w14:paraId="4798DC8A" w14:textId="77777777" w:rsidR="00851BAA" w:rsidRPr="00146C77" w:rsidRDefault="00851BAA" w:rsidP="005324BD">
            <w:pPr>
              <w:contextualSpacing/>
              <w:jc w:val="both"/>
              <w:rPr>
                <w:rFonts w:ascii="Arial" w:eastAsia="Arial" w:hAnsi="Arial" w:cs="Arial"/>
                <w:sz w:val="24"/>
                <w:szCs w:val="24"/>
              </w:rPr>
            </w:pPr>
            <w:r w:rsidRPr="00146C77">
              <w:rPr>
                <w:rFonts w:ascii="Arial" w:eastAsia="Arial" w:hAnsi="Arial" w:cs="Arial"/>
                <w:sz w:val="24"/>
                <w:szCs w:val="24"/>
              </w:rPr>
              <w:t>1 (40 %)</w:t>
            </w:r>
          </w:p>
        </w:tc>
      </w:tr>
    </w:tbl>
    <w:p w14:paraId="277036E5" w14:textId="77777777" w:rsidR="007719F8" w:rsidRPr="001D40B3" w:rsidRDefault="007719F8" w:rsidP="007719F8">
      <w:pPr>
        <w:spacing w:after="0" w:line="240" w:lineRule="auto"/>
        <w:contextualSpacing/>
        <w:jc w:val="both"/>
        <w:rPr>
          <w:rFonts w:ascii="Arial" w:eastAsia="Arial" w:hAnsi="Arial" w:cs="Arial"/>
          <w:color w:val="EE0000"/>
          <w:sz w:val="24"/>
          <w:szCs w:val="24"/>
        </w:rPr>
      </w:pPr>
    </w:p>
    <w:p w14:paraId="16F6C2F7" w14:textId="77777777" w:rsidR="007719F8" w:rsidRPr="00480146" w:rsidRDefault="007719F8" w:rsidP="007719F8">
      <w:pPr>
        <w:spacing w:after="0" w:line="240" w:lineRule="auto"/>
        <w:contextualSpacing/>
        <w:jc w:val="both"/>
        <w:rPr>
          <w:rFonts w:ascii="Arial" w:hAnsi="Arial" w:cs="Arial"/>
          <w:sz w:val="24"/>
          <w:szCs w:val="24"/>
        </w:rPr>
      </w:pPr>
      <w:r>
        <w:rPr>
          <w:rFonts w:ascii="Arial" w:hAnsi="Arial" w:cs="Arial"/>
          <w:sz w:val="24"/>
          <w:szCs w:val="24"/>
        </w:rPr>
        <w:t>Työvuorojen henkilöstövahvuus suunnitellaan asiakkaiden palvelutarpeet huomioiden. Työtä tehdään 2- vuorossa siten, että henkilöstöä on paikalla joka päivä vähintään sopimuksen mukaisesti. Henkilöstön läsnäolo on suunniteltu siten, että aamuvuorossa on yksi (1) työntekijä, välivuorossa yksi-kaksi (1-2) ja iltavuorossa yksi (1-2) työntekijää.</w:t>
      </w:r>
    </w:p>
    <w:p w14:paraId="13A2340E" w14:textId="77777777" w:rsidR="007719F8" w:rsidRPr="001D40B3" w:rsidRDefault="007719F8" w:rsidP="007719F8">
      <w:pPr>
        <w:spacing w:after="0" w:line="240" w:lineRule="auto"/>
        <w:contextualSpacing/>
        <w:jc w:val="both"/>
        <w:rPr>
          <w:rFonts w:ascii="Arial" w:hAnsi="Arial" w:cs="Arial"/>
          <w:color w:val="EE0000"/>
          <w:sz w:val="24"/>
          <w:szCs w:val="24"/>
        </w:rPr>
      </w:pPr>
    </w:p>
    <w:p w14:paraId="50B3CB03" w14:textId="77777777" w:rsidR="007719F8" w:rsidRPr="00540C3F" w:rsidRDefault="007719F8" w:rsidP="007719F8">
      <w:pPr>
        <w:spacing w:after="0" w:line="240" w:lineRule="auto"/>
        <w:contextualSpacing/>
        <w:jc w:val="both"/>
        <w:rPr>
          <w:rFonts w:ascii="Arial" w:hAnsi="Arial" w:cs="Arial"/>
          <w:sz w:val="24"/>
          <w:szCs w:val="24"/>
        </w:rPr>
      </w:pPr>
      <w:r>
        <w:rPr>
          <w:rFonts w:ascii="Arial" w:hAnsi="Arial" w:cs="Arial"/>
          <w:sz w:val="24"/>
          <w:szCs w:val="24"/>
        </w:rPr>
        <w:t xml:space="preserve">Työvuoro suunnittelussa ja toteutuneen työajan seurannassa tarkistetaan toteutunut henkilöstövahvuus. Yksikönjohtajan tehtävänä on varmistaa asiakasmäärän ja -rakenteen sekä henkilöstön määrän ja osaamisen tasapaino. Äkillisiä tilanteita varten Yksikössä on oman henkilöstön tai keikkalaisen hälyttämisestä työhön ohjeistus, jotta mitoitus pysyy vaadittavalla tasolla. Ajantasainen sijaislista löytyy Teams- kanavan kautta, yksikön omien tietojen alta. </w:t>
      </w:r>
    </w:p>
    <w:p w14:paraId="1C800856" w14:textId="77777777" w:rsidR="007719F8" w:rsidRPr="001D40B3" w:rsidRDefault="007719F8" w:rsidP="007719F8">
      <w:pPr>
        <w:spacing w:after="0" w:line="240" w:lineRule="auto"/>
        <w:contextualSpacing/>
        <w:jc w:val="both"/>
        <w:rPr>
          <w:rFonts w:ascii="Arial" w:hAnsi="Arial" w:cs="Arial"/>
          <w:color w:val="EE0000"/>
          <w:sz w:val="24"/>
          <w:szCs w:val="24"/>
        </w:rPr>
      </w:pPr>
    </w:p>
    <w:p w14:paraId="76CC8156" w14:textId="77777777" w:rsidR="007719F8" w:rsidRPr="007D7A76" w:rsidRDefault="007719F8" w:rsidP="007719F8">
      <w:pPr>
        <w:spacing w:after="0" w:line="240" w:lineRule="auto"/>
        <w:contextualSpacing/>
        <w:jc w:val="both"/>
        <w:rPr>
          <w:rFonts w:ascii="Arial" w:hAnsi="Arial" w:cs="Arial"/>
          <w:sz w:val="24"/>
          <w:szCs w:val="24"/>
        </w:rPr>
      </w:pPr>
      <w:r>
        <w:rPr>
          <w:rFonts w:ascii="Arial" w:hAnsi="Arial" w:cs="Arial"/>
          <w:sz w:val="24"/>
          <w:szCs w:val="24"/>
        </w:rPr>
        <w:t xml:space="preserve">Määräaikaisten sijaisten hankinnassa noudatetaan yhtiön rekrytointiprosessia ja lyhytaikaisten sijaisten hankinnasta, Valtin yksikönjohtajan päätöksellä voidaan palkata sijainen tai määräaikainen tekemään vaadittavat vuorot/sijaisuuden. Akuutissa tilanteessa yksikönjohtaja voi osallistua asiakastyöhön. Poikkeustilanteissa on mahdollisuus käyttää ensisijaisesti omia sijaisia, sopia ylitöistä tai tarvittaessa ja harkinnan mukaan käyttää vuokratyövoimaa. Käytännöistä sovitaan aina esihenkilön kanssa. </w:t>
      </w:r>
    </w:p>
    <w:p w14:paraId="1E8AC5FE" w14:textId="77777777" w:rsidR="007719F8" w:rsidRPr="001D40B3" w:rsidRDefault="007719F8" w:rsidP="007719F8">
      <w:pPr>
        <w:spacing w:after="0" w:line="240" w:lineRule="auto"/>
        <w:contextualSpacing/>
        <w:jc w:val="both"/>
        <w:rPr>
          <w:rFonts w:ascii="Arial" w:hAnsi="Arial" w:cs="Arial"/>
          <w:color w:val="EE0000"/>
          <w:sz w:val="24"/>
          <w:szCs w:val="24"/>
        </w:rPr>
      </w:pPr>
    </w:p>
    <w:p w14:paraId="0D76A53E" w14:textId="77777777" w:rsidR="00146C77" w:rsidRDefault="007719F8" w:rsidP="007719F8">
      <w:pPr>
        <w:spacing w:after="0" w:line="240" w:lineRule="auto"/>
        <w:contextualSpacing/>
        <w:jc w:val="both"/>
        <w:rPr>
          <w:rFonts w:ascii="Arial" w:hAnsi="Arial" w:cs="Arial"/>
          <w:sz w:val="24"/>
          <w:szCs w:val="24"/>
        </w:rPr>
      </w:pPr>
      <w:r>
        <w:rPr>
          <w:rFonts w:ascii="Arial" w:hAnsi="Arial" w:cs="Arial"/>
          <w:sz w:val="24"/>
          <w:szCs w:val="24"/>
        </w:rPr>
        <w:t xml:space="preserve">Laillistetun sosiaali- tai terveydenhuollon ammattihenkilön tehtävissä tilapäisesti toimivat opiskelijat voivat työskennellä Valtissa tarvittaessa töihin kutsuttavina. Työhön annetaan perehdytys vakituisen työntekijän, tai yksikönjohtajan toimesta. Opiskelija ei saa osallistua asiakkaan lääkehoitoon. </w:t>
      </w:r>
    </w:p>
    <w:p w14:paraId="7985F261" w14:textId="77777777" w:rsidR="00146C77" w:rsidRDefault="00146C77" w:rsidP="007719F8">
      <w:pPr>
        <w:spacing w:after="0" w:line="240" w:lineRule="auto"/>
        <w:contextualSpacing/>
        <w:jc w:val="both"/>
        <w:rPr>
          <w:rFonts w:ascii="Arial" w:hAnsi="Arial" w:cs="Arial"/>
          <w:sz w:val="24"/>
          <w:szCs w:val="24"/>
        </w:rPr>
      </w:pPr>
    </w:p>
    <w:p w14:paraId="4A3A3D71" w14:textId="1BADE70F" w:rsidR="00146C77" w:rsidRDefault="007719F8" w:rsidP="007719F8">
      <w:pPr>
        <w:spacing w:after="0" w:line="240" w:lineRule="auto"/>
        <w:contextualSpacing/>
        <w:jc w:val="both"/>
        <w:rPr>
          <w:rFonts w:ascii="Arial" w:hAnsi="Arial" w:cs="Arial"/>
          <w:sz w:val="24"/>
          <w:szCs w:val="24"/>
        </w:rPr>
      </w:pPr>
      <w:r>
        <w:rPr>
          <w:rFonts w:ascii="Arial" w:hAnsi="Arial" w:cs="Arial"/>
          <w:sz w:val="24"/>
          <w:szCs w:val="24"/>
        </w:rPr>
        <w:t xml:space="preserve">Rekrytointitilanteessa tarkistetaan riittävä osaaminen sekä ammattitaito. </w:t>
      </w:r>
      <w:r w:rsidRPr="00146C77">
        <w:rPr>
          <w:rFonts w:ascii="Arial" w:hAnsi="Arial" w:cs="Arial"/>
          <w:sz w:val="24"/>
          <w:szCs w:val="24"/>
        </w:rPr>
        <w:t xml:space="preserve">Henkilöstön suomen kielen taito varmistetaan rekrytoinnissa: yksikönjohtaja arvioi hakijan kielitaidon haastattelussa. Virallista kielitodistusta ei edellytetä, mutta työntekijän tulee ymmärtää ja puhua suomea niin hyvin, että hän pystyy keskustelemaan asiakkaan kanssa ja ymmärtää, mitä asiakas hänelle kertoo. Tämä on tärkeää, koska suurin osa Valtin asiakkaista puhuu vain suomea. Kirjallisen kielitaidon riittävyyttä seurataan asiakaskirjauksista, joita yksikönjohtaja ja vastaava ohjaaja seuraavat säännöllisesti. Jos kielitaidon riittävyydestä on epäselvyyttä, yksikönjohtaja arvioi vaatimukset tarkemmin yhdessä palvelupäällikön kanssa. </w:t>
      </w:r>
    </w:p>
    <w:p w14:paraId="29935397" w14:textId="77777777" w:rsidR="00146C77" w:rsidRDefault="00146C77" w:rsidP="007719F8">
      <w:pPr>
        <w:spacing w:after="0" w:line="240" w:lineRule="auto"/>
        <w:contextualSpacing/>
        <w:jc w:val="both"/>
        <w:rPr>
          <w:rFonts w:ascii="Arial" w:hAnsi="Arial" w:cs="Arial"/>
          <w:sz w:val="24"/>
          <w:szCs w:val="24"/>
        </w:rPr>
      </w:pPr>
    </w:p>
    <w:p w14:paraId="4CDA5D97" w14:textId="3753EC0C" w:rsidR="007719F8" w:rsidRPr="007D7A76" w:rsidRDefault="007719F8" w:rsidP="007719F8">
      <w:pPr>
        <w:spacing w:after="0" w:line="240" w:lineRule="auto"/>
        <w:contextualSpacing/>
        <w:jc w:val="both"/>
        <w:rPr>
          <w:rFonts w:ascii="Arial" w:hAnsi="Arial" w:cs="Arial"/>
          <w:sz w:val="24"/>
          <w:szCs w:val="24"/>
        </w:rPr>
      </w:pPr>
      <w:r>
        <w:rPr>
          <w:rFonts w:ascii="Arial" w:hAnsi="Arial" w:cs="Arial"/>
          <w:sz w:val="24"/>
          <w:szCs w:val="24"/>
        </w:rPr>
        <w:t>Asiakaspalautta kerätään ja kysellään johtajan sekä muun henkilökunnan toimesta ja johtaja kirjaa kerran kuukaudessa IMS:n raportteihin saadun palautteen sisällön, jos sitä on tullut. Jos asiakastyössä havaitaan epäkohtia, niihin puututaan johtajan toimesta heti. Epäkohdat käsitellään tilanteen vaatimalla tavalla.</w:t>
      </w:r>
    </w:p>
    <w:p w14:paraId="70454C29" w14:textId="77777777" w:rsidR="007719F8" w:rsidRPr="007D7A76" w:rsidRDefault="007719F8" w:rsidP="007719F8">
      <w:pPr>
        <w:spacing w:after="0" w:line="240" w:lineRule="auto"/>
        <w:contextualSpacing/>
        <w:jc w:val="both"/>
        <w:rPr>
          <w:rFonts w:ascii="Arial" w:hAnsi="Arial" w:cs="Arial"/>
          <w:sz w:val="24"/>
          <w:szCs w:val="24"/>
        </w:rPr>
      </w:pPr>
    </w:p>
    <w:p w14:paraId="2D87A6B9" w14:textId="77777777" w:rsidR="007719F8" w:rsidRPr="007D7A76" w:rsidRDefault="007719F8" w:rsidP="007719F8">
      <w:pPr>
        <w:spacing w:after="0" w:line="240" w:lineRule="auto"/>
        <w:contextualSpacing/>
        <w:jc w:val="both"/>
        <w:rPr>
          <w:rFonts w:ascii="Arial" w:hAnsi="Arial" w:cs="Arial"/>
          <w:sz w:val="24"/>
          <w:szCs w:val="24"/>
        </w:rPr>
      </w:pPr>
      <w:r>
        <w:rPr>
          <w:rFonts w:ascii="Arial" w:hAnsi="Arial" w:cs="Arial"/>
          <w:sz w:val="24"/>
          <w:szCs w:val="24"/>
        </w:rPr>
        <w:t xml:space="preserve">Henkilöstöltä kerätään palautetta viikkopalavereissa viikoittain. Palautteet kirjataan palaverimuistioon, joka tallennetaan Domacaren keskusteluihin. Henkilöstökysely toteutetaan Aspa palvelut Oy:n toimesta kerran vuodessa. Kyselystä saatu palaute käydään henkilöstön kanssa läpi kehittämispäivän yhteydessä.  </w:t>
      </w:r>
    </w:p>
    <w:p w14:paraId="4813DB5A" w14:textId="77777777" w:rsidR="007719F8" w:rsidRPr="001D40B3" w:rsidRDefault="007719F8" w:rsidP="007719F8">
      <w:pPr>
        <w:spacing w:after="0" w:line="240" w:lineRule="auto"/>
        <w:contextualSpacing/>
        <w:jc w:val="both"/>
        <w:rPr>
          <w:rFonts w:ascii="Arial" w:hAnsi="Arial" w:cs="Arial"/>
          <w:color w:val="EE0000"/>
          <w:sz w:val="24"/>
          <w:szCs w:val="24"/>
        </w:rPr>
      </w:pPr>
    </w:p>
    <w:p w14:paraId="3CD2E4DC" w14:textId="77777777" w:rsidR="007719F8" w:rsidRPr="00CA5526" w:rsidRDefault="007719F8" w:rsidP="007719F8">
      <w:pPr>
        <w:spacing w:after="0" w:line="240" w:lineRule="auto"/>
        <w:contextualSpacing/>
        <w:jc w:val="both"/>
        <w:rPr>
          <w:rFonts w:ascii="Arial" w:hAnsi="Arial" w:cs="Arial"/>
          <w:sz w:val="24"/>
          <w:szCs w:val="24"/>
        </w:rPr>
      </w:pPr>
      <w:r>
        <w:rPr>
          <w:rFonts w:ascii="Arial" w:hAnsi="Arial" w:cs="Arial"/>
          <w:sz w:val="24"/>
          <w:szCs w:val="24"/>
        </w:rPr>
        <w:lastRenderedPageBreak/>
        <w:t>Yksikössä on tehty riskien arvioinnin toimenpidesuunnitelma, joka löytyy IMS:n dokumenteista osana valmius- ja varautumissuunnitelmaa.</w:t>
      </w:r>
    </w:p>
    <w:p w14:paraId="01A2AB9C" w14:textId="77777777" w:rsidR="007719F8" w:rsidRPr="001D40B3" w:rsidRDefault="007719F8" w:rsidP="007719F8">
      <w:pPr>
        <w:pStyle w:val="Luettelokappale"/>
        <w:spacing w:after="0" w:line="240" w:lineRule="auto"/>
        <w:ind w:left="1440"/>
        <w:jc w:val="both"/>
        <w:rPr>
          <w:rFonts w:ascii="Arial" w:eastAsia="Arial" w:hAnsi="Arial" w:cs="Arial"/>
          <w:color w:val="EE0000"/>
          <w:sz w:val="24"/>
          <w:szCs w:val="24"/>
        </w:rPr>
      </w:pPr>
    </w:p>
    <w:p w14:paraId="589E316C" w14:textId="77777777" w:rsidR="007719F8" w:rsidRPr="00CA5526" w:rsidRDefault="007719F8" w:rsidP="007719F8">
      <w:pPr>
        <w:pStyle w:val="Otsikko3"/>
        <w:spacing w:line="240" w:lineRule="auto"/>
        <w:contextualSpacing/>
        <w:jc w:val="both"/>
        <w:rPr>
          <w:rFonts w:cs="Arial"/>
          <w:szCs w:val="24"/>
        </w:rPr>
      </w:pPr>
      <w:bookmarkStart w:id="111" w:name="_Toc45556465"/>
      <w:bookmarkStart w:id="112" w:name="_Toc211415341"/>
      <w:bookmarkStart w:id="113" w:name="_Toc241230952"/>
      <w:r>
        <w:rPr>
          <w:rFonts w:cs="Arial"/>
          <w:szCs w:val="24"/>
        </w:rPr>
        <w:t>Henkilöstön rekrytoinnin periaatteet</w:t>
      </w:r>
      <w:bookmarkEnd w:id="111"/>
      <w:bookmarkEnd w:id="112"/>
      <w:bookmarkEnd w:id="113"/>
    </w:p>
    <w:p w14:paraId="47DAED74" w14:textId="77777777" w:rsidR="007719F8" w:rsidRPr="00CA5526" w:rsidRDefault="007719F8" w:rsidP="007719F8">
      <w:pPr>
        <w:spacing w:after="0" w:line="240" w:lineRule="auto"/>
        <w:contextualSpacing/>
        <w:jc w:val="both"/>
        <w:rPr>
          <w:rFonts w:ascii="Arial" w:hAnsi="Arial" w:cs="Arial"/>
          <w:sz w:val="24"/>
          <w:szCs w:val="24"/>
        </w:rPr>
      </w:pPr>
      <w:r>
        <w:rPr>
          <w:rFonts w:ascii="Arial" w:hAnsi="Arial" w:cs="Arial"/>
          <w:sz w:val="24"/>
          <w:szCs w:val="24"/>
        </w:rPr>
        <w:t>Henkilöstön rekrytointia ohjaavat työlainsäädäntö ja työehtosopimus, joissa määritellään sekä työntekijöiden että työnantajan oikeudet ja velvollisuudet. Valtissa on omia henkilöstön rakenteeseen ja osaamiseen liittyviä rekrytointiperiaatteita, joista tiedotetaan niin työn hakijoille kuin työyhteisön työntekijöille. Rekrytoinnissa noudatetaan yhtiön hallintosääntöä ja muita työsopimuksen tekoon liittyviä ohjeita ja työntekijöille määriteltyjä työnkuvia.</w:t>
      </w:r>
    </w:p>
    <w:p w14:paraId="34D44BB1" w14:textId="77777777" w:rsidR="007719F8" w:rsidRPr="001D40B3" w:rsidRDefault="007719F8" w:rsidP="007719F8">
      <w:pPr>
        <w:spacing w:after="0" w:line="240" w:lineRule="auto"/>
        <w:contextualSpacing/>
        <w:jc w:val="both"/>
        <w:rPr>
          <w:rFonts w:ascii="Arial" w:hAnsi="Arial" w:cs="Arial"/>
          <w:color w:val="EE0000"/>
          <w:sz w:val="24"/>
          <w:szCs w:val="24"/>
        </w:rPr>
      </w:pPr>
    </w:p>
    <w:p w14:paraId="4F6882E4" w14:textId="77777777" w:rsidR="007719F8" w:rsidRPr="00882BD6" w:rsidRDefault="007719F8" w:rsidP="007719F8">
      <w:pPr>
        <w:spacing w:after="0" w:line="240" w:lineRule="auto"/>
        <w:contextualSpacing/>
        <w:jc w:val="both"/>
        <w:rPr>
          <w:rFonts w:ascii="Arial" w:hAnsi="Arial" w:cs="Arial"/>
          <w:sz w:val="24"/>
          <w:szCs w:val="24"/>
        </w:rPr>
      </w:pPr>
      <w:r>
        <w:rPr>
          <w:rFonts w:ascii="Arial" w:hAnsi="Arial" w:cs="Arial"/>
          <w:sz w:val="24"/>
          <w:szCs w:val="24"/>
        </w:rPr>
        <w:t>Rekrytointihaastattelut suorittavat yksikönjohtaja ja/tai vastaava ohjaaja. Yksikön asiakkaiden edustaja osallistuu mahdollisuuksien mukaan työntekijän rekrytointihaastatteluun. Yksikönjohtaja tarkastaa hakijoiden ammattioikeudet ja rekisteritiedot ennen rekrytointipäätöksen tekemistä. Perehdytysohjelman mukaisella perehdyttämisellä tiedotetaan työtavat ja työhön liittyvät odotukset. Käytössä on koeaika, jonka aikana uusi työntekijä ja työnantaja arvioivat työn tavoitteiden ja toiveiden onnistumista. Työntekijät työskentelevät pääsääntöisesti asiakkaiden kodeissa, joten henkilöiden soveltuvuus yksin työhön ja luotettavuus arvioidaan. Rekrytoinnissa hyödynnetään suosittelijoita.</w:t>
      </w:r>
    </w:p>
    <w:p w14:paraId="77724A81" w14:textId="77777777" w:rsidR="007719F8" w:rsidRPr="00146C77" w:rsidRDefault="007719F8" w:rsidP="007719F8">
      <w:pPr>
        <w:spacing w:after="0" w:line="240" w:lineRule="auto"/>
        <w:contextualSpacing/>
        <w:jc w:val="both"/>
        <w:rPr>
          <w:rFonts w:ascii="Arial" w:hAnsi="Arial" w:cs="Arial"/>
          <w:sz w:val="24"/>
          <w:szCs w:val="24"/>
        </w:rPr>
      </w:pPr>
    </w:p>
    <w:p w14:paraId="76A1235B" w14:textId="77777777" w:rsidR="007719F8" w:rsidRPr="00434E1E" w:rsidRDefault="007719F8" w:rsidP="007719F8">
      <w:pPr>
        <w:spacing w:after="0" w:line="240" w:lineRule="auto"/>
        <w:contextualSpacing/>
        <w:jc w:val="both"/>
        <w:rPr>
          <w:rFonts w:ascii="Arial" w:hAnsi="Arial" w:cs="Arial"/>
          <w:sz w:val="24"/>
          <w:szCs w:val="24"/>
        </w:rPr>
      </w:pPr>
      <w:r w:rsidRPr="00146C77">
        <w:rPr>
          <w:rFonts w:ascii="Arial" w:hAnsi="Arial" w:cs="Arial"/>
          <w:sz w:val="24"/>
          <w:szCs w:val="24"/>
        </w:rPr>
        <w:t>Valtissa rikosrekisteriote tarkistetaan kaikilta työn aloittavilta työntekijöiltä ennen työn aloittamista. Vaatimus koskee myös sijaisia, keikkatyöntekijöitä ja muita määräaikaisia työntekijöitä. Otteen tarkistaa työsopimuksen tekevä henkilö, joko yksikönjohtaja tai vastaava ohjaaja. Työntekijä näyttää otteen, eikä sitä kopioida tai säilytetä yksikössä.</w:t>
      </w:r>
      <w:bookmarkStart w:id="114" w:name="_Toc45556466"/>
      <w:r w:rsidRPr="00146C77">
        <w:rPr>
          <w:rFonts w:ascii="Arial" w:hAnsi="Arial" w:cs="Arial"/>
          <w:sz w:val="24"/>
          <w:szCs w:val="24"/>
        </w:rPr>
        <w:t xml:space="preserve"> Rikosrekisteriotteen nähtäväksi esittäneen henkilön henkilötietoihin tehdään HR-järjestelmä Mepcoon </w:t>
      </w:r>
      <w:r>
        <w:rPr>
          <w:rFonts w:ascii="Arial" w:hAnsi="Arial" w:cs="Arial"/>
          <w:sz w:val="24"/>
          <w:szCs w:val="24"/>
        </w:rPr>
        <w:t>merkintä rikosrekisteriotteen esittämisestä ja otteen päiväyksestä. Rikosrekisteriote palautetaan otteen esittäneelle henkilölle viipymättä eikä siitä ilmeneviä tietoja ilmaista muille kuin sellaisille henkilöille, jotka välttämättä tarvitsevat niitä tehdessään päätöstä rekrytoinnista.</w:t>
      </w:r>
    </w:p>
    <w:p w14:paraId="1ED65ADD" w14:textId="77777777" w:rsidR="007719F8" w:rsidRPr="00434E1E" w:rsidRDefault="007719F8" w:rsidP="007719F8">
      <w:pPr>
        <w:spacing w:after="0" w:line="240" w:lineRule="auto"/>
        <w:contextualSpacing/>
        <w:jc w:val="both"/>
        <w:rPr>
          <w:rFonts w:ascii="Arial" w:hAnsi="Arial" w:cs="Arial"/>
          <w:sz w:val="24"/>
          <w:szCs w:val="24"/>
        </w:rPr>
      </w:pPr>
    </w:p>
    <w:p w14:paraId="20688D0E" w14:textId="77777777" w:rsidR="007719F8" w:rsidRPr="008845E1" w:rsidRDefault="007719F8" w:rsidP="007719F8">
      <w:pPr>
        <w:pStyle w:val="Otsikko3"/>
        <w:spacing w:line="240" w:lineRule="auto"/>
        <w:contextualSpacing/>
        <w:jc w:val="both"/>
        <w:rPr>
          <w:rFonts w:cs="Arial"/>
          <w:szCs w:val="24"/>
        </w:rPr>
      </w:pPr>
      <w:bookmarkStart w:id="115" w:name="_Toc211415342"/>
      <w:bookmarkStart w:id="116" w:name="_Toc241230953"/>
      <w:r>
        <w:rPr>
          <w:rFonts w:cs="Arial"/>
          <w:szCs w:val="24"/>
        </w:rPr>
        <w:t>Kuvaus henkilöstön perehdyttämisestä ja täydennyskoulutuksesta</w:t>
      </w:r>
      <w:bookmarkEnd w:id="114"/>
      <w:bookmarkEnd w:id="115"/>
      <w:bookmarkEnd w:id="116"/>
    </w:p>
    <w:p w14:paraId="65F81179" w14:textId="77777777" w:rsidR="007719F8" w:rsidRPr="008845E1" w:rsidRDefault="007719F8" w:rsidP="007719F8">
      <w:pPr>
        <w:spacing w:after="0" w:line="240" w:lineRule="auto"/>
        <w:contextualSpacing/>
        <w:jc w:val="both"/>
        <w:rPr>
          <w:rFonts w:ascii="Arial" w:hAnsi="Arial" w:cs="Arial"/>
          <w:sz w:val="24"/>
          <w:szCs w:val="24"/>
        </w:rPr>
      </w:pPr>
      <w:r>
        <w:rPr>
          <w:rFonts w:ascii="Arial" w:hAnsi="Arial" w:cs="Arial"/>
          <w:sz w:val="24"/>
          <w:szCs w:val="24"/>
        </w:rPr>
        <w:t>Perehdyttämisen tavoite on antaa kattava kuvaus Aspa palvelut Oy:n ja yksikön toiminnasta ja toivottaa työntekijä tervetulleeksi. Perehdytyksen lopputuloksena uusi työntekijä tuntee työnsä ja siihen liittyvät odotukset. Hyvän perehdyttämisen avulla työnantaja varmistaa, että uuden työntekijän toiminnassa toteutuvat sekä lainsäädännön, lupaehtojen ja hankintasopimusten asettamat vaatimukset sekä Aspa palvelut Oy:n laatuvaatimukset ja yksikön toimintaperiaatteet ja käytännöt.</w:t>
      </w:r>
    </w:p>
    <w:p w14:paraId="78C3426B" w14:textId="77777777" w:rsidR="007719F8" w:rsidRPr="00854BBA" w:rsidRDefault="007719F8" w:rsidP="007719F8">
      <w:pPr>
        <w:spacing w:after="0" w:line="240" w:lineRule="auto"/>
        <w:contextualSpacing/>
        <w:jc w:val="both"/>
        <w:rPr>
          <w:rFonts w:ascii="Arial" w:hAnsi="Arial" w:cs="Arial"/>
          <w:sz w:val="24"/>
          <w:szCs w:val="24"/>
        </w:rPr>
      </w:pPr>
    </w:p>
    <w:p w14:paraId="75D7FF8C" w14:textId="77777777" w:rsidR="007719F8" w:rsidRPr="00854BBA" w:rsidRDefault="007719F8" w:rsidP="007719F8">
      <w:pPr>
        <w:spacing w:after="0" w:line="240" w:lineRule="auto"/>
        <w:contextualSpacing/>
        <w:jc w:val="both"/>
        <w:rPr>
          <w:rFonts w:ascii="Arial" w:hAnsi="Arial" w:cs="Arial"/>
          <w:sz w:val="24"/>
          <w:szCs w:val="24"/>
        </w:rPr>
      </w:pPr>
      <w:r>
        <w:rPr>
          <w:rFonts w:ascii="Arial" w:hAnsi="Arial" w:cs="Arial"/>
          <w:sz w:val="24"/>
          <w:szCs w:val="24"/>
        </w:rPr>
        <w:t>Perehdyttämisessä noudatetaan yhtiön perehdyttämisohjelmaa ja perehdytys dokumentoidaan Tavana-passiin, joka annetaan allekirjoitettuna työntekijälle sekä säilytetään yksikössä vuoden ajan. Yksikönjohtaja suunnittelee perehdytyksen aikataulun. Uuden työntekijän perehdytyksestä vastaa yksikönjohtaja työsuhteeseen, henkilökeskeiseen toimintatapaan ja muihin toimintatapoihin liittyvien asioiden osalta. Arjen työn ja asiakkaiden asioiden perehdyttämisen vastuu on nimetyllä ohjaajalla.</w:t>
      </w:r>
    </w:p>
    <w:p w14:paraId="7A73A7A6" w14:textId="77777777" w:rsidR="007719F8" w:rsidRPr="00854BBA" w:rsidRDefault="007719F8" w:rsidP="007719F8">
      <w:pPr>
        <w:spacing w:after="0" w:line="240" w:lineRule="auto"/>
        <w:contextualSpacing/>
        <w:jc w:val="both"/>
        <w:rPr>
          <w:rFonts w:ascii="Arial" w:hAnsi="Arial" w:cs="Arial"/>
          <w:sz w:val="24"/>
          <w:szCs w:val="24"/>
        </w:rPr>
      </w:pPr>
    </w:p>
    <w:p w14:paraId="41F38D01" w14:textId="77777777" w:rsidR="007719F8" w:rsidRPr="00D563BE" w:rsidRDefault="007719F8" w:rsidP="007719F8">
      <w:pPr>
        <w:spacing w:after="0" w:line="240" w:lineRule="auto"/>
        <w:contextualSpacing/>
        <w:jc w:val="both"/>
        <w:rPr>
          <w:rFonts w:ascii="Arial" w:hAnsi="Arial" w:cs="Arial"/>
          <w:sz w:val="24"/>
          <w:szCs w:val="24"/>
        </w:rPr>
      </w:pPr>
      <w:r>
        <w:rPr>
          <w:rFonts w:ascii="Arial" w:hAnsi="Arial" w:cs="Arial"/>
          <w:sz w:val="24"/>
          <w:szCs w:val="24"/>
        </w:rPr>
        <w:t>Sijaisten, keikkatyöntekijöiden ja opiskelijoiden perehdyttämisen organisointi tapahtuu yksikönjohtajan toimesta. Vastaava ohjaaja tai työntekijä perehdyttää sijaisen tehtäviinsä tai keikkatyöhön tarvittavassa laajuudessa. Opiskelijan perehdytyksestä vastaa nimetty työpaikkaohjaaja. Opiskelijan toimiessa ammattihenkilön sijaisena työtehtävät määrittyvät suo</w:t>
      </w:r>
      <w:r>
        <w:rPr>
          <w:rFonts w:ascii="Arial" w:hAnsi="Arial" w:cs="Arial"/>
          <w:sz w:val="24"/>
          <w:szCs w:val="24"/>
        </w:rPr>
        <w:lastRenderedPageBreak/>
        <w:t>ritetun opintopistemäärän mukaisesti sekä esihenkilön opiskelijan osaamistasosta tekemään arvioon perustuen. Työtehtävien suorittamiseen vaaditut opintopistemäärät on avattu yhtiötasoisessa lääkehoitosuunnitelmassa. </w:t>
      </w:r>
    </w:p>
    <w:p w14:paraId="37754963" w14:textId="77777777" w:rsidR="007719F8" w:rsidRPr="00D563BE" w:rsidRDefault="007719F8" w:rsidP="007719F8">
      <w:pPr>
        <w:spacing w:after="0" w:line="240" w:lineRule="auto"/>
        <w:contextualSpacing/>
        <w:jc w:val="both"/>
        <w:rPr>
          <w:rFonts w:ascii="Arial" w:hAnsi="Arial" w:cs="Arial"/>
          <w:sz w:val="24"/>
          <w:szCs w:val="24"/>
        </w:rPr>
      </w:pPr>
    </w:p>
    <w:p w14:paraId="298D35A1" w14:textId="77777777" w:rsidR="007719F8" w:rsidRPr="00D563BE" w:rsidRDefault="00787666" w:rsidP="007719F8">
      <w:pPr>
        <w:spacing w:after="0" w:line="240" w:lineRule="auto"/>
        <w:contextualSpacing/>
        <w:jc w:val="both"/>
        <w:rPr>
          <w:rFonts w:ascii="Arial" w:hAnsi="Arial" w:cs="Arial"/>
          <w:sz w:val="24"/>
          <w:szCs w:val="24"/>
        </w:rPr>
      </w:pPr>
      <w:r>
        <w:rPr>
          <w:rFonts w:ascii="Arial" w:hAnsi="Arial" w:cs="Arial"/>
          <w:sz w:val="24"/>
          <w:szCs w:val="24"/>
        </w:rPr>
        <w:t>Yksikönjohtajan perehdyttämisestä vastaa palvelupäällikkö, joka nimeää yksikönjohtajalle mentorin kokeneesta kollegasta. Perehdytystä käytetään aina kun työntekijä aloittaa uudessa työssä, työtehtävät tai menetelmät muuttuvat, työntekijä on ollut pitkään poissa tai työtehtävä toistuu harvoin.</w:t>
      </w:r>
    </w:p>
    <w:p w14:paraId="294F3316" w14:textId="77777777" w:rsidR="007719F8" w:rsidRPr="00D563BE" w:rsidRDefault="007719F8" w:rsidP="007719F8">
      <w:pPr>
        <w:spacing w:after="0" w:line="240" w:lineRule="auto"/>
        <w:contextualSpacing/>
        <w:jc w:val="both"/>
        <w:rPr>
          <w:rFonts w:ascii="Arial" w:hAnsi="Arial" w:cs="Arial"/>
          <w:sz w:val="24"/>
          <w:szCs w:val="24"/>
        </w:rPr>
      </w:pPr>
      <w:r>
        <w:rPr>
          <w:rFonts w:ascii="Arial" w:hAnsi="Arial" w:cs="Arial"/>
          <w:sz w:val="24"/>
          <w:szCs w:val="24"/>
        </w:rPr>
        <w:t xml:space="preserve"> </w:t>
      </w:r>
    </w:p>
    <w:p w14:paraId="5E67A569" w14:textId="77777777" w:rsidR="007719F8" w:rsidRPr="00D563BE" w:rsidRDefault="00AB0FBF" w:rsidP="007719F8">
      <w:pPr>
        <w:spacing w:after="0" w:line="240" w:lineRule="auto"/>
        <w:contextualSpacing/>
        <w:jc w:val="both"/>
        <w:rPr>
          <w:rFonts w:ascii="Arial" w:hAnsi="Arial" w:cs="Arial"/>
          <w:sz w:val="24"/>
          <w:szCs w:val="24"/>
        </w:rPr>
      </w:pPr>
      <w:r>
        <w:rPr>
          <w:rFonts w:ascii="Arial" w:hAnsi="Arial" w:cs="Arial"/>
          <w:sz w:val="24"/>
          <w:szCs w:val="24"/>
        </w:rPr>
        <w:t>Aspa palvelut Oy:llä on laadittuna pitkän aikavälin koulutussuunnitelma, joka tukee yhtiön strategiaa ja muuttuvia osaamisvaatimuksia. Koulutussuunnitelmalla varmistetaan henkilöstön osaaminen ja tasalaatuinen työnjälki. Tavoitteena on kehittää kokonaisvaltaisesti henkilöstön osaamista ja työhyvinvointia. Koulutussuunnitelman laatimisesta ja toteutumisesta vastaa henkilöstöpäällikkö.</w:t>
      </w:r>
    </w:p>
    <w:p w14:paraId="4941A5DB" w14:textId="77777777" w:rsidR="007719F8" w:rsidRPr="00DD1C1A" w:rsidRDefault="007719F8" w:rsidP="007719F8">
      <w:pPr>
        <w:spacing w:after="0" w:line="240" w:lineRule="auto"/>
        <w:contextualSpacing/>
        <w:jc w:val="both"/>
        <w:rPr>
          <w:rFonts w:ascii="Arial" w:hAnsi="Arial" w:cs="Arial"/>
          <w:sz w:val="24"/>
          <w:szCs w:val="24"/>
        </w:rPr>
      </w:pPr>
    </w:p>
    <w:p w14:paraId="76848DEF" w14:textId="77777777" w:rsidR="007719F8" w:rsidRPr="00DD1C1A" w:rsidRDefault="007719F8" w:rsidP="007719F8">
      <w:pPr>
        <w:spacing w:after="0" w:line="240" w:lineRule="auto"/>
        <w:contextualSpacing/>
        <w:jc w:val="both"/>
        <w:rPr>
          <w:rFonts w:ascii="Arial" w:hAnsi="Arial" w:cs="Arial"/>
          <w:sz w:val="24"/>
          <w:szCs w:val="24"/>
        </w:rPr>
      </w:pPr>
      <w:r>
        <w:rPr>
          <w:rFonts w:ascii="Arial" w:hAnsi="Arial" w:cs="Arial"/>
          <w:sz w:val="24"/>
          <w:szCs w:val="24"/>
        </w:rPr>
        <w:t>Koulutusta suunnitellaan myös yksikkö tasolla. Yksikön henkilöstön koulutuksen suunnittelu tapahtuu toimintasuunnitelman avulla. Henkilöstön täydennyskoulutussuunnitelma laaditaan vuosittain asiakastyössä vaadittavien ja tarvittavien taitojen ja osaamisen perusteella. Toiminnan suunnittelua ja koulutustarpeiden arviointia ohjaavat organisaation strategiset tavoitteet, yksikön asumispalvelutyön tavoitteet, sisäiset kehittämistoimet, asiakaspalautteet ja henkilöstön tavoitekeskustelut. Koulutukseen varattavat kustannukset suunnitellaan osana vuosittaista taloussuunnittelua ja koulutukset toteutetaan niihin varattujen koulutusmäärärahojen puitteissa. Käydyt koulutukset kirjataan henkilöstön koulutusrekisteriin.</w:t>
      </w:r>
    </w:p>
    <w:p w14:paraId="5645FFAF" w14:textId="77777777" w:rsidR="007719F8" w:rsidRPr="00DD1C1A" w:rsidRDefault="007719F8" w:rsidP="007719F8">
      <w:pPr>
        <w:spacing w:after="0" w:line="240" w:lineRule="auto"/>
        <w:contextualSpacing/>
        <w:jc w:val="both"/>
        <w:rPr>
          <w:rFonts w:ascii="Arial" w:hAnsi="Arial" w:cs="Arial"/>
          <w:sz w:val="24"/>
          <w:szCs w:val="24"/>
        </w:rPr>
      </w:pPr>
    </w:p>
    <w:p w14:paraId="566ED223" w14:textId="77777777" w:rsidR="007719F8" w:rsidRPr="00DD1C1A" w:rsidRDefault="007719F8" w:rsidP="007719F8">
      <w:pPr>
        <w:spacing w:after="0" w:line="240" w:lineRule="auto"/>
        <w:contextualSpacing/>
        <w:jc w:val="both"/>
        <w:rPr>
          <w:rFonts w:ascii="Arial" w:hAnsi="Arial" w:cs="Arial"/>
          <w:sz w:val="24"/>
          <w:szCs w:val="24"/>
        </w:rPr>
      </w:pPr>
      <w:r>
        <w:rPr>
          <w:rFonts w:ascii="Arial" w:hAnsi="Arial" w:cs="Arial"/>
          <w:sz w:val="24"/>
          <w:szCs w:val="24"/>
        </w:rPr>
        <w:t>Yhtiössä järjestetään henkilöstölle sekä sisäistä - että ulkopuolista koulutusta; huomioiden lakisääteiset koulutukset ja vähimmäiskoulutusmäärät. Lisäkoulutusta kohdennetaan myös määräaikaiseen henkilöstöön, jolla varmistamme laadukkaan palvelun toteutumisen myös vakinaisen henkilöstön poissa ollessa.</w:t>
      </w:r>
    </w:p>
    <w:p w14:paraId="74806254" w14:textId="77777777" w:rsidR="007719F8" w:rsidRPr="001D40B3" w:rsidRDefault="007719F8" w:rsidP="007719F8">
      <w:pPr>
        <w:spacing w:after="0" w:line="240" w:lineRule="auto"/>
        <w:contextualSpacing/>
        <w:jc w:val="both"/>
        <w:rPr>
          <w:rFonts w:ascii="Arial" w:hAnsi="Arial" w:cs="Arial"/>
          <w:color w:val="EE0000"/>
          <w:sz w:val="24"/>
          <w:szCs w:val="24"/>
        </w:rPr>
      </w:pPr>
      <w:r>
        <w:rPr>
          <w:rFonts w:ascii="Arial" w:hAnsi="Arial" w:cs="Arial"/>
          <w:color w:val="EE0000"/>
          <w:sz w:val="24"/>
          <w:szCs w:val="24"/>
        </w:rPr>
        <w:t xml:space="preserve"> </w:t>
      </w:r>
    </w:p>
    <w:p w14:paraId="7C4913A4" w14:textId="77777777" w:rsidR="007719F8" w:rsidRPr="00DD1C1A" w:rsidRDefault="00161B06" w:rsidP="007719F8">
      <w:pPr>
        <w:spacing w:after="0" w:line="240" w:lineRule="auto"/>
        <w:contextualSpacing/>
        <w:jc w:val="both"/>
        <w:rPr>
          <w:rFonts w:ascii="Arial" w:eastAsia="Arial" w:hAnsi="Arial" w:cs="Arial"/>
          <w:sz w:val="24"/>
          <w:szCs w:val="24"/>
        </w:rPr>
      </w:pPr>
      <w:r>
        <w:rPr>
          <w:rFonts w:ascii="Arial" w:eastAsia="Arial" w:hAnsi="Arial" w:cs="Arial"/>
          <w:sz w:val="24"/>
          <w:szCs w:val="24"/>
        </w:rPr>
        <w:t xml:space="preserve">Valtin toiminnan keskeisimpien </w:t>
      </w:r>
      <w:r>
        <w:rPr>
          <w:rFonts w:ascii="Arial" w:eastAsia="Arial" w:hAnsi="Arial" w:cs="Arial"/>
          <w:bCs/>
          <w:sz w:val="24"/>
          <w:szCs w:val="24"/>
        </w:rPr>
        <w:t>henkilöstön riittävyyttä ja osaamista</w:t>
      </w:r>
      <w:r>
        <w:rPr>
          <w:rFonts w:ascii="Arial" w:eastAsia="Arial" w:hAnsi="Arial" w:cs="Arial"/>
          <w:sz w:val="24"/>
          <w:szCs w:val="24"/>
        </w:rPr>
        <w:t xml:space="preserve"> koskevien riskien tunnistaminen, arviointi ja hallinta on kuvattu Taulukossa 4.</w:t>
      </w:r>
    </w:p>
    <w:p w14:paraId="1A8386C6" w14:textId="77777777" w:rsidR="007719F8" w:rsidRPr="001D40B3" w:rsidRDefault="007719F8" w:rsidP="007719F8">
      <w:pPr>
        <w:pStyle w:val="Kuvaotsikko"/>
        <w:keepNext/>
        <w:spacing w:line="240" w:lineRule="auto"/>
        <w:contextualSpacing/>
        <w:jc w:val="both"/>
        <w:rPr>
          <w:rFonts w:ascii="Arial" w:hAnsi="Arial" w:cs="Arial"/>
          <w:color w:val="EE0000"/>
          <w:szCs w:val="24"/>
        </w:rPr>
      </w:pPr>
    </w:p>
    <w:tbl>
      <w:tblPr>
        <w:tblStyle w:val="Vaaleataulukkoruudukko"/>
        <w:tblW w:w="0" w:type="auto"/>
        <w:tblLook w:val="0620" w:firstRow="1" w:lastRow="0" w:firstColumn="0" w:lastColumn="0" w:noHBand="1" w:noVBand="1"/>
        <w:tblCaption w:val="Palveluyksikön toiminnan keskeisimpien henkilöstön riittävyyttä ja osaamista koskevien riskien tunnistaminen, arviointi ja hallinta"/>
        <w:tblDescription w:val="Taulukossa on kolme saraketta, joiden otsikot ovat: Tunnistettu riski, riskin arviointi (suuruus ja vaikutus) ja ehkäisy- ja hallintatoimet."/>
      </w:tblPr>
      <w:tblGrid>
        <w:gridCol w:w="3211"/>
        <w:gridCol w:w="3203"/>
        <w:gridCol w:w="3214"/>
      </w:tblGrid>
      <w:tr w:rsidR="007719F8" w:rsidRPr="008A7879" w14:paraId="50E4EF38" w14:textId="77777777" w:rsidTr="005324BD">
        <w:trPr>
          <w:trHeight w:val="300"/>
          <w:tblHeader/>
        </w:trPr>
        <w:tc>
          <w:tcPr>
            <w:tcW w:w="3211" w:type="dxa"/>
          </w:tcPr>
          <w:p w14:paraId="42D607B6" w14:textId="77777777" w:rsidR="007719F8" w:rsidRPr="008A7879" w:rsidRDefault="007719F8" w:rsidP="005324BD">
            <w:pPr>
              <w:contextualSpacing/>
              <w:jc w:val="both"/>
              <w:rPr>
                <w:rFonts w:ascii="Arial" w:eastAsia="Arial" w:hAnsi="Arial" w:cs="Arial"/>
                <w:b/>
                <w:bCs/>
                <w:sz w:val="24"/>
                <w:szCs w:val="24"/>
              </w:rPr>
            </w:pPr>
            <w:r>
              <w:rPr>
                <w:rFonts w:ascii="Arial" w:eastAsia="Arial" w:hAnsi="Arial" w:cs="Arial"/>
                <w:b/>
                <w:bCs/>
                <w:sz w:val="24"/>
                <w:szCs w:val="24"/>
              </w:rPr>
              <w:t>Tunnistettu riski</w:t>
            </w:r>
          </w:p>
        </w:tc>
        <w:tc>
          <w:tcPr>
            <w:tcW w:w="3203" w:type="dxa"/>
          </w:tcPr>
          <w:p w14:paraId="27F2AA49" w14:textId="77777777" w:rsidR="007719F8" w:rsidRPr="008A7879" w:rsidRDefault="007719F8" w:rsidP="005324BD">
            <w:pPr>
              <w:contextualSpacing/>
              <w:jc w:val="both"/>
              <w:rPr>
                <w:rFonts w:ascii="Arial" w:eastAsia="Arial" w:hAnsi="Arial" w:cs="Arial"/>
                <w:b/>
                <w:bCs/>
                <w:sz w:val="24"/>
                <w:szCs w:val="24"/>
              </w:rPr>
            </w:pPr>
            <w:r>
              <w:rPr>
                <w:rFonts w:ascii="Arial" w:eastAsia="Arial" w:hAnsi="Arial" w:cs="Arial"/>
                <w:b/>
                <w:bCs/>
                <w:sz w:val="24"/>
                <w:szCs w:val="24"/>
              </w:rPr>
              <w:t>Riskin arviointi (suuruus ja vaikutus)</w:t>
            </w:r>
          </w:p>
        </w:tc>
        <w:tc>
          <w:tcPr>
            <w:tcW w:w="3214" w:type="dxa"/>
          </w:tcPr>
          <w:p w14:paraId="237B6BD7" w14:textId="77777777" w:rsidR="007719F8" w:rsidRPr="008A7879" w:rsidRDefault="007719F8" w:rsidP="005324BD">
            <w:pPr>
              <w:contextualSpacing/>
              <w:jc w:val="both"/>
              <w:rPr>
                <w:rFonts w:ascii="Arial" w:eastAsia="Arial" w:hAnsi="Arial" w:cs="Arial"/>
                <w:b/>
                <w:bCs/>
                <w:sz w:val="24"/>
                <w:szCs w:val="24"/>
              </w:rPr>
            </w:pPr>
            <w:r>
              <w:rPr>
                <w:rFonts w:ascii="Arial" w:eastAsia="Arial" w:hAnsi="Arial" w:cs="Arial"/>
                <w:b/>
                <w:bCs/>
                <w:sz w:val="24"/>
                <w:szCs w:val="24"/>
              </w:rPr>
              <w:t>Ehkäisy- ja hallintatoimet</w:t>
            </w:r>
          </w:p>
        </w:tc>
      </w:tr>
      <w:tr w:rsidR="007719F8" w:rsidRPr="008A7879" w14:paraId="7700C898" w14:textId="77777777" w:rsidTr="005324BD">
        <w:trPr>
          <w:trHeight w:val="300"/>
          <w:tblHeader/>
        </w:trPr>
        <w:tc>
          <w:tcPr>
            <w:tcW w:w="3211" w:type="dxa"/>
          </w:tcPr>
          <w:p w14:paraId="79BA288F" w14:textId="77777777" w:rsidR="007719F8" w:rsidRPr="008A7879" w:rsidRDefault="007719F8" w:rsidP="005324BD">
            <w:pPr>
              <w:contextualSpacing/>
              <w:jc w:val="both"/>
              <w:rPr>
                <w:rFonts w:ascii="Arial" w:eastAsia="Arial" w:hAnsi="Arial" w:cs="Arial"/>
                <w:sz w:val="24"/>
                <w:szCs w:val="24"/>
              </w:rPr>
            </w:pPr>
            <w:r>
              <w:rPr>
                <w:rFonts w:ascii="Arial" w:eastAsia="Arial" w:hAnsi="Arial" w:cs="Arial"/>
                <w:sz w:val="24"/>
                <w:szCs w:val="24"/>
              </w:rPr>
              <w:t>Paikalliset epidemiat, kausi-influenssat yms.</w:t>
            </w:r>
          </w:p>
        </w:tc>
        <w:tc>
          <w:tcPr>
            <w:tcW w:w="3203" w:type="dxa"/>
          </w:tcPr>
          <w:p w14:paraId="75B2E165" w14:textId="77777777" w:rsidR="007719F8" w:rsidRPr="008A7879" w:rsidRDefault="007719F8" w:rsidP="005324BD">
            <w:pPr>
              <w:contextualSpacing/>
              <w:jc w:val="both"/>
              <w:rPr>
                <w:rFonts w:ascii="Arial" w:eastAsia="Arial" w:hAnsi="Arial" w:cs="Arial"/>
                <w:sz w:val="24"/>
                <w:szCs w:val="24"/>
              </w:rPr>
            </w:pPr>
            <w:r>
              <w:rPr>
                <w:rFonts w:ascii="Arial" w:eastAsia="Arial" w:hAnsi="Arial" w:cs="Arial"/>
                <w:sz w:val="24"/>
                <w:szCs w:val="24"/>
              </w:rPr>
              <w:t>Riski mahdollinen, vaikutus kohtalainen</w:t>
            </w:r>
          </w:p>
        </w:tc>
        <w:tc>
          <w:tcPr>
            <w:tcW w:w="3214" w:type="dxa"/>
          </w:tcPr>
          <w:p w14:paraId="6A7DCBD0" w14:textId="77777777" w:rsidR="007719F8" w:rsidRPr="008A7879" w:rsidRDefault="007719F8" w:rsidP="005324BD">
            <w:pPr>
              <w:contextualSpacing/>
              <w:jc w:val="both"/>
              <w:rPr>
                <w:rFonts w:ascii="Arial" w:eastAsia="Arial" w:hAnsi="Arial" w:cs="Arial"/>
                <w:sz w:val="24"/>
                <w:szCs w:val="24"/>
              </w:rPr>
            </w:pPr>
            <w:r>
              <w:rPr>
                <w:rFonts w:ascii="Arial" w:eastAsia="Arial" w:hAnsi="Arial" w:cs="Arial"/>
                <w:sz w:val="24"/>
                <w:szCs w:val="24"/>
              </w:rPr>
              <w:t>Hygienia- ja muiden toimintamallien noudattaminen altistumistilanteessa. Sijaislistan ajantasaisuus</w:t>
            </w:r>
          </w:p>
        </w:tc>
      </w:tr>
      <w:tr w:rsidR="007719F8" w:rsidRPr="008A7879" w14:paraId="4F18E81B" w14:textId="77777777" w:rsidTr="005324BD">
        <w:trPr>
          <w:trHeight w:val="300"/>
          <w:tblHeader/>
        </w:trPr>
        <w:tc>
          <w:tcPr>
            <w:tcW w:w="3211" w:type="dxa"/>
          </w:tcPr>
          <w:p w14:paraId="741C6DD8" w14:textId="77777777" w:rsidR="007719F8" w:rsidRPr="008A7879" w:rsidRDefault="007719F8" w:rsidP="005324BD">
            <w:pPr>
              <w:contextualSpacing/>
              <w:jc w:val="both"/>
              <w:rPr>
                <w:rFonts w:ascii="Arial" w:eastAsia="Arial" w:hAnsi="Arial" w:cs="Arial"/>
                <w:sz w:val="24"/>
                <w:szCs w:val="24"/>
              </w:rPr>
            </w:pPr>
            <w:r>
              <w:rPr>
                <w:rFonts w:ascii="Arial" w:eastAsia="Arial" w:hAnsi="Arial" w:cs="Arial"/>
                <w:sz w:val="24"/>
                <w:szCs w:val="24"/>
              </w:rPr>
              <w:t>Epäpätevät työnhakijat rekrytoinnissa</w:t>
            </w:r>
          </w:p>
        </w:tc>
        <w:tc>
          <w:tcPr>
            <w:tcW w:w="3203" w:type="dxa"/>
          </w:tcPr>
          <w:p w14:paraId="01AEF6C7" w14:textId="77777777" w:rsidR="007719F8" w:rsidRPr="008A7879" w:rsidRDefault="007719F8" w:rsidP="005324BD">
            <w:pPr>
              <w:contextualSpacing/>
              <w:rPr>
                <w:rFonts w:ascii="Arial" w:eastAsia="Arial" w:hAnsi="Arial" w:cs="Arial"/>
                <w:sz w:val="24"/>
                <w:szCs w:val="24"/>
              </w:rPr>
            </w:pPr>
            <w:r>
              <w:rPr>
                <w:rFonts w:ascii="Arial" w:eastAsia="Arial" w:hAnsi="Arial" w:cs="Arial"/>
                <w:sz w:val="24"/>
                <w:szCs w:val="24"/>
              </w:rPr>
              <w:t>Riski mahdollinen, vaikutus kohtalainen</w:t>
            </w:r>
          </w:p>
        </w:tc>
        <w:tc>
          <w:tcPr>
            <w:tcW w:w="3214" w:type="dxa"/>
          </w:tcPr>
          <w:p w14:paraId="303DD4C9" w14:textId="77777777" w:rsidR="007719F8" w:rsidRPr="008A7879" w:rsidRDefault="007719F8" w:rsidP="005324BD">
            <w:pPr>
              <w:contextualSpacing/>
              <w:jc w:val="both"/>
              <w:rPr>
                <w:rFonts w:ascii="Arial" w:eastAsia="Arial" w:hAnsi="Arial" w:cs="Arial"/>
                <w:sz w:val="24"/>
                <w:szCs w:val="24"/>
              </w:rPr>
            </w:pPr>
            <w:r>
              <w:rPr>
                <w:rFonts w:ascii="Arial" w:eastAsia="Arial" w:hAnsi="Arial" w:cs="Arial"/>
                <w:sz w:val="24"/>
                <w:szCs w:val="24"/>
              </w:rPr>
              <w:t xml:space="preserve">Riittävän pitkät rekrytointiajat, jotta mahdollisimman suuri joukko näkee rekrytointi-ilmoituksen. </w:t>
            </w:r>
          </w:p>
        </w:tc>
      </w:tr>
      <w:tr w:rsidR="007719F8" w:rsidRPr="008A7879" w14:paraId="33726759" w14:textId="77777777" w:rsidTr="005324BD">
        <w:trPr>
          <w:trHeight w:val="300"/>
          <w:tblHeader/>
        </w:trPr>
        <w:tc>
          <w:tcPr>
            <w:tcW w:w="3211" w:type="dxa"/>
          </w:tcPr>
          <w:p w14:paraId="098D306C" w14:textId="77777777" w:rsidR="007719F8" w:rsidRPr="008A7879" w:rsidRDefault="007719F8" w:rsidP="005324BD">
            <w:pPr>
              <w:contextualSpacing/>
              <w:jc w:val="both"/>
              <w:rPr>
                <w:rFonts w:ascii="Arial" w:eastAsia="Arial" w:hAnsi="Arial" w:cs="Arial"/>
                <w:sz w:val="24"/>
                <w:szCs w:val="24"/>
              </w:rPr>
            </w:pPr>
            <w:r>
              <w:rPr>
                <w:rFonts w:ascii="Arial" w:eastAsia="Arial" w:hAnsi="Arial" w:cs="Arial"/>
                <w:sz w:val="24"/>
                <w:szCs w:val="24"/>
              </w:rPr>
              <w:t>Asiakkaat, jotka vaativat kapean marginaalin substanssiosaamista</w:t>
            </w:r>
          </w:p>
        </w:tc>
        <w:tc>
          <w:tcPr>
            <w:tcW w:w="3203" w:type="dxa"/>
          </w:tcPr>
          <w:p w14:paraId="08876632" w14:textId="77777777" w:rsidR="007719F8" w:rsidRPr="008A7879" w:rsidRDefault="007719F8" w:rsidP="005324BD">
            <w:pPr>
              <w:contextualSpacing/>
              <w:jc w:val="both"/>
              <w:rPr>
                <w:rFonts w:ascii="Arial" w:eastAsia="Arial" w:hAnsi="Arial" w:cs="Arial"/>
                <w:sz w:val="24"/>
                <w:szCs w:val="24"/>
              </w:rPr>
            </w:pPr>
            <w:r>
              <w:rPr>
                <w:rFonts w:ascii="Arial" w:eastAsia="Arial" w:hAnsi="Arial" w:cs="Arial"/>
                <w:sz w:val="24"/>
                <w:szCs w:val="24"/>
              </w:rPr>
              <w:t>Riski mahdollinen, vaikutus suuri</w:t>
            </w:r>
          </w:p>
        </w:tc>
        <w:tc>
          <w:tcPr>
            <w:tcW w:w="3214" w:type="dxa"/>
          </w:tcPr>
          <w:p w14:paraId="4D68402A" w14:textId="77777777" w:rsidR="007719F8" w:rsidRPr="008A7879" w:rsidRDefault="007719F8" w:rsidP="005324BD">
            <w:pPr>
              <w:contextualSpacing/>
              <w:jc w:val="both"/>
              <w:rPr>
                <w:rFonts w:ascii="Arial" w:eastAsia="Arial" w:hAnsi="Arial" w:cs="Arial"/>
                <w:sz w:val="24"/>
                <w:szCs w:val="24"/>
              </w:rPr>
            </w:pPr>
            <w:r>
              <w:rPr>
                <w:rFonts w:ascii="Arial" w:eastAsia="Arial" w:hAnsi="Arial" w:cs="Arial"/>
                <w:sz w:val="24"/>
                <w:szCs w:val="24"/>
              </w:rPr>
              <w:t xml:space="preserve">Henkilöstöllä ajantasainen koulutus, ennakkotieto uusien asiakkaiden tarpeista. </w:t>
            </w:r>
          </w:p>
        </w:tc>
      </w:tr>
      <w:tr w:rsidR="007719F8" w:rsidRPr="008A7879" w14:paraId="75DF242D" w14:textId="77777777" w:rsidTr="005324BD">
        <w:trPr>
          <w:trHeight w:val="300"/>
          <w:tblHeader/>
        </w:trPr>
        <w:tc>
          <w:tcPr>
            <w:tcW w:w="3211" w:type="dxa"/>
          </w:tcPr>
          <w:p w14:paraId="46F37DE0" w14:textId="77777777" w:rsidR="007719F8" w:rsidRPr="008A7879" w:rsidRDefault="007719F8" w:rsidP="005324BD">
            <w:pPr>
              <w:contextualSpacing/>
              <w:jc w:val="both"/>
              <w:rPr>
                <w:rFonts w:ascii="Arial" w:eastAsia="Arial" w:hAnsi="Arial" w:cs="Arial"/>
                <w:sz w:val="24"/>
                <w:szCs w:val="24"/>
              </w:rPr>
            </w:pPr>
            <w:r>
              <w:rPr>
                <w:rFonts w:ascii="Arial" w:eastAsia="Arial" w:hAnsi="Arial" w:cs="Arial"/>
                <w:sz w:val="24"/>
                <w:szCs w:val="24"/>
              </w:rPr>
              <w:t>Yllättävät poissaolot</w:t>
            </w:r>
          </w:p>
        </w:tc>
        <w:tc>
          <w:tcPr>
            <w:tcW w:w="3203" w:type="dxa"/>
          </w:tcPr>
          <w:p w14:paraId="0630CB3A" w14:textId="77777777" w:rsidR="007719F8" w:rsidRPr="008A7879" w:rsidRDefault="007719F8" w:rsidP="005324BD">
            <w:pPr>
              <w:contextualSpacing/>
              <w:jc w:val="both"/>
              <w:rPr>
                <w:rFonts w:ascii="Arial" w:eastAsia="Arial" w:hAnsi="Arial" w:cs="Arial"/>
                <w:sz w:val="24"/>
                <w:szCs w:val="24"/>
              </w:rPr>
            </w:pPr>
            <w:r>
              <w:rPr>
                <w:rFonts w:ascii="Arial" w:eastAsia="Arial" w:hAnsi="Arial" w:cs="Arial"/>
                <w:sz w:val="24"/>
                <w:szCs w:val="24"/>
              </w:rPr>
              <w:t>Riski mahdollinen, vaikutus kohtalainen</w:t>
            </w:r>
          </w:p>
        </w:tc>
        <w:tc>
          <w:tcPr>
            <w:tcW w:w="3214" w:type="dxa"/>
          </w:tcPr>
          <w:p w14:paraId="18F1232D" w14:textId="77777777" w:rsidR="007719F8" w:rsidRPr="008A7879" w:rsidRDefault="007719F8" w:rsidP="005324BD">
            <w:pPr>
              <w:contextualSpacing/>
              <w:jc w:val="both"/>
              <w:rPr>
                <w:rFonts w:ascii="Arial" w:eastAsia="Arial" w:hAnsi="Arial" w:cs="Arial"/>
                <w:sz w:val="24"/>
                <w:szCs w:val="24"/>
              </w:rPr>
            </w:pPr>
            <w:r>
              <w:rPr>
                <w:rFonts w:ascii="Arial" w:eastAsia="Arial" w:hAnsi="Arial" w:cs="Arial"/>
                <w:sz w:val="24"/>
                <w:szCs w:val="24"/>
              </w:rPr>
              <w:t>Sijaisreservin ylläpito, työtehtävien ennalta organisointi, jotta toimiminen yllättävässä tilanteessa on sujuvaa ja selkeää.</w:t>
            </w:r>
          </w:p>
        </w:tc>
      </w:tr>
      <w:tr w:rsidR="007719F8" w:rsidRPr="008A7879" w14:paraId="55DD5F15" w14:textId="77777777" w:rsidTr="005324BD">
        <w:trPr>
          <w:trHeight w:val="300"/>
          <w:tblHeader/>
        </w:trPr>
        <w:tc>
          <w:tcPr>
            <w:tcW w:w="3211" w:type="dxa"/>
          </w:tcPr>
          <w:p w14:paraId="0C7BC059" w14:textId="77777777" w:rsidR="007719F8" w:rsidRPr="008A7879" w:rsidRDefault="007719F8" w:rsidP="005324BD">
            <w:pPr>
              <w:contextualSpacing/>
              <w:jc w:val="both"/>
              <w:rPr>
                <w:rFonts w:ascii="Arial" w:eastAsia="Arial" w:hAnsi="Arial" w:cs="Arial"/>
                <w:sz w:val="24"/>
                <w:szCs w:val="24"/>
              </w:rPr>
            </w:pPr>
            <w:r>
              <w:rPr>
                <w:rFonts w:ascii="Arial" w:eastAsia="Arial" w:hAnsi="Arial" w:cs="Arial"/>
                <w:sz w:val="24"/>
                <w:szCs w:val="24"/>
              </w:rPr>
              <w:t>Koulutusten ajantasaisuus</w:t>
            </w:r>
          </w:p>
        </w:tc>
        <w:tc>
          <w:tcPr>
            <w:tcW w:w="3203" w:type="dxa"/>
          </w:tcPr>
          <w:p w14:paraId="028EBC53" w14:textId="77777777" w:rsidR="007719F8" w:rsidRPr="008A7879" w:rsidRDefault="007719F8" w:rsidP="005324BD">
            <w:pPr>
              <w:contextualSpacing/>
              <w:jc w:val="both"/>
              <w:rPr>
                <w:rFonts w:ascii="Arial" w:eastAsia="Arial" w:hAnsi="Arial" w:cs="Arial"/>
                <w:sz w:val="24"/>
                <w:szCs w:val="24"/>
              </w:rPr>
            </w:pPr>
            <w:r>
              <w:rPr>
                <w:rFonts w:ascii="Arial" w:eastAsia="Arial" w:hAnsi="Arial" w:cs="Arial"/>
                <w:sz w:val="24"/>
                <w:szCs w:val="24"/>
              </w:rPr>
              <w:t>Riski mahdollinen, vaikutus kohtalainen</w:t>
            </w:r>
          </w:p>
        </w:tc>
        <w:tc>
          <w:tcPr>
            <w:tcW w:w="3214" w:type="dxa"/>
          </w:tcPr>
          <w:p w14:paraId="38DB7327" w14:textId="77777777" w:rsidR="007719F8" w:rsidRPr="008A7879" w:rsidRDefault="007719F8" w:rsidP="005324BD">
            <w:pPr>
              <w:contextualSpacing/>
              <w:jc w:val="both"/>
              <w:rPr>
                <w:rFonts w:ascii="Arial" w:eastAsia="Arial" w:hAnsi="Arial" w:cs="Arial"/>
                <w:sz w:val="24"/>
                <w:szCs w:val="24"/>
              </w:rPr>
            </w:pPr>
            <w:r>
              <w:rPr>
                <w:rFonts w:ascii="Arial" w:eastAsia="Arial" w:hAnsi="Arial" w:cs="Arial"/>
                <w:sz w:val="24"/>
                <w:szCs w:val="24"/>
              </w:rPr>
              <w:t>Henkilöstön koulutusten pitäminen ajan tasalla, kuten lääkeosaaminen yms.</w:t>
            </w:r>
          </w:p>
        </w:tc>
      </w:tr>
    </w:tbl>
    <w:p w14:paraId="28959726" w14:textId="77777777" w:rsidR="007719F8" w:rsidRPr="008A7879" w:rsidRDefault="007719F8" w:rsidP="007719F8">
      <w:pPr>
        <w:spacing w:after="0" w:line="240" w:lineRule="auto"/>
        <w:contextualSpacing/>
        <w:jc w:val="both"/>
        <w:rPr>
          <w:rFonts w:ascii="Arial" w:eastAsia="Arial" w:hAnsi="Arial" w:cs="Arial"/>
          <w:sz w:val="24"/>
          <w:szCs w:val="24"/>
        </w:rPr>
      </w:pPr>
      <w:r>
        <w:rPr>
          <w:rFonts w:ascii="Arial" w:eastAsia="Arial" w:hAnsi="Arial" w:cs="Arial"/>
          <w:sz w:val="24"/>
          <w:szCs w:val="24"/>
        </w:rPr>
        <w:t>Taulukko 4.</w:t>
      </w:r>
    </w:p>
    <w:p w14:paraId="0DD46393" w14:textId="77777777" w:rsidR="007719F8" w:rsidRPr="00FA3E1B" w:rsidRDefault="007719F8" w:rsidP="007719F8">
      <w:pPr>
        <w:spacing w:after="0" w:line="240" w:lineRule="auto"/>
        <w:contextualSpacing/>
        <w:jc w:val="both"/>
        <w:rPr>
          <w:rFonts w:ascii="Arial" w:eastAsia="Arial" w:hAnsi="Arial" w:cs="Arial"/>
          <w:sz w:val="24"/>
          <w:szCs w:val="24"/>
        </w:rPr>
      </w:pPr>
    </w:p>
    <w:p w14:paraId="27FCBEEB" w14:textId="77777777" w:rsidR="007719F8" w:rsidRPr="00FA3E1B" w:rsidRDefault="007719F8" w:rsidP="007719F8">
      <w:pPr>
        <w:pStyle w:val="Otsikko2"/>
        <w:spacing w:line="240" w:lineRule="auto"/>
        <w:contextualSpacing/>
        <w:rPr>
          <w:rFonts w:eastAsia="Arial" w:cs="Arial"/>
          <w:szCs w:val="24"/>
        </w:rPr>
      </w:pPr>
      <w:bookmarkStart w:id="117" w:name="_Toc1135272961"/>
      <w:bookmarkStart w:id="118" w:name="_Toc175740440"/>
      <w:bookmarkStart w:id="119" w:name="_Toc175741903"/>
      <w:bookmarkStart w:id="120" w:name="_Toc175741967"/>
      <w:bookmarkStart w:id="121" w:name="_Toc177734576"/>
      <w:bookmarkStart w:id="122" w:name="_Toc211415343"/>
      <w:bookmarkStart w:id="123" w:name="_Toc241230954"/>
      <w:r>
        <w:rPr>
          <w:rFonts w:eastAsia="Arial" w:cs="Arial"/>
          <w:szCs w:val="24"/>
        </w:rPr>
        <w:t>Yhdenvertaisuuden, osallisuuden ja asiakkaan aseman ja oikeuksien varmistaminen</w:t>
      </w:r>
      <w:bookmarkEnd w:id="117"/>
      <w:bookmarkEnd w:id="118"/>
      <w:bookmarkEnd w:id="119"/>
      <w:bookmarkEnd w:id="120"/>
      <w:bookmarkEnd w:id="121"/>
      <w:bookmarkEnd w:id="122"/>
      <w:bookmarkEnd w:id="123"/>
    </w:p>
    <w:p w14:paraId="2634FFE9" w14:textId="77777777" w:rsidR="007719F8" w:rsidRPr="00FA3E1B" w:rsidRDefault="007719F8" w:rsidP="007719F8">
      <w:pPr>
        <w:spacing w:after="0" w:line="240" w:lineRule="auto"/>
        <w:contextualSpacing/>
        <w:rPr>
          <w:rFonts w:ascii="Arial" w:hAnsi="Arial" w:cs="Arial"/>
          <w:sz w:val="24"/>
          <w:szCs w:val="24"/>
        </w:rPr>
      </w:pPr>
    </w:p>
    <w:p w14:paraId="5A4A4C82" w14:textId="77777777" w:rsidR="007719F8" w:rsidRPr="00FA3E1B" w:rsidRDefault="007719F8" w:rsidP="007719F8">
      <w:pPr>
        <w:pStyle w:val="Otsikko3"/>
        <w:spacing w:line="240" w:lineRule="auto"/>
        <w:contextualSpacing/>
        <w:jc w:val="both"/>
        <w:rPr>
          <w:rFonts w:eastAsia="Arial" w:cs="Arial"/>
          <w:szCs w:val="24"/>
        </w:rPr>
      </w:pPr>
      <w:bookmarkStart w:id="124" w:name="_Toc211415344"/>
      <w:bookmarkStart w:id="125" w:name="_Toc241230955"/>
      <w:r>
        <w:rPr>
          <w:rFonts w:eastAsia="Arial" w:cs="Arial"/>
          <w:szCs w:val="24"/>
        </w:rPr>
        <w:t>Palvelutarpeen arviointi ja palveluiden toteuttamissuunnitelma</w:t>
      </w:r>
      <w:bookmarkEnd w:id="124"/>
      <w:bookmarkEnd w:id="125"/>
    </w:p>
    <w:p w14:paraId="6F660046" w14:textId="77777777" w:rsidR="007719F8" w:rsidRPr="00FA3E1B" w:rsidRDefault="007719F8" w:rsidP="007719F8">
      <w:pPr>
        <w:spacing w:after="0" w:line="240" w:lineRule="auto"/>
        <w:contextualSpacing/>
        <w:jc w:val="both"/>
        <w:rPr>
          <w:rFonts w:ascii="Arial" w:eastAsia="Arial" w:hAnsi="Arial" w:cs="Arial"/>
          <w:sz w:val="24"/>
          <w:szCs w:val="24"/>
        </w:rPr>
      </w:pPr>
    </w:p>
    <w:p w14:paraId="37257098" w14:textId="77777777" w:rsidR="007719F8" w:rsidRPr="00FA3E1B" w:rsidRDefault="00AB0FBF" w:rsidP="007719F8">
      <w:pPr>
        <w:spacing w:after="0" w:line="240" w:lineRule="auto"/>
        <w:contextualSpacing/>
        <w:jc w:val="both"/>
        <w:rPr>
          <w:rFonts w:ascii="Arial" w:eastAsia="Arial" w:hAnsi="Arial" w:cs="Arial"/>
          <w:sz w:val="24"/>
          <w:szCs w:val="24"/>
        </w:rPr>
      </w:pPr>
      <w:r>
        <w:rPr>
          <w:rFonts w:ascii="Arial" w:eastAsia="Arial" w:hAnsi="Arial" w:cs="Arial"/>
          <w:sz w:val="24"/>
          <w:szCs w:val="24"/>
        </w:rPr>
        <w:t xml:space="preserve">Aspa palvelut Oy:n toimesta on kuvattu asiakasprosessi, jota noudatetaan myös Valtissa. Ensimmäisessä vaiheessa yksikönjohtajaan on yhteydessä joko hyvinvointialue tai asiakas. Hyvinvointialueen sosiaalityöntekijä, tai asumisen asiakasohjausyksikön sosiaaliohjaaja tekee palveluntarpeen arvion, jonka myötä arvioidaan, onko Valtin palvelut sopivat asiakkaalle. Jos asiakas ohjautuu palveluihimme, järjestetään aloituspalaveri. Aloituspalaveriin osallistuu asiakas ja mahdollisesti hänen lähiomaisensa, hyvinvointialueen edustaja sekä Valtin johtaja ja asiakkaan tuleva omaohjaaja/t. Aloituspalaverissa sovitaan asumisen tavoitteet. </w:t>
      </w:r>
    </w:p>
    <w:p w14:paraId="325D581A" w14:textId="77777777" w:rsidR="007719F8" w:rsidRPr="00FA3E1B" w:rsidRDefault="007719F8" w:rsidP="007719F8">
      <w:pPr>
        <w:spacing w:after="0" w:line="240" w:lineRule="auto"/>
        <w:contextualSpacing/>
        <w:jc w:val="both"/>
        <w:rPr>
          <w:rFonts w:ascii="Arial" w:eastAsia="Arial" w:hAnsi="Arial" w:cs="Arial"/>
          <w:sz w:val="24"/>
          <w:szCs w:val="24"/>
        </w:rPr>
      </w:pPr>
    </w:p>
    <w:p w14:paraId="4209B1F7" w14:textId="77777777" w:rsidR="007719F8" w:rsidRPr="00FA3E1B" w:rsidRDefault="007719F8" w:rsidP="007719F8">
      <w:pPr>
        <w:spacing w:after="0" w:line="240" w:lineRule="auto"/>
        <w:contextualSpacing/>
        <w:jc w:val="both"/>
        <w:rPr>
          <w:rFonts w:ascii="Arial" w:eastAsia="Arial" w:hAnsi="Arial" w:cs="Arial"/>
          <w:sz w:val="24"/>
          <w:szCs w:val="24"/>
        </w:rPr>
      </w:pPr>
      <w:r>
        <w:rPr>
          <w:rFonts w:ascii="Arial" w:eastAsia="Arial" w:hAnsi="Arial" w:cs="Arial"/>
          <w:sz w:val="24"/>
          <w:szCs w:val="24"/>
        </w:rPr>
        <w:t xml:space="preserve">Tämän jälkeen hyvinvointialueen edustaja tekee palvelupäätöksen. Kun asiakas aloittaa Valtin palveluissa, tehdään hänen kanssaan PATO eli palveluiden toteuttamissuunnitelma, johon eritellään yksityiskohtaisesti palvelun tavoitteet, sekä keinot, joiden avulla tavoitteet voidaan saavuttaa. Suunnitelman tekee asiakkaan omaohjaaja yhdessä asiakkaan kanssa. PATO tallennetaan asiakastietojärjestelmään. Suunnitelma tarkastetaan ja päivitetään vähintään kuuden kuukauden välein. Puolen vuoden kohdalla päivityksen aikana arvioidaan suunnitelman etenemistä kirjallisesta, omaohjaaja auki-kirjoittaa tavoitteiden tilan. PATO:t toimitetaan tilaajalle pyydettäessä. </w:t>
      </w:r>
    </w:p>
    <w:p w14:paraId="08FD2661" w14:textId="77777777" w:rsidR="007719F8" w:rsidRPr="00FA3E1B" w:rsidRDefault="007719F8" w:rsidP="007719F8">
      <w:pPr>
        <w:spacing w:after="0" w:line="240" w:lineRule="auto"/>
        <w:contextualSpacing/>
        <w:jc w:val="both"/>
        <w:rPr>
          <w:rFonts w:ascii="Arial" w:eastAsia="Arial" w:hAnsi="Arial" w:cs="Arial"/>
          <w:sz w:val="24"/>
          <w:szCs w:val="24"/>
        </w:rPr>
      </w:pPr>
    </w:p>
    <w:p w14:paraId="72B5FBF3" w14:textId="77777777" w:rsidR="007719F8" w:rsidRPr="00FA3E1B" w:rsidRDefault="007719F8" w:rsidP="007719F8">
      <w:pPr>
        <w:spacing w:after="0" w:line="240" w:lineRule="auto"/>
        <w:contextualSpacing/>
        <w:jc w:val="both"/>
        <w:rPr>
          <w:rFonts w:ascii="Arial" w:eastAsia="Arial" w:hAnsi="Arial" w:cs="Arial"/>
          <w:sz w:val="24"/>
          <w:szCs w:val="24"/>
        </w:rPr>
      </w:pPr>
      <w:r>
        <w:rPr>
          <w:rFonts w:ascii="Arial" w:eastAsia="Arial" w:hAnsi="Arial" w:cs="Arial"/>
          <w:sz w:val="24"/>
          <w:szCs w:val="24"/>
        </w:rPr>
        <w:lastRenderedPageBreak/>
        <w:t>PATO:n lisäksi asiakkaan toimintakykyä mitataan LivingSkill nimisellä toimintakyvyn mittarilla. Tämä näyttää asiakkaan vahvuudet ja kehityskohteet arkielämässä, jolloin niiden pohjalta on helpompi suunnitella konkreettisesti, miten mitäkin osa-aluetta lähdetään parantamaan. Tätäkin mittaria ja pärjäämistä arjessa arvioidaan uudelleen aina vähintään puolen vuoden välein.</w:t>
      </w:r>
    </w:p>
    <w:p w14:paraId="4A8F99A1" w14:textId="77777777" w:rsidR="007719F8" w:rsidRPr="001D40B3" w:rsidRDefault="007719F8" w:rsidP="007719F8">
      <w:pPr>
        <w:spacing w:after="0" w:line="240" w:lineRule="auto"/>
        <w:contextualSpacing/>
        <w:jc w:val="both"/>
        <w:rPr>
          <w:rFonts w:ascii="Arial" w:eastAsia="Arial" w:hAnsi="Arial" w:cs="Arial"/>
          <w:color w:val="EE0000"/>
          <w:sz w:val="24"/>
          <w:szCs w:val="24"/>
        </w:rPr>
      </w:pPr>
    </w:p>
    <w:p w14:paraId="0205952D" w14:textId="77777777" w:rsidR="007719F8" w:rsidRPr="00FA3E1B" w:rsidRDefault="007719F8" w:rsidP="007719F8">
      <w:pPr>
        <w:spacing w:after="0" w:line="240" w:lineRule="auto"/>
        <w:contextualSpacing/>
        <w:jc w:val="both"/>
        <w:rPr>
          <w:rFonts w:ascii="Arial" w:eastAsia="Arial" w:hAnsi="Arial" w:cs="Arial"/>
          <w:sz w:val="24"/>
          <w:szCs w:val="24"/>
        </w:rPr>
      </w:pPr>
      <w:r>
        <w:rPr>
          <w:rFonts w:ascii="Arial" w:eastAsia="Arial" w:hAnsi="Arial" w:cs="Arial"/>
          <w:sz w:val="24"/>
          <w:szCs w:val="24"/>
        </w:rPr>
        <w:t>Asiakkaan osallisuus korostuu: asiakas on mukana päättämässä omaa elämäänsä koskevista asioista ja saamansa palvelun muodoista ja sisällöistä. Suunnitelmaa laadittaessa keskitytään asiakkaan voimavaroihin ja vahvuuksiin. Asiakas kertoo, mikä on hänelle tärkeää ja millä tavalla hän haluaa itseään autettavan. Lisäksi sovitaan yhteistyöhön liittyvistä vastuukysymyksistä, esim. lääkehoidossa tukeminen tai yhteistyö edunvalvojan kanssa.</w:t>
      </w:r>
    </w:p>
    <w:p w14:paraId="2B38911A" w14:textId="77777777" w:rsidR="007719F8" w:rsidRPr="00FA3E1B" w:rsidRDefault="007719F8" w:rsidP="007719F8">
      <w:pPr>
        <w:spacing w:after="0" w:line="240" w:lineRule="auto"/>
        <w:contextualSpacing/>
        <w:jc w:val="both"/>
        <w:rPr>
          <w:rFonts w:ascii="Arial" w:eastAsia="Arial" w:hAnsi="Arial" w:cs="Arial"/>
          <w:sz w:val="24"/>
          <w:szCs w:val="24"/>
        </w:rPr>
      </w:pPr>
    </w:p>
    <w:p w14:paraId="34235D4D" w14:textId="77777777" w:rsidR="007719F8" w:rsidRPr="00FA3E1B" w:rsidRDefault="007719F8" w:rsidP="007719F8">
      <w:pPr>
        <w:spacing w:after="0" w:line="240" w:lineRule="auto"/>
        <w:contextualSpacing/>
        <w:jc w:val="both"/>
        <w:rPr>
          <w:rFonts w:ascii="Arial" w:eastAsia="Arial" w:hAnsi="Arial" w:cs="Arial"/>
          <w:sz w:val="24"/>
          <w:szCs w:val="24"/>
        </w:rPr>
      </w:pPr>
      <w:r>
        <w:rPr>
          <w:rFonts w:ascii="Arial" w:eastAsia="Arial" w:hAnsi="Arial" w:cs="Arial"/>
          <w:sz w:val="24"/>
          <w:szCs w:val="24"/>
        </w:rPr>
        <w:t>Omaohjaajat vastaavat suunnitelmien laadinnasta, päivittämisestä ja muutoksista tiedottamisesta. Johtajan vastuulla on seurata suunnitelmien ajantasaisuutta ja laatua.  Asiakastyöhön liittyvät huomiot kirjataan ajantasaisesti asiakastietojärjestelmään. Jokainen työntekijä on vastuussa siitä, että toimii suunnitelman mukaisesti. Työntekijä on velvollinen perehtymään asiakastietoihin ennen asiakastyön aloittamista.</w:t>
      </w:r>
    </w:p>
    <w:p w14:paraId="4BBF2F0F" w14:textId="77777777" w:rsidR="007719F8" w:rsidRPr="00FA3E1B" w:rsidRDefault="007719F8" w:rsidP="007719F8">
      <w:pPr>
        <w:spacing w:after="0" w:line="240" w:lineRule="auto"/>
        <w:contextualSpacing/>
        <w:jc w:val="both"/>
        <w:rPr>
          <w:rFonts w:ascii="Arial" w:eastAsia="Arial" w:hAnsi="Arial" w:cs="Arial"/>
          <w:sz w:val="24"/>
          <w:szCs w:val="24"/>
        </w:rPr>
      </w:pPr>
    </w:p>
    <w:p w14:paraId="007D355C" w14:textId="77777777" w:rsidR="007719F8" w:rsidRPr="00FA3E1B" w:rsidRDefault="007719F8" w:rsidP="007719F8">
      <w:pPr>
        <w:pStyle w:val="Otsikko3"/>
        <w:spacing w:line="240" w:lineRule="auto"/>
        <w:contextualSpacing/>
        <w:jc w:val="both"/>
        <w:rPr>
          <w:rFonts w:eastAsia="Arial"/>
        </w:rPr>
      </w:pPr>
      <w:bookmarkStart w:id="126" w:name="_Toc211415345"/>
      <w:bookmarkStart w:id="127" w:name="_Toc241230956"/>
      <w:r>
        <w:rPr>
          <w:rFonts w:eastAsia="Arial"/>
        </w:rPr>
        <w:t>Henkilökeskeinen toimintatapa</w:t>
      </w:r>
      <w:bookmarkEnd w:id="126"/>
      <w:bookmarkEnd w:id="127"/>
      <w:r>
        <w:rPr>
          <w:rFonts w:eastAsia="Arial"/>
        </w:rPr>
        <w:tab/>
      </w:r>
      <w:r>
        <w:rPr>
          <w:rFonts w:eastAsia="Arial"/>
        </w:rPr>
        <w:tab/>
      </w:r>
    </w:p>
    <w:p w14:paraId="5E74B4E8" w14:textId="77777777" w:rsidR="007719F8" w:rsidRPr="00FA3E1B" w:rsidRDefault="007719F8" w:rsidP="007719F8">
      <w:pPr>
        <w:spacing w:after="0" w:line="240" w:lineRule="auto"/>
        <w:contextualSpacing/>
        <w:jc w:val="both"/>
        <w:rPr>
          <w:rFonts w:ascii="Arial" w:hAnsi="Arial" w:cs="Arial"/>
          <w:sz w:val="24"/>
          <w:szCs w:val="24"/>
        </w:rPr>
      </w:pPr>
      <w:r>
        <w:rPr>
          <w:rFonts w:ascii="Arial" w:hAnsi="Arial" w:cs="Arial"/>
          <w:sz w:val="24"/>
          <w:szCs w:val="24"/>
        </w:rPr>
        <w:t>Palvelut järjestetään ja asiakasta kohdellaan ihmisarvoaan, vakaumustaan ja yksityisyyttään kunnioittaen. Palvelussa otetaan huomioon henkilön toivomukset, mielipiteet, etu ja yksilölliset tarpeet, ylläpidetään ja edistetään palveluissa olevan henkilön hyvinvointia, terveyttä ja turvallisuutta. Aspa palvelut Oy:ssä toteutetaan henkilökeskeistä toimintatapaa. Toiminta perustuu asiakkaan</w:t>
      </w:r>
    </w:p>
    <w:p w14:paraId="3E4D01BF" w14:textId="77777777" w:rsidR="007719F8" w:rsidRPr="00FA3E1B" w:rsidRDefault="007719F8" w:rsidP="007719F8">
      <w:pPr>
        <w:pStyle w:val="Luettelokappale"/>
        <w:numPr>
          <w:ilvl w:val="0"/>
          <w:numId w:val="37"/>
        </w:numPr>
        <w:spacing w:after="0" w:line="240" w:lineRule="auto"/>
        <w:jc w:val="both"/>
        <w:rPr>
          <w:rFonts w:ascii="Arial" w:hAnsi="Arial" w:cs="Arial"/>
          <w:sz w:val="24"/>
          <w:szCs w:val="24"/>
        </w:rPr>
      </w:pPr>
      <w:r>
        <w:rPr>
          <w:rFonts w:ascii="Arial" w:hAnsi="Arial" w:cs="Arial"/>
          <w:sz w:val="24"/>
          <w:szCs w:val="24"/>
        </w:rPr>
        <w:t>itsemääräämisoikeuden kunnioittamiseen ja vahvistamiseen</w:t>
      </w:r>
    </w:p>
    <w:p w14:paraId="2B48DD0C" w14:textId="77777777" w:rsidR="007719F8" w:rsidRPr="00FA3E1B" w:rsidRDefault="007719F8" w:rsidP="007719F8">
      <w:pPr>
        <w:pStyle w:val="Luettelokappale"/>
        <w:numPr>
          <w:ilvl w:val="0"/>
          <w:numId w:val="37"/>
        </w:numPr>
        <w:spacing w:after="0" w:line="240" w:lineRule="auto"/>
        <w:jc w:val="both"/>
        <w:rPr>
          <w:rFonts w:ascii="Arial" w:hAnsi="Arial" w:cs="Arial"/>
          <w:sz w:val="24"/>
          <w:szCs w:val="24"/>
        </w:rPr>
      </w:pPr>
      <w:r>
        <w:rPr>
          <w:rFonts w:ascii="Arial" w:hAnsi="Arial" w:cs="Arial"/>
          <w:sz w:val="24"/>
          <w:szCs w:val="24"/>
        </w:rPr>
        <w:t>osallistumisen tukemiseen palvelujen suunnittelussa ja toteuttamisessa</w:t>
      </w:r>
    </w:p>
    <w:p w14:paraId="2554D4FA" w14:textId="77777777" w:rsidR="007719F8" w:rsidRPr="00FA3E1B" w:rsidRDefault="007719F8" w:rsidP="007719F8">
      <w:pPr>
        <w:pStyle w:val="Luettelokappale"/>
        <w:numPr>
          <w:ilvl w:val="0"/>
          <w:numId w:val="37"/>
        </w:numPr>
        <w:spacing w:after="0" w:line="240" w:lineRule="auto"/>
        <w:jc w:val="both"/>
        <w:rPr>
          <w:rFonts w:ascii="Arial" w:hAnsi="Arial" w:cs="Arial"/>
          <w:sz w:val="24"/>
          <w:szCs w:val="24"/>
        </w:rPr>
      </w:pPr>
      <w:r>
        <w:rPr>
          <w:rFonts w:ascii="Arial" w:hAnsi="Arial" w:cs="Arial"/>
          <w:sz w:val="24"/>
          <w:szCs w:val="24"/>
        </w:rPr>
        <w:t>mahdollisuutta täysimääräiseen osallistumiseen yhteiskunnassa</w:t>
      </w:r>
    </w:p>
    <w:p w14:paraId="427B3677" w14:textId="77777777" w:rsidR="007719F8" w:rsidRPr="00FA3E1B" w:rsidRDefault="007719F8" w:rsidP="007719F8">
      <w:pPr>
        <w:pStyle w:val="Luettelokappale"/>
        <w:numPr>
          <w:ilvl w:val="0"/>
          <w:numId w:val="37"/>
        </w:numPr>
        <w:spacing w:after="0" w:line="240" w:lineRule="auto"/>
        <w:jc w:val="both"/>
        <w:rPr>
          <w:rFonts w:ascii="Arial" w:hAnsi="Arial" w:cs="Arial"/>
          <w:sz w:val="24"/>
          <w:szCs w:val="24"/>
        </w:rPr>
      </w:pPr>
      <w:r>
        <w:rPr>
          <w:rFonts w:ascii="Arial" w:hAnsi="Arial" w:cs="Arial"/>
          <w:sz w:val="24"/>
          <w:szCs w:val="24"/>
        </w:rPr>
        <w:t>oikeus yksityisyyteen</w:t>
      </w:r>
    </w:p>
    <w:p w14:paraId="0BE53D30" w14:textId="77777777" w:rsidR="007719F8" w:rsidRPr="00FA3E1B" w:rsidRDefault="007719F8" w:rsidP="007719F8">
      <w:pPr>
        <w:pStyle w:val="Luettelokappale"/>
        <w:numPr>
          <w:ilvl w:val="0"/>
          <w:numId w:val="37"/>
        </w:numPr>
        <w:spacing w:after="0" w:line="240" w:lineRule="auto"/>
        <w:jc w:val="both"/>
        <w:rPr>
          <w:rFonts w:ascii="Arial" w:hAnsi="Arial" w:cs="Arial"/>
          <w:sz w:val="24"/>
          <w:szCs w:val="24"/>
        </w:rPr>
      </w:pPr>
      <w:r>
        <w:rPr>
          <w:rFonts w:ascii="Arial" w:hAnsi="Arial" w:cs="Arial"/>
          <w:sz w:val="24"/>
          <w:szCs w:val="24"/>
        </w:rPr>
        <w:t>vapaus päättää itse omista jokapäiväisistä toimistaan</w:t>
      </w:r>
    </w:p>
    <w:p w14:paraId="746918A0" w14:textId="77777777" w:rsidR="007719F8" w:rsidRPr="00FA3E1B" w:rsidRDefault="007719F8" w:rsidP="007719F8">
      <w:pPr>
        <w:pStyle w:val="Luettelokappale"/>
        <w:numPr>
          <w:ilvl w:val="0"/>
          <w:numId w:val="37"/>
        </w:numPr>
        <w:spacing w:after="0" w:line="240" w:lineRule="auto"/>
        <w:jc w:val="both"/>
        <w:rPr>
          <w:rFonts w:ascii="Arial" w:hAnsi="Arial" w:cs="Arial"/>
          <w:sz w:val="24"/>
          <w:szCs w:val="24"/>
        </w:rPr>
      </w:pPr>
      <w:r>
        <w:rPr>
          <w:rFonts w:ascii="Arial" w:hAnsi="Arial" w:cs="Arial"/>
          <w:sz w:val="24"/>
          <w:szCs w:val="24"/>
        </w:rPr>
        <w:t>mahdollisuudesta yksilölliseen elämään</w:t>
      </w:r>
    </w:p>
    <w:p w14:paraId="7EE2A92F" w14:textId="77777777" w:rsidR="007719F8" w:rsidRPr="00FA3E1B" w:rsidRDefault="007719F8" w:rsidP="007719F8">
      <w:pPr>
        <w:pStyle w:val="Luettelokappale"/>
        <w:numPr>
          <w:ilvl w:val="0"/>
          <w:numId w:val="37"/>
        </w:numPr>
        <w:spacing w:after="0" w:line="240" w:lineRule="auto"/>
        <w:jc w:val="both"/>
        <w:rPr>
          <w:rFonts w:ascii="Arial" w:hAnsi="Arial" w:cs="Arial"/>
          <w:sz w:val="24"/>
          <w:szCs w:val="24"/>
        </w:rPr>
      </w:pPr>
      <w:r>
        <w:rPr>
          <w:rFonts w:ascii="Arial" w:hAnsi="Arial" w:cs="Arial"/>
          <w:sz w:val="24"/>
          <w:szCs w:val="24"/>
        </w:rPr>
        <w:t>mahdollisuus omannäköiseen elämään.</w:t>
      </w:r>
    </w:p>
    <w:p w14:paraId="5881620A" w14:textId="77777777" w:rsidR="007719F8" w:rsidRPr="00FA3E1B" w:rsidRDefault="007719F8" w:rsidP="007719F8">
      <w:pPr>
        <w:spacing w:after="0" w:line="240" w:lineRule="auto"/>
        <w:contextualSpacing/>
        <w:jc w:val="both"/>
        <w:rPr>
          <w:rFonts w:ascii="Arial" w:hAnsi="Arial" w:cs="Arial"/>
          <w:sz w:val="24"/>
          <w:szCs w:val="24"/>
        </w:rPr>
      </w:pPr>
    </w:p>
    <w:p w14:paraId="769AFE1C" w14:textId="77777777" w:rsidR="007719F8" w:rsidRPr="00FA3E1B" w:rsidRDefault="007719F8" w:rsidP="007719F8">
      <w:pPr>
        <w:spacing w:after="0" w:line="240" w:lineRule="auto"/>
        <w:contextualSpacing/>
        <w:jc w:val="both"/>
        <w:rPr>
          <w:rFonts w:ascii="Arial" w:hAnsi="Arial" w:cs="Arial"/>
          <w:sz w:val="24"/>
          <w:szCs w:val="24"/>
        </w:rPr>
      </w:pPr>
      <w:r>
        <w:rPr>
          <w:rFonts w:ascii="Arial" w:hAnsi="Arial" w:cs="Arial"/>
          <w:sz w:val="24"/>
          <w:szCs w:val="24"/>
        </w:rPr>
        <w:t>Asiakasta ja hänen oikeuksiaan, mielipiteitään ja kotiaan kunnioitetaan ja hänet kohdataan tasavertaisena henkilönä. Yksikön ohjaaja ohjaa ja tukee asiakasta rakentamaan merkityksellistä, omaa elämää, asiakkaan omia voimavaroja vahvistaen. Yksikönjohtaja huolehtii ja varmistaa, että henkilöstö toimii henkilökeskeisen toimintatavan periaatteiden mukaisesti.</w:t>
      </w:r>
    </w:p>
    <w:p w14:paraId="33136844" w14:textId="77777777" w:rsidR="007719F8" w:rsidRPr="001D40B3" w:rsidRDefault="007719F8" w:rsidP="007719F8">
      <w:pPr>
        <w:spacing w:after="0" w:line="240" w:lineRule="auto"/>
        <w:contextualSpacing/>
        <w:jc w:val="both"/>
        <w:rPr>
          <w:rFonts w:ascii="Arial" w:hAnsi="Arial" w:cs="Arial"/>
          <w:color w:val="EE0000"/>
          <w:sz w:val="24"/>
          <w:szCs w:val="24"/>
        </w:rPr>
      </w:pPr>
    </w:p>
    <w:p w14:paraId="0A93C85B" w14:textId="77777777" w:rsidR="007719F8" w:rsidRPr="000D2FE8" w:rsidRDefault="007719F8" w:rsidP="007719F8">
      <w:pPr>
        <w:pStyle w:val="Otsikko3"/>
        <w:spacing w:line="240" w:lineRule="auto"/>
        <w:contextualSpacing/>
        <w:jc w:val="both"/>
        <w:rPr>
          <w:rFonts w:cs="Arial"/>
          <w:szCs w:val="24"/>
        </w:rPr>
      </w:pPr>
      <w:bookmarkStart w:id="128" w:name="_Toc211415346"/>
      <w:bookmarkStart w:id="129" w:name="_Toc241230957"/>
      <w:r>
        <w:rPr>
          <w:rFonts w:cs="Arial"/>
          <w:szCs w:val="24"/>
        </w:rPr>
        <w:t>Itsemääräämisoikeuden vahvistaminen ja rajoittaminen</w:t>
      </w:r>
      <w:bookmarkEnd w:id="128"/>
      <w:bookmarkEnd w:id="129"/>
    </w:p>
    <w:p w14:paraId="627A01C1" w14:textId="77777777" w:rsidR="007719F8" w:rsidRPr="000D2FE8" w:rsidRDefault="007719F8" w:rsidP="007719F8">
      <w:pPr>
        <w:spacing w:after="0" w:line="240" w:lineRule="auto"/>
        <w:contextualSpacing/>
        <w:jc w:val="both"/>
        <w:rPr>
          <w:rFonts w:ascii="Arial" w:hAnsi="Arial" w:cs="Arial"/>
          <w:sz w:val="24"/>
          <w:szCs w:val="24"/>
        </w:rPr>
      </w:pPr>
      <w:r>
        <w:rPr>
          <w:rFonts w:ascii="Arial" w:hAnsi="Arial" w:cs="Arial"/>
          <w:sz w:val="24"/>
          <w:szCs w:val="24"/>
        </w:rPr>
        <w:t>Itsemääräämisoikeutta vahvistetaan yksikön jokapäiväisessä arjessa. Asiakkaan palveluidentoteuttamissuunnitelmaan kirjataan toimenpiteet, joilla tuetaan ja edistetään henkilön itsenäistä suoriutumista ja itsemääräämisoikeuden vahvistamista. Palvelussa tuetaan ja vahvistetaan asiakkaan itsenäistä elämää, osallisuutta yhteisöönsä ja oikeutta tehdä valintoja ja ottaa riskejä. Samalla turvataan tarvittava hoito ja huolenpito. Asiakkaan toiveet siitä, miten hän haluaa itseään autettavan, kirjataan hänen suunnitelmaansa. Suunnitelmaan kirjataan yhdessä sovitut toimenpiteet, joiden avulla edistetään ja tuetaan henkilön itsenäistä suoriutumista ja itsemääräämisoikeuden toteutumista. Asiakasta tuetaan osallistumaan itseään koskevaan päivittäiskirjaukseen ja tavoitteiden toteutumisen seurantaan</w:t>
      </w:r>
      <w:r>
        <w:rPr>
          <w:rFonts w:ascii="Arial" w:hAnsi="Arial" w:cs="Arial"/>
          <w:i/>
          <w:iCs/>
          <w:sz w:val="24"/>
          <w:szCs w:val="24"/>
        </w:rPr>
        <w:t xml:space="preserve">. </w:t>
      </w:r>
    </w:p>
    <w:p w14:paraId="7DA239E0" w14:textId="77777777" w:rsidR="007719F8" w:rsidRPr="000D2FE8" w:rsidRDefault="007719F8" w:rsidP="007719F8">
      <w:pPr>
        <w:spacing w:after="0" w:line="240" w:lineRule="auto"/>
        <w:contextualSpacing/>
        <w:jc w:val="both"/>
        <w:rPr>
          <w:rFonts w:ascii="Arial" w:hAnsi="Arial" w:cs="Arial"/>
          <w:sz w:val="24"/>
          <w:szCs w:val="24"/>
        </w:rPr>
      </w:pPr>
    </w:p>
    <w:p w14:paraId="539354BD" w14:textId="77777777" w:rsidR="007719F8" w:rsidRPr="000D2FE8" w:rsidRDefault="007719F8" w:rsidP="007719F8">
      <w:pPr>
        <w:spacing w:after="0" w:line="240" w:lineRule="auto"/>
        <w:contextualSpacing/>
        <w:jc w:val="both"/>
        <w:rPr>
          <w:rFonts w:ascii="Arial" w:hAnsi="Arial" w:cs="Arial"/>
          <w:sz w:val="24"/>
          <w:szCs w:val="24"/>
        </w:rPr>
      </w:pPr>
      <w:r>
        <w:rPr>
          <w:rFonts w:ascii="Arial" w:hAnsi="Arial" w:cs="Arial"/>
          <w:sz w:val="24"/>
          <w:szCs w:val="24"/>
        </w:rPr>
        <w:t xml:space="preserve">Yksikössä tarkastellaan yksikönjohtajan johdolla säännöllisesti kodin rutiineja, sääntöjä ja vakiintuneita toimintatapoja, jotta ne mahdollistavat asiakkaiden tarpeista lähtevän, itsenäisen ja omannäköisen elämän. Henkilöstä koulutetaan ja perehdytetään asiakkaan itsemääräämisoikeuden vahvistamiseen arjessa ja poikkeustilanteissa. Asiakkaan epäasialliseen kohteluun puututaan välittömästi. </w:t>
      </w:r>
    </w:p>
    <w:p w14:paraId="5626B4FE" w14:textId="77777777" w:rsidR="007719F8" w:rsidRPr="000D2FE8" w:rsidRDefault="007719F8" w:rsidP="007719F8">
      <w:pPr>
        <w:spacing w:after="0" w:line="240" w:lineRule="auto"/>
        <w:contextualSpacing/>
        <w:jc w:val="both"/>
        <w:rPr>
          <w:rFonts w:ascii="Arial" w:hAnsi="Arial" w:cs="Arial"/>
          <w:sz w:val="24"/>
          <w:szCs w:val="24"/>
        </w:rPr>
      </w:pPr>
    </w:p>
    <w:p w14:paraId="25FA686A" w14:textId="77777777" w:rsidR="007719F8" w:rsidRDefault="007719F8" w:rsidP="007719F8">
      <w:pPr>
        <w:spacing w:after="0" w:line="240" w:lineRule="auto"/>
        <w:contextualSpacing/>
        <w:jc w:val="both"/>
        <w:rPr>
          <w:rFonts w:ascii="Arial" w:hAnsi="Arial" w:cs="Arial"/>
          <w:sz w:val="24"/>
          <w:szCs w:val="24"/>
        </w:rPr>
      </w:pPr>
      <w:r>
        <w:rPr>
          <w:rFonts w:ascii="Arial" w:hAnsi="Arial" w:cs="Arial"/>
          <w:sz w:val="24"/>
          <w:szCs w:val="24"/>
        </w:rPr>
        <w:t>Itsemääräämisoikeuden varmistamiseksi, Valtissa säännöllisesti niin työntekijät, kuin yksikönjohtajakin kyselee asiakkailta mielipiteitä nykytilanteeseen, ja muutenkin. Asiakkaita myös kannustetaan usein rohkeasti tuomaan mielipiteensä esille, omaohjaajalle tai vaikka kuukausittaisissa asukaskokouksissa. Jos palautteen antaminen suullisesti on haastavaa, voi asukas kirjoittaa lapulle ajatuksiaan, jonka hän tuo ohjaajille tai yksikönjohtajalle.</w:t>
      </w:r>
    </w:p>
    <w:p w14:paraId="128472D1" w14:textId="77777777" w:rsidR="004C2EC8" w:rsidRDefault="004C2EC8" w:rsidP="007719F8">
      <w:pPr>
        <w:spacing w:after="0" w:line="240" w:lineRule="auto"/>
        <w:contextualSpacing/>
        <w:jc w:val="both"/>
        <w:rPr>
          <w:rFonts w:ascii="Arial" w:hAnsi="Arial" w:cs="Arial"/>
          <w:sz w:val="24"/>
          <w:szCs w:val="24"/>
        </w:rPr>
      </w:pPr>
    </w:p>
    <w:p w14:paraId="7E357A43" w14:textId="77777777" w:rsidR="004C2EC8" w:rsidRPr="00EB5785" w:rsidRDefault="004C2EC8" w:rsidP="004C2EC8">
      <w:pPr>
        <w:spacing w:after="0" w:line="240" w:lineRule="auto"/>
        <w:contextualSpacing/>
        <w:jc w:val="both"/>
        <w:rPr>
          <w:rFonts w:ascii="Arial" w:hAnsi="Arial" w:cs="Arial"/>
          <w:sz w:val="24"/>
          <w:szCs w:val="24"/>
        </w:rPr>
      </w:pPr>
      <w:r>
        <w:rPr>
          <w:rFonts w:ascii="Arial" w:hAnsi="Arial" w:cs="Arial"/>
          <w:sz w:val="24"/>
          <w:szCs w:val="24"/>
        </w:rPr>
        <w:t>Tavana Valtissa ei käytetä rajoitustoimenpiteitä. Oikeus rajoitustoimenpiteiden käyttöön ei määräydy asiakasryhmän vaan palvelumuodon perusteella.</w:t>
      </w:r>
    </w:p>
    <w:p w14:paraId="64A06156" w14:textId="77777777" w:rsidR="004C2EC8" w:rsidRPr="00EB5785" w:rsidRDefault="004C2EC8" w:rsidP="004C2EC8">
      <w:pPr>
        <w:spacing w:after="0" w:line="240" w:lineRule="auto"/>
        <w:contextualSpacing/>
        <w:jc w:val="both"/>
        <w:rPr>
          <w:rFonts w:ascii="Arial" w:hAnsi="Arial" w:cs="Arial"/>
          <w:sz w:val="24"/>
          <w:szCs w:val="24"/>
        </w:rPr>
      </w:pPr>
    </w:p>
    <w:p w14:paraId="77C309F7" w14:textId="77777777" w:rsidR="004C2EC8" w:rsidRPr="00EB5785" w:rsidRDefault="004C2EC8" w:rsidP="004C2EC8">
      <w:pPr>
        <w:spacing w:after="0" w:line="240" w:lineRule="auto"/>
        <w:contextualSpacing/>
        <w:jc w:val="both"/>
        <w:rPr>
          <w:rFonts w:ascii="Arial" w:hAnsi="Arial" w:cs="Arial"/>
          <w:sz w:val="24"/>
          <w:szCs w:val="24"/>
        </w:rPr>
      </w:pPr>
      <w:r>
        <w:rPr>
          <w:rFonts w:ascii="Arial" w:hAnsi="Arial" w:cs="Arial"/>
          <w:sz w:val="24"/>
          <w:szCs w:val="24"/>
        </w:rPr>
        <w:t>Rajoitustoimenpiteistä säädetään lastensuojelulaissa, mielenterveyslaissa, päihdehuoltolaissa ja kehitysvammalaissa. Näiden lakien säännökset koskevat tahdosta riippumatonta hoitoa ja laitoshoitoa: mielenterveyslaki psykiatrista sairaalahoitoa, päihdehuoltolaki päihdehuollon laitoshoitoa, kehitysvammalaki erityishuoltoa ja lastensuojelulaki kodin ulkopuolelle sijoitettuja lapsia. Palveluyksikön asiakkaat ovat mielenterveys- ja päihdekuntoutujia, mutta tuotettava palvelu ei ole mielenterveyslain tai päihdehuoltolain mukaista hoitoa, vaan sosiaalihuoltolain mukaista asumispalvelua. Jokainen asiakas asuu omassa vuokra-asunnossaan omalla vuokrasopimuksellaan ja on palvelussa vapaaehtoisesti.</w:t>
      </w:r>
    </w:p>
    <w:p w14:paraId="10622DE3" w14:textId="77777777" w:rsidR="004C2EC8" w:rsidRPr="00EB5785" w:rsidRDefault="004C2EC8" w:rsidP="004C2EC8">
      <w:pPr>
        <w:spacing w:after="0" w:line="240" w:lineRule="auto"/>
        <w:contextualSpacing/>
        <w:jc w:val="both"/>
        <w:rPr>
          <w:rFonts w:ascii="Arial" w:hAnsi="Arial" w:cs="Arial"/>
          <w:sz w:val="24"/>
          <w:szCs w:val="24"/>
        </w:rPr>
      </w:pPr>
    </w:p>
    <w:p w14:paraId="21871956" w14:textId="77777777" w:rsidR="004C2EC8" w:rsidRPr="00EB5785" w:rsidRDefault="004C2EC8" w:rsidP="004C2EC8">
      <w:pPr>
        <w:spacing w:after="0" w:line="240" w:lineRule="auto"/>
        <w:contextualSpacing/>
        <w:jc w:val="both"/>
        <w:rPr>
          <w:rFonts w:ascii="Arial" w:hAnsi="Arial" w:cs="Arial"/>
          <w:sz w:val="24"/>
          <w:szCs w:val="24"/>
        </w:rPr>
      </w:pPr>
      <w:r>
        <w:rPr>
          <w:rFonts w:ascii="Arial" w:hAnsi="Arial" w:cs="Arial"/>
          <w:sz w:val="24"/>
          <w:szCs w:val="24"/>
        </w:rPr>
        <w:t>Mikään edellä mainituista laeista ei siten sovellu palveluyksikön toimintaan, eikä rajoitustoimenpiteille ole lakiperustetta. Itsemääräämisoikeutta ei rajoiteta yksikössä millään tavalla, eikä rajoituspäätöksiä tehdä myöskään hätätilanteissa.</w:t>
      </w:r>
    </w:p>
    <w:p w14:paraId="56E3B0BD" w14:textId="77777777" w:rsidR="004C2EC8" w:rsidRPr="00EB5785" w:rsidRDefault="004C2EC8" w:rsidP="004C2EC8">
      <w:pPr>
        <w:spacing w:after="0" w:line="240" w:lineRule="auto"/>
        <w:contextualSpacing/>
        <w:jc w:val="both"/>
        <w:rPr>
          <w:rFonts w:ascii="Arial" w:hAnsi="Arial" w:cs="Arial"/>
          <w:sz w:val="24"/>
          <w:szCs w:val="24"/>
        </w:rPr>
      </w:pPr>
    </w:p>
    <w:p w14:paraId="78001AD9" w14:textId="77777777" w:rsidR="004C2EC8" w:rsidRPr="00EB5785" w:rsidRDefault="004C2EC8" w:rsidP="004C2EC8">
      <w:pPr>
        <w:spacing w:after="0" w:line="240" w:lineRule="auto"/>
        <w:contextualSpacing/>
        <w:jc w:val="both"/>
        <w:rPr>
          <w:rFonts w:ascii="Arial" w:hAnsi="Arial" w:cs="Arial"/>
          <w:sz w:val="24"/>
          <w:szCs w:val="24"/>
        </w:rPr>
      </w:pPr>
      <w:r>
        <w:rPr>
          <w:rFonts w:ascii="Arial" w:hAnsi="Arial" w:cs="Arial"/>
          <w:sz w:val="24"/>
          <w:szCs w:val="24"/>
        </w:rPr>
        <w:t xml:space="preserve">Yhteisössä noudatetaan yhdessä asukkaiden kanssa sovittuja pelisääntöjä, jotka koskevat hyviä tapoja, toisten kunnioittamista ja yhteisten tilojen sekä piha-alueiden käyttöä. </w:t>
      </w:r>
      <w:r w:rsidRPr="00146C77">
        <w:rPr>
          <w:rFonts w:ascii="Arial" w:hAnsi="Arial" w:cs="Arial"/>
          <w:sz w:val="24"/>
          <w:szCs w:val="24"/>
        </w:rPr>
        <w:t xml:space="preserve">Pelisäännöt on käsitelty asukaskokouksessa elokuussa 2026, ne </w:t>
      </w:r>
      <w:r>
        <w:rPr>
          <w:rFonts w:ascii="Arial" w:hAnsi="Arial" w:cs="Arial"/>
          <w:sz w:val="24"/>
          <w:szCs w:val="24"/>
        </w:rPr>
        <w:t>ovat kaikkien nähtävillä ja niitä tarkastellaan säännöllisesti yhdessä asukkaiden kanssa. Pelisäännöt koskevat yhtäläisesti kaikkia yhteisön jäseniä, eikä niiden perusteella rajoiteta kenenkään pääsyä yhteisiin tiloihin.</w:t>
      </w:r>
    </w:p>
    <w:p w14:paraId="3712EF05" w14:textId="77777777" w:rsidR="004C2EC8" w:rsidRPr="00EB5785" w:rsidRDefault="004C2EC8" w:rsidP="004C2EC8">
      <w:pPr>
        <w:spacing w:after="0" w:line="240" w:lineRule="auto"/>
        <w:contextualSpacing/>
        <w:jc w:val="both"/>
        <w:rPr>
          <w:rFonts w:ascii="Arial" w:hAnsi="Arial" w:cs="Arial"/>
          <w:sz w:val="24"/>
          <w:szCs w:val="24"/>
        </w:rPr>
      </w:pPr>
    </w:p>
    <w:p w14:paraId="6C6853C7" w14:textId="77777777" w:rsidR="004C2EC8" w:rsidRPr="00EB5785" w:rsidRDefault="004C2EC8" w:rsidP="004C2EC8">
      <w:pPr>
        <w:spacing w:after="0" w:line="240" w:lineRule="auto"/>
        <w:contextualSpacing/>
        <w:jc w:val="both"/>
        <w:rPr>
          <w:rFonts w:ascii="Arial" w:hAnsi="Arial" w:cs="Arial"/>
          <w:sz w:val="24"/>
          <w:szCs w:val="24"/>
        </w:rPr>
      </w:pPr>
      <w:r>
        <w:rPr>
          <w:rFonts w:ascii="Arial" w:hAnsi="Arial" w:cs="Arial"/>
          <w:sz w:val="24"/>
          <w:szCs w:val="24"/>
        </w:rPr>
        <w:t>Tilanteissa, joissa asiakkaan toiminta vaikuttaa muiden asukkaiden viihtyvyyteen tai hänen omaan ihmisarvoiseen kohteluunsa, henkilöstö toimii ohjaamalla ja tukemalla. Esimerkiksi hygieniaan liittyvässä tilanteessa ohjaaja lähestyy asiakasta hienotunteisesti, kertoo tilanteesta kahden kesken, tarjoaa apua peseytymisessä ja vaatteiden vaihtamisessa sekä saattaa asiakkaan tarvittaessa omaan asuntoonsa. Asiakas päättää itse omasta toiminnastaan; häntä autetaan, ei estetä. Ohjaustyön tavoitteena on turvata sekä asiakkaan oma yksityisyys ja arvokkuus että muiden asukkaiden oikeus viihtyisään yhteisöön.</w:t>
      </w:r>
    </w:p>
    <w:p w14:paraId="7962E5A3" w14:textId="77777777" w:rsidR="004C2EC8" w:rsidRPr="00EB5785" w:rsidRDefault="004C2EC8" w:rsidP="004C2EC8">
      <w:pPr>
        <w:spacing w:after="0" w:line="240" w:lineRule="auto"/>
        <w:contextualSpacing/>
        <w:jc w:val="both"/>
        <w:rPr>
          <w:rFonts w:ascii="Arial" w:hAnsi="Arial" w:cs="Arial"/>
          <w:sz w:val="24"/>
          <w:szCs w:val="24"/>
        </w:rPr>
      </w:pPr>
    </w:p>
    <w:p w14:paraId="6210913A" w14:textId="77777777" w:rsidR="004C2EC8" w:rsidRPr="00EB5785" w:rsidRDefault="004C2EC8" w:rsidP="004C2EC8">
      <w:pPr>
        <w:spacing w:after="0" w:line="240" w:lineRule="auto"/>
        <w:contextualSpacing/>
        <w:jc w:val="both"/>
        <w:rPr>
          <w:rFonts w:ascii="Arial" w:hAnsi="Arial" w:cs="Arial"/>
          <w:sz w:val="24"/>
          <w:szCs w:val="24"/>
        </w:rPr>
      </w:pPr>
      <w:r>
        <w:rPr>
          <w:rFonts w:ascii="Arial" w:hAnsi="Arial" w:cs="Arial"/>
          <w:sz w:val="24"/>
          <w:szCs w:val="24"/>
        </w:rPr>
        <w:t>Vakavissa tilanteissa, joissa asiakkaan tai muiden henkilöiden terveys tai turvallisuus on välittömästi uhattuna, henkilöstö hälyttää yleisen hätänumeron 112 kautta poliisin tai ensihoidon. Tällaiset tilanteet kirjataan asiakastietojärjestelmään, niistä ilmoitetaan yksikönjohtajalle ja tilaajalle, ja ne käsitellään jälkikäteen sekä asiakkaan että työyhteisön kanssa.</w:t>
      </w:r>
    </w:p>
    <w:p w14:paraId="30A05761" w14:textId="77777777" w:rsidR="004C2EC8" w:rsidRPr="00EB5785" w:rsidRDefault="004C2EC8" w:rsidP="004C2EC8">
      <w:pPr>
        <w:spacing w:after="0" w:line="240" w:lineRule="auto"/>
        <w:contextualSpacing/>
        <w:jc w:val="both"/>
        <w:rPr>
          <w:rFonts w:ascii="Arial" w:hAnsi="Arial" w:cs="Arial"/>
          <w:sz w:val="24"/>
          <w:szCs w:val="24"/>
        </w:rPr>
      </w:pPr>
    </w:p>
    <w:p w14:paraId="12450101" w14:textId="77777777" w:rsidR="004C2EC8" w:rsidRDefault="004C2EC8" w:rsidP="004C2EC8">
      <w:pPr>
        <w:spacing w:after="0" w:line="240" w:lineRule="auto"/>
        <w:contextualSpacing/>
        <w:jc w:val="both"/>
        <w:rPr>
          <w:rFonts w:ascii="Arial" w:hAnsi="Arial" w:cs="Arial"/>
          <w:color w:val="FF0000"/>
          <w:sz w:val="24"/>
          <w:szCs w:val="24"/>
        </w:rPr>
      </w:pPr>
      <w:r>
        <w:rPr>
          <w:rFonts w:ascii="Arial" w:hAnsi="Arial" w:cs="Arial"/>
          <w:sz w:val="24"/>
          <w:szCs w:val="24"/>
        </w:rPr>
        <w:lastRenderedPageBreak/>
        <w:t>Henkilöstö perehdytetään ja koulutetaan itsemääräämisoikeuden vahvistamiseen sekä siihen, että ohjaus ja rajoittaminen ovat eri asioita. Yksikönjohtaja vastaa siitä, ettei yksikön rutiineihin, sääntöihin tai vakiintuneisiin toimintatapoihin muodostu tosiasiallisia rajoituksia.</w:t>
      </w:r>
    </w:p>
    <w:p w14:paraId="7C4431E4" w14:textId="77777777" w:rsidR="007719F8" w:rsidRPr="009F2E27" w:rsidRDefault="007719F8" w:rsidP="007719F8">
      <w:pPr>
        <w:spacing w:after="0" w:line="240" w:lineRule="auto"/>
        <w:contextualSpacing/>
        <w:jc w:val="both"/>
        <w:rPr>
          <w:rFonts w:ascii="Arial" w:hAnsi="Arial" w:cs="Arial"/>
          <w:sz w:val="24"/>
          <w:szCs w:val="24"/>
        </w:rPr>
      </w:pPr>
    </w:p>
    <w:p w14:paraId="5F3AF050" w14:textId="77777777" w:rsidR="007719F8" w:rsidRPr="009F2E27" w:rsidRDefault="007719F8" w:rsidP="007719F8">
      <w:pPr>
        <w:spacing w:after="0" w:line="240" w:lineRule="auto"/>
        <w:ind w:left="360"/>
        <w:contextualSpacing/>
        <w:jc w:val="both"/>
        <w:rPr>
          <w:rFonts w:ascii="Arial" w:hAnsi="Arial" w:cs="Arial"/>
          <w:sz w:val="24"/>
          <w:szCs w:val="24"/>
        </w:rPr>
      </w:pPr>
      <w:bookmarkStart w:id="130" w:name="_Toc45556449"/>
    </w:p>
    <w:tbl>
      <w:tblPr>
        <w:tblStyle w:val="TaulukkoRuudukko"/>
        <w:tblW w:w="0" w:type="auto"/>
        <w:tblLook w:val="04A0" w:firstRow="1" w:lastRow="0" w:firstColumn="1" w:lastColumn="0" w:noHBand="0" w:noVBand="1"/>
      </w:tblPr>
      <w:tblGrid>
        <w:gridCol w:w="2689"/>
        <w:gridCol w:w="6939"/>
      </w:tblGrid>
      <w:tr w:rsidR="007719F8" w:rsidRPr="009F2E27" w14:paraId="7BE2986A" w14:textId="77777777" w:rsidTr="005324BD">
        <w:tc>
          <w:tcPr>
            <w:tcW w:w="9628" w:type="dxa"/>
            <w:gridSpan w:val="2"/>
          </w:tcPr>
          <w:p w14:paraId="732209E5" w14:textId="77777777" w:rsidR="007719F8" w:rsidRPr="009F2E27" w:rsidRDefault="007719F8" w:rsidP="005324BD">
            <w:pPr>
              <w:contextualSpacing/>
              <w:jc w:val="both"/>
              <w:rPr>
                <w:rFonts w:ascii="Arial" w:hAnsi="Arial" w:cs="Arial"/>
                <w:b/>
                <w:bCs/>
                <w:sz w:val="24"/>
                <w:szCs w:val="24"/>
              </w:rPr>
            </w:pPr>
            <w:r>
              <w:rPr>
                <w:rFonts w:ascii="Arial" w:eastAsia="Arial" w:hAnsi="Arial" w:cs="Arial"/>
                <w:b/>
                <w:bCs/>
                <w:sz w:val="24"/>
                <w:szCs w:val="24"/>
              </w:rPr>
              <w:t>Palveluyksikön asiakkaan itsemääräämisoikeuden vahvistamiseksi laadituista suunnitelmista ja ohjeista vastaava henkilö</w:t>
            </w:r>
          </w:p>
        </w:tc>
      </w:tr>
      <w:tr w:rsidR="007719F8" w:rsidRPr="009F2E27" w14:paraId="2DF43CB3" w14:textId="77777777" w:rsidTr="005324BD">
        <w:tc>
          <w:tcPr>
            <w:tcW w:w="2689" w:type="dxa"/>
          </w:tcPr>
          <w:p w14:paraId="3EFE0F06" w14:textId="77777777" w:rsidR="007719F8" w:rsidRPr="009F2E27" w:rsidRDefault="007719F8" w:rsidP="005324BD">
            <w:pPr>
              <w:contextualSpacing/>
              <w:jc w:val="both"/>
              <w:rPr>
                <w:rFonts w:ascii="Arial" w:hAnsi="Arial" w:cs="Arial"/>
                <w:sz w:val="24"/>
                <w:szCs w:val="24"/>
              </w:rPr>
            </w:pPr>
            <w:r>
              <w:rPr>
                <w:rFonts w:ascii="Arial" w:hAnsi="Arial" w:cs="Arial"/>
                <w:sz w:val="24"/>
                <w:szCs w:val="24"/>
              </w:rPr>
              <w:t>Nimi</w:t>
            </w:r>
          </w:p>
        </w:tc>
        <w:tc>
          <w:tcPr>
            <w:tcW w:w="6939" w:type="dxa"/>
          </w:tcPr>
          <w:p w14:paraId="33931E0A" w14:textId="77777777" w:rsidR="007719F8" w:rsidRPr="009F2E27" w:rsidRDefault="007719F8" w:rsidP="005324BD">
            <w:pPr>
              <w:contextualSpacing/>
              <w:jc w:val="both"/>
              <w:rPr>
                <w:rFonts w:ascii="Arial" w:hAnsi="Arial" w:cs="Arial"/>
                <w:sz w:val="24"/>
                <w:szCs w:val="24"/>
              </w:rPr>
            </w:pPr>
            <w:r>
              <w:rPr>
                <w:rFonts w:ascii="Arial" w:hAnsi="Arial" w:cs="Arial"/>
                <w:sz w:val="24"/>
                <w:szCs w:val="24"/>
              </w:rPr>
              <w:t>Jere Wesslin</w:t>
            </w:r>
          </w:p>
        </w:tc>
      </w:tr>
      <w:tr w:rsidR="007719F8" w:rsidRPr="009F2E27" w14:paraId="103C6977" w14:textId="77777777" w:rsidTr="005324BD">
        <w:tc>
          <w:tcPr>
            <w:tcW w:w="2689" w:type="dxa"/>
          </w:tcPr>
          <w:p w14:paraId="0DC97B6B" w14:textId="77777777" w:rsidR="007719F8" w:rsidRPr="009F2E27" w:rsidRDefault="007719F8" w:rsidP="005324BD">
            <w:pPr>
              <w:contextualSpacing/>
              <w:jc w:val="both"/>
              <w:rPr>
                <w:rFonts w:ascii="Arial" w:hAnsi="Arial" w:cs="Arial"/>
                <w:sz w:val="24"/>
                <w:szCs w:val="24"/>
              </w:rPr>
            </w:pPr>
            <w:r>
              <w:rPr>
                <w:rFonts w:ascii="Arial" w:hAnsi="Arial" w:cs="Arial"/>
                <w:sz w:val="24"/>
                <w:szCs w:val="24"/>
              </w:rPr>
              <w:t>Tehtävänimike</w:t>
            </w:r>
          </w:p>
        </w:tc>
        <w:tc>
          <w:tcPr>
            <w:tcW w:w="6939" w:type="dxa"/>
          </w:tcPr>
          <w:p w14:paraId="059069ED" w14:textId="77777777" w:rsidR="007719F8" w:rsidRPr="009F2E27" w:rsidRDefault="00787666" w:rsidP="005324BD">
            <w:pPr>
              <w:contextualSpacing/>
              <w:jc w:val="both"/>
              <w:rPr>
                <w:rFonts w:ascii="Arial" w:hAnsi="Arial" w:cs="Arial"/>
                <w:sz w:val="24"/>
                <w:szCs w:val="24"/>
              </w:rPr>
            </w:pPr>
            <w:r>
              <w:rPr>
                <w:rFonts w:ascii="Arial" w:hAnsi="Arial" w:cs="Arial"/>
                <w:sz w:val="24"/>
                <w:szCs w:val="24"/>
              </w:rPr>
              <w:t>Yksikönjohtaja</w:t>
            </w:r>
          </w:p>
        </w:tc>
      </w:tr>
      <w:tr w:rsidR="007719F8" w:rsidRPr="009F2E27" w14:paraId="381CC56C" w14:textId="77777777" w:rsidTr="005324BD">
        <w:tc>
          <w:tcPr>
            <w:tcW w:w="2689" w:type="dxa"/>
          </w:tcPr>
          <w:p w14:paraId="78A6AED4" w14:textId="77777777" w:rsidR="007719F8" w:rsidRPr="009F2E27" w:rsidRDefault="007719F8" w:rsidP="005324BD">
            <w:pPr>
              <w:contextualSpacing/>
              <w:jc w:val="both"/>
              <w:rPr>
                <w:rFonts w:ascii="Arial" w:hAnsi="Arial" w:cs="Arial"/>
                <w:sz w:val="24"/>
                <w:szCs w:val="24"/>
              </w:rPr>
            </w:pPr>
            <w:r>
              <w:rPr>
                <w:rFonts w:ascii="Arial" w:hAnsi="Arial" w:cs="Arial"/>
                <w:sz w:val="24"/>
                <w:szCs w:val="24"/>
              </w:rPr>
              <w:t>Sähköposti</w:t>
            </w:r>
          </w:p>
        </w:tc>
        <w:tc>
          <w:tcPr>
            <w:tcW w:w="6939" w:type="dxa"/>
          </w:tcPr>
          <w:p w14:paraId="2D8DE87D" w14:textId="77777777" w:rsidR="007719F8" w:rsidRPr="009F2E27" w:rsidRDefault="007719F8" w:rsidP="005324BD">
            <w:pPr>
              <w:contextualSpacing/>
              <w:jc w:val="both"/>
              <w:rPr>
                <w:rFonts w:ascii="Arial" w:hAnsi="Arial" w:cs="Arial"/>
                <w:sz w:val="24"/>
                <w:szCs w:val="24"/>
              </w:rPr>
            </w:pPr>
            <w:hyperlink r:id="rId31" w:history="1">
              <w:r>
                <w:rPr>
                  <w:rStyle w:val="Hyperlinkki"/>
                  <w:rFonts w:ascii="Arial" w:hAnsi="Arial" w:cs="Arial"/>
                  <w:color w:val="auto"/>
                  <w:sz w:val="24"/>
                  <w:szCs w:val="24"/>
                </w:rPr>
                <w:t>jere.wesslin@tavana.fi</w:t>
              </w:r>
            </w:hyperlink>
          </w:p>
        </w:tc>
      </w:tr>
      <w:tr w:rsidR="007719F8" w:rsidRPr="009F2E27" w14:paraId="3E8BED5F" w14:textId="77777777" w:rsidTr="005324BD">
        <w:tc>
          <w:tcPr>
            <w:tcW w:w="2689" w:type="dxa"/>
          </w:tcPr>
          <w:p w14:paraId="42CE9B0C" w14:textId="77777777" w:rsidR="007719F8" w:rsidRPr="009F2E27" w:rsidRDefault="007719F8" w:rsidP="005324BD">
            <w:pPr>
              <w:contextualSpacing/>
              <w:jc w:val="both"/>
              <w:rPr>
                <w:rFonts w:ascii="Arial" w:hAnsi="Arial" w:cs="Arial"/>
                <w:sz w:val="24"/>
                <w:szCs w:val="24"/>
              </w:rPr>
            </w:pPr>
            <w:r>
              <w:rPr>
                <w:rFonts w:ascii="Arial" w:hAnsi="Arial" w:cs="Arial"/>
                <w:sz w:val="24"/>
                <w:szCs w:val="24"/>
              </w:rPr>
              <w:t>Puhelinnumero</w:t>
            </w:r>
          </w:p>
        </w:tc>
        <w:tc>
          <w:tcPr>
            <w:tcW w:w="6939" w:type="dxa"/>
          </w:tcPr>
          <w:p w14:paraId="0B1EFAE6" w14:textId="77777777" w:rsidR="007719F8" w:rsidRPr="009F2E27" w:rsidRDefault="007719F8" w:rsidP="005324BD">
            <w:pPr>
              <w:contextualSpacing/>
              <w:jc w:val="both"/>
              <w:rPr>
                <w:rFonts w:ascii="Arial" w:hAnsi="Arial" w:cs="Arial"/>
                <w:sz w:val="24"/>
                <w:szCs w:val="24"/>
              </w:rPr>
            </w:pPr>
            <w:r>
              <w:rPr>
                <w:rFonts w:ascii="Arial" w:hAnsi="Arial" w:cs="Arial"/>
                <w:sz w:val="24"/>
                <w:szCs w:val="24"/>
              </w:rPr>
              <w:t>043 826 3700</w:t>
            </w:r>
          </w:p>
        </w:tc>
      </w:tr>
    </w:tbl>
    <w:p w14:paraId="191E289C" w14:textId="77777777" w:rsidR="007719F8" w:rsidRPr="007C1A0B" w:rsidRDefault="007719F8" w:rsidP="007719F8">
      <w:pPr>
        <w:spacing w:after="0" w:line="240" w:lineRule="auto"/>
        <w:contextualSpacing/>
        <w:jc w:val="both"/>
        <w:rPr>
          <w:rFonts w:ascii="Arial" w:hAnsi="Arial" w:cs="Arial"/>
          <w:sz w:val="24"/>
          <w:szCs w:val="24"/>
        </w:rPr>
      </w:pPr>
    </w:p>
    <w:p w14:paraId="3508AD02" w14:textId="77777777" w:rsidR="007719F8" w:rsidRPr="007C1A0B" w:rsidRDefault="007719F8" w:rsidP="007719F8">
      <w:pPr>
        <w:pStyle w:val="Otsikko3"/>
        <w:spacing w:line="240" w:lineRule="auto"/>
        <w:contextualSpacing/>
        <w:jc w:val="both"/>
        <w:rPr>
          <w:rFonts w:cs="Arial"/>
          <w:szCs w:val="24"/>
        </w:rPr>
      </w:pPr>
      <w:bookmarkStart w:id="131" w:name="_Toc211415347"/>
      <w:bookmarkStart w:id="132" w:name="_Toc241230958"/>
      <w:bookmarkEnd w:id="130"/>
      <w:r>
        <w:rPr>
          <w:rFonts w:cs="Arial"/>
          <w:szCs w:val="24"/>
        </w:rPr>
        <w:t>Asiakkaan osallisuuden vahvistaminen</w:t>
      </w:r>
      <w:bookmarkEnd w:id="131"/>
      <w:bookmarkEnd w:id="132"/>
    </w:p>
    <w:p w14:paraId="28E1F261" w14:textId="77777777" w:rsidR="007719F8" w:rsidRPr="007C1A0B" w:rsidRDefault="007719F8" w:rsidP="007719F8">
      <w:pPr>
        <w:spacing w:after="0" w:line="240" w:lineRule="auto"/>
        <w:contextualSpacing/>
        <w:jc w:val="both"/>
        <w:rPr>
          <w:rFonts w:ascii="Arial" w:hAnsi="Arial" w:cs="Arial"/>
          <w:sz w:val="24"/>
          <w:szCs w:val="24"/>
        </w:rPr>
      </w:pPr>
      <w:r>
        <w:rPr>
          <w:rFonts w:ascii="Arial" w:eastAsia="Arial" w:hAnsi="Arial" w:cs="Arial"/>
          <w:sz w:val="24"/>
          <w:szCs w:val="24"/>
        </w:rPr>
        <w:t xml:space="preserve">Asiakkailla on osallisuus ja tiedonsaantioikeus palveluja koskevaan suunnitteluun, päätöksentekoon ja toteuttamiseen. </w:t>
      </w:r>
      <w:r>
        <w:rPr>
          <w:rFonts w:ascii="Arial" w:hAnsi="Arial" w:cs="Arial"/>
          <w:sz w:val="24"/>
          <w:szCs w:val="24"/>
        </w:rPr>
        <w:t>Asiakkaiden ja omaisten osallistumista yksikön laadun ja omavalvonnan kehittämiseen tuetaan. Tavana Palveluilla on käytössä järjestelmällinen asiakaskokemuksella johtamisen malli. Sen tavoitteena on arvioida, ymmärtää ja johtaa palvelutoimintaa asiakaslähtöisesti. Näin kehittämiskohtiin voidaan tarttua heti asian tultua tietoon ja toteuttaa palvelutoiminnan jatkuvaa kehittämistä.</w:t>
      </w:r>
    </w:p>
    <w:p w14:paraId="7F1C461B" w14:textId="77777777" w:rsidR="007719F8" w:rsidRPr="007C1A0B" w:rsidRDefault="007719F8" w:rsidP="007719F8">
      <w:pPr>
        <w:spacing w:after="0" w:line="240" w:lineRule="auto"/>
        <w:contextualSpacing/>
        <w:jc w:val="both"/>
        <w:rPr>
          <w:rFonts w:ascii="Arial" w:hAnsi="Arial" w:cs="Arial"/>
          <w:sz w:val="24"/>
          <w:szCs w:val="24"/>
        </w:rPr>
      </w:pPr>
    </w:p>
    <w:p w14:paraId="7ABA75F6" w14:textId="77777777" w:rsidR="007719F8" w:rsidRPr="007C1A0B" w:rsidRDefault="00FC3C07" w:rsidP="007719F8">
      <w:pPr>
        <w:autoSpaceDE w:val="0"/>
        <w:autoSpaceDN w:val="0"/>
        <w:adjustRightInd w:val="0"/>
        <w:spacing w:after="0" w:line="240" w:lineRule="auto"/>
        <w:contextualSpacing/>
        <w:rPr>
          <w:rFonts w:ascii="Arial" w:hAnsi="Arial" w:cs="Arial"/>
          <w:sz w:val="24"/>
          <w:szCs w:val="24"/>
        </w:rPr>
      </w:pPr>
      <w:r>
        <w:rPr>
          <w:rFonts w:ascii="Arial" w:hAnsi="Arial" w:cs="Arial"/>
          <w:sz w:val="24"/>
          <w:szCs w:val="24"/>
        </w:rPr>
        <w:t xml:space="preserve">Valtissa asiakkaan osallisuus on osa arkea. Arjessa asiakas on aina mukana palveluidensa suunnittelussa ja toteutuksessa. Asiakkaan toiveita kunnioitetaan ja ohjaajan tehtävänä on kulkea asiakkaan rinnalla ja auttaa pääsemään kohti tavoitteita ja unelmia. </w:t>
      </w:r>
    </w:p>
    <w:p w14:paraId="5E4C5DD2" w14:textId="77777777" w:rsidR="007719F8" w:rsidRPr="007C1A0B" w:rsidRDefault="007719F8" w:rsidP="007719F8">
      <w:pPr>
        <w:autoSpaceDE w:val="0"/>
        <w:autoSpaceDN w:val="0"/>
        <w:adjustRightInd w:val="0"/>
        <w:spacing w:after="0" w:line="240" w:lineRule="auto"/>
        <w:contextualSpacing/>
        <w:rPr>
          <w:rFonts w:ascii="Arial" w:hAnsi="Arial" w:cs="Arial"/>
          <w:sz w:val="24"/>
          <w:szCs w:val="24"/>
        </w:rPr>
      </w:pPr>
    </w:p>
    <w:p w14:paraId="32B81A15" w14:textId="77777777" w:rsidR="007719F8" w:rsidRPr="007C1A0B" w:rsidRDefault="007719F8" w:rsidP="007719F8">
      <w:pPr>
        <w:autoSpaceDE w:val="0"/>
        <w:autoSpaceDN w:val="0"/>
        <w:adjustRightInd w:val="0"/>
        <w:spacing w:after="0" w:line="240" w:lineRule="auto"/>
        <w:contextualSpacing/>
        <w:rPr>
          <w:rFonts w:ascii="Arial" w:hAnsi="Arial" w:cs="Arial"/>
          <w:sz w:val="24"/>
          <w:szCs w:val="24"/>
        </w:rPr>
      </w:pPr>
      <w:r>
        <w:rPr>
          <w:rFonts w:ascii="Arial" w:hAnsi="Arial" w:cs="Arial"/>
          <w:sz w:val="24"/>
          <w:szCs w:val="24"/>
        </w:rPr>
        <w:t>Jokaisella asiakkaalla on oikeus henkilökohtaiseen palveluun ja ohjaukseen. Ohjaaja resurssit ja arjen toiminnot ovat suunniteltu niin että tämä mahdollistuu. Yhteisöllisessä asumisessa jokaista asiakasta tavataan päivittäin, tuetussa 1-5 kertaa viikossa ja liikkuvassa työssä vähintään kerran viikossa, milloin jokaisella on mahdollisuus saada tukea niihin asioihin, mikä milloinkin on tärkeää ja tarpeellista.</w:t>
      </w:r>
    </w:p>
    <w:p w14:paraId="5BCD5478" w14:textId="77777777" w:rsidR="007719F8" w:rsidRPr="007C1A0B" w:rsidRDefault="007719F8" w:rsidP="007719F8">
      <w:pPr>
        <w:autoSpaceDE w:val="0"/>
        <w:autoSpaceDN w:val="0"/>
        <w:adjustRightInd w:val="0"/>
        <w:spacing w:after="0" w:line="240" w:lineRule="auto"/>
        <w:contextualSpacing/>
        <w:rPr>
          <w:rFonts w:ascii="Arial" w:hAnsi="Arial" w:cs="Arial"/>
          <w:sz w:val="24"/>
          <w:szCs w:val="24"/>
        </w:rPr>
      </w:pPr>
    </w:p>
    <w:p w14:paraId="6F2E6C50" w14:textId="77777777" w:rsidR="007719F8" w:rsidRPr="007C1A0B" w:rsidRDefault="007719F8" w:rsidP="007719F8">
      <w:pPr>
        <w:autoSpaceDE w:val="0"/>
        <w:autoSpaceDN w:val="0"/>
        <w:adjustRightInd w:val="0"/>
        <w:spacing w:after="0" w:line="240" w:lineRule="auto"/>
        <w:contextualSpacing/>
        <w:rPr>
          <w:rFonts w:ascii="Arial" w:hAnsi="Arial" w:cs="Arial"/>
          <w:sz w:val="24"/>
          <w:szCs w:val="24"/>
        </w:rPr>
      </w:pPr>
      <w:r>
        <w:rPr>
          <w:rFonts w:ascii="Arial" w:hAnsi="Arial" w:cs="Arial"/>
          <w:sz w:val="24"/>
          <w:szCs w:val="24"/>
        </w:rPr>
        <w:t xml:space="preserve">Asiakkaille mahdollistetaan yhteiskuntaosallisuus kannustamalla heitä osallistumaan lähiympäristön tapahtumiin ja tilaisuuksiin ohjaajan tuella tai itsenäisesti, kuten konsertit, liikuntaan liittyvät tutustumiskäynnit, taidenäyttelyt, poliittiset paikallistapahtumat, työelämäpalveluiden tapahtumat tai sidosryhmien tapahtumat. Lisäksi asiakkaat ovat mukana rekrytointitilanteissa. Halutessaan asiakkaat pääsevät haastattelemaan työnhakijoita ja vaikuttamaan siihen kuka heidän kanssaan tulee tekemään töitä sekä osallistumaan rekrytointimessuille yhdessä henkilökunnan kanssa. </w:t>
      </w:r>
    </w:p>
    <w:p w14:paraId="62FE2867" w14:textId="77777777" w:rsidR="007719F8" w:rsidRPr="001D40B3" w:rsidRDefault="007719F8" w:rsidP="007719F8">
      <w:pPr>
        <w:autoSpaceDE w:val="0"/>
        <w:autoSpaceDN w:val="0"/>
        <w:adjustRightInd w:val="0"/>
        <w:spacing w:after="0" w:line="240" w:lineRule="auto"/>
        <w:contextualSpacing/>
        <w:rPr>
          <w:rFonts w:ascii="Arial" w:hAnsi="Arial" w:cs="Arial"/>
          <w:color w:val="EE0000"/>
          <w:sz w:val="24"/>
          <w:szCs w:val="24"/>
        </w:rPr>
      </w:pPr>
    </w:p>
    <w:p w14:paraId="4B60F49F" w14:textId="77777777" w:rsidR="007719F8" w:rsidRPr="001C4A13" w:rsidRDefault="007719F8" w:rsidP="007719F8">
      <w:pPr>
        <w:autoSpaceDE w:val="0"/>
        <w:autoSpaceDN w:val="0"/>
        <w:adjustRightInd w:val="0"/>
        <w:spacing w:after="0" w:line="240" w:lineRule="auto"/>
        <w:contextualSpacing/>
        <w:rPr>
          <w:rFonts w:ascii="Arial" w:hAnsi="Arial" w:cs="Arial"/>
          <w:sz w:val="24"/>
          <w:szCs w:val="24"/>
        </w:rPr>
      </w:pPr>
      <w:r>
        <w:rPr>
          <w:rFonts w:ascii="Arial" w:hAnsi="Arial" w:cs="Arial"/>
          <w:sz w:val="24"/>
          <w:szCs w:val="24"/>
        </w:rPr>
        <w:t xml:space="preserve">Asiakkailla ja heidän läheisillään on vuosittain mahdollisuus osallistua strategiseen asiakastutkimukseen. Tuloksista tehdään yksikkö kohtaiset raportit, jos vastaajia on yli viisi, näin voidaan varmistua palautteen anonymiteetistä. Kyselyiden jälkeen yksikönjohtaja käy läpi tulokset henkilökunnan kanssa henkilöstökokouksessa pyrkien löytämään yksikön vahvuuksia ja kehityskohteita. Kehityskohteet kirjataan henkilöstökokouksen muistioon ja niiden toteutumista seurataan viikko tasolla henkilöstön palaverissa. Palautekyselyt käydään läpi aina henkilöstön kehittämispäivällä, jossa käydään läpi edellisen vuoden sekä kuluvan vuoden palautteet ja arvioidaan ovatko suunnitelmat toteutuneet.  </w:t>
      </w:r>
    </w:p>
    <w:p w14:paraId="6195659B" w14:textId="77777777" w:rsidR="007719F8" w:rsidRPr="001C4A13" w:rsidRDefault="007719F8" w:rsidP="007719F8">
      <w:pPr>
        <w:spacing w:after="0" w:line="240" w:lineRule="auto"/>
        <w:contextualSpacing/>
        <w:jc w:val="both"/>
        <w:rPr>
          <w:rFonts w:ascii="Arial" w:hAnsi="Arial" w:cs="Arial"/>
          <w:sz w:val="24"/>
          <w:szCs w:val="24"/>
        </w:rPr>
      </w:pPr>
    </w:p>
    <w:p w14:paraId="3B67D016" w14:textId="77777777" w:rsidR="007719F8" w:rsidRPr="001C4A13" w:rsidRDefault="00291683" w:rsidP="007719F8">
      <w:pPr>
        <w:spacing w:after="0" w:line="240" w:lineRule="auto"/>
        <w:contextualSpacing/>
        <w:jc w:val="both"/>
        <w:rPr>
          <w:rFonts w:ascii="Arial" w:hAnsi="Arial" w:cs="Arial"/>
          <w:sz w:val="24"/>
          <w:szCs w:val="24"/>
        </w:rPr>
      </w:pPr>
      <w:r>
        <w:rPr>
          <w:rFonts w:ascii="Arial" w:hAnsi="Arial" w:cs="Arial"/>
          <w:sz w:val="24"/>
          <w:szCs w:val="24"/>
        </w:rPr>
        <w:lastRenderedPageBreak/>
        <w:t>Valtissa järjestetään vähintään kerran vuodessa avoimet ovet- päivä, jolloin omaiset ja muut ulkopuoliset toiminnasta kiinnostuneet tahot pääsevät tutustumaan yksikön toimintaan ja tiloihin paremmin.</w:t>
      </w:r>
    </w:p>
    <w:p w14:paraId="18A6C199" w14:textId="77777777" w:rsidR="007719F8" w:rsidRPr="001D40B3" w:rsidRDefault="007719F8" w:rsidP="007719F8">
      <w:pPr>
        <w:spacing w:after="0" w:line="240" w:lineRule="auto"/>
        <w:contextualSpacing/>
        <w:jc w:val="both"/>
        <w:rPr>
          <w:rFonts w:ascii="Arial" w:hAnsi="Arial" w:cs="Arial"/>
          <w:color w:val="EE0000"/>
          <w:sz w:val="24"/>
          <w:szCs w:val="24"/>
        </w:rPr>
      </w:pPr>
    </w:p>
    <w:p w14:paraId="505DC9BF" w14:textId="77777777" w:rsidR="007719F8" w:rsidRPr="000F23E1" w:rsidRDefault="007719F8" w:rsidP="007719F8">
      <w:pPr>
        <w:pStyle w:val="Otsikko3"/>
        <w:spacing w:line="240" w:lineRule="auto"/>
        <w:contextualSpacing/>
        <w:jc w:val="both"/>
        <w:rPr>
          <w:rFonts w:cs="Arial"/>
          <w:szCs w:val="24"/>
        </w:rPr>
      </w:pPr>
      <w:bookmarkStart w:id="133" w:name="_Toc211415348"/>
      <w:bookmarkStart w:id="134" w:name="_Toc241230959"/>
      <w:r>
        <w:rPr>
          <w:rFonts w:cs="Arial"/>
          <w:szCs w:val="24"/>
        </w:rPr>
        <w:t>Palautteen kerääminen</w:t>
      </w:r>
      <w:bookmarkEnd w:id="133"/>
      <w:bookmarkEnd w:id="134"/>
    </w:p>
    <w:p w14:paraId="391182F2" w14:textId="77777777" w:rsidR="007719F8" w:rsidRPr="000F23E1" w:rsidRDefault="007719F8" w:rsidP="007719F8">
      <w:pPr>
        <w:spacing w:after="0" w:line="240" w:lineRule="auto"/>
        <w:contextualSpacing/>
        <w:jc w:val="both"/>
        <w:rPr>
          <w:rFonts w:ascii="Arial" w:hAnsi="Arial" w:cs="Arial"/>
          <w:sz w:val="24"/>
          <w:szCs w:val="24"/>
        </w:rPr>
      </w:pPr>
      <w:r>
        <w:rPr>
          <w:rFonts w:ascii="Arial" w:eastAsia="Arial" w:hAnsi="Arial" w:cs="Arial"/>
          <w:sz w:val="24"/>
          <w:szCs w:val="24"/>
        </w:rPr>
        <w:t xml:space="preserve">Asiakkailta, heidän omaisiltaan ja läheisiltään sekä muilta sidosryhmiltä toivotaan ja pyydetään palautetta. Palautetta on mahdollista antaa jatkuvasti Tavanan verkkosivulta yhteystiedot-välilehdeltä löytyvien </w:t>
      </w:r>
      <w:r>
        <w:rPr>
          <w:rFonts w:ascii="Arial" w:hAnsi="Arial" w:cs="Arial"/>
          <w:sz w:val="24"/>
          <w:szCs w:val="24"/>
        </w:rPr>
        <w:t>yhteystietojen ja sähköisen lomakkeen kautta. Palautetta voi antaa myös kasvotusten, puhelimitse, sähköpostitse, tekstiviestitse tai yksikön palautelaatikon kautta. Väärinkäytöksistä ja epäeettisestä toiminnasta voi tarvittaessa ilmoittaa Tavanan Whistleblow-kanavan kautta.</w:t>
      </w:r>
    </w:p>
    <w:p w14:paraId="6FD96098" w14:textId="77777777" w:rsidR="007719F8" w:rsidRPr="000F23E1" w:rsidRDefault="007719F8" w:rsidP="007719F8">
      <w:pPr>
        <w:spacing w:after="0" w:line="240" w:lineRule="auto"/>
        <w:contextualSpacing/>
        <w:jc w:val="both"/>
        <w:rPr>
          <w:rFonts w:ascii="Arial" w:hAnsi="Arial" w:cs="Arial"/>
          <w:sz w:val="24"/>
          <w:szCs w:val="24"/>
        </w:rPr>
      </w:pPr>
    </w:p>
    <w:p w14:paraId="015B8987" w14:textId="77777777" w:rsidR="007719F8" w:rsidRPr="000F23E1" w:rsidRDefault="007719F8" w:rsidP="007719F8">
      <w:pPr>
        <w:spacing w:after="0" w:line="240" w:lineRule="auto"/>
        <w:contextualSpacing/>
        <w:jc w:val="both"/>
        <w:rPr>
          <w:rFonts w:ascii="Arial" w:hAnsi="Arial" w:cs="Arial"/>
          <w:sz w:val="24"/>
          <w:szCs w:val="24"/>
        </w:rPr>
      </w:pPr>
      <w:r>
        <w:rPr>
          <w:rFonts w:ascii="Arial" w:hAnsi="Arial" w:cs="Arial"/>
          <w:sz w:val="24"/>
          <w:szCs w:val="24"/>
        </w:rPr>
        <w:t>Kaikki saadut palautteet ja reklamaatiot kirjataan vastaanottajan toimesta laatujärjestelmään, mikä mahdollistaa systemaattisen palaute- ja reklamaatioseurannan. Akuuttia reagointia vaativiin palautteisiin ja reklamaatioihin reagoidaan heti.</w:t>
      </w:r>
    </w:p>
    <w:p w14:paraId="2FB7BF82" w14:textId="77777777" w:rsidR="007719F8" w:rsidRPr="000F23E1" w:rsidRDefault="007719F8" w:rsidP="007719F8">
      <w:pPr>
        <w:spacing w:after="0" w:line="240" w:lineRule="auto"/>
        <w:contextualSpacing/>
        <w:jc w:val="both"/>
        <w:rPr>
          <w:rFonts w:ascii="Arial" w:hAnsi="Arial" w:cs="Arial"/>
          <w:sz w:val="24"/>
          <w:szCs w:val="24"/>
        </w:rPr>
      </w:pPr>
    </w:p>
    <w:p w14:paraId="373AB24C" w14:textId="77777777" w:rsidR="007719F8" w:rsidRPr="000F23E1" w:rsidRDefault="007719F8" w:rsidP="007719F8">
      <w:pPr>
        <w:spacing w:after="0" w:line="240" w:lineRule="auto"/>
        <w:contextualSpacing/>
        <w:jc w:val="both"/>
        <w:rPr>
          <w:rFonts w:ascii="Arial" w:hAnsi="Arial" w:cs="Arial"/>
          <w:sz w:val="24"/>
          <w:szCs w:val="24"/>
        </w:rPr>
      </w:pPr>
      <w:r>
        <w:rPr>
          <w:rFonts w:ascii="Arial" w:hAnsi="Arial" w:cs="Arial"/>
          <w:sz w:val="24"/>
          <w:szCs w:val="24"/>
        </w:rPr>
        <w:t>Asiakkailla ja heidän läheisillään on vuosittain mahdollisuus osallistua strategiseen asiakastutkimukseen. Tuloksista tehdään yksikkö kohtaiset raportit, jos vastaajia on yli viisi. Kyselyiden jälkeen yksikönjohtaja käy läpi tulokset henkilökunnan kanssa pyrkien löytämään yksikön vahvuuksia ja kehityskohteita. Palautteesta johdetaan sovitut toimenpiteet, jotka kirjataan omavalvonnan seurantaraporttiin ja niiden toteutumista seurataan yksikönjohtajan toimesta. Asiakkuusjohtaja vie kyselyiden tulokset yhtiön johtoryhmälle tiedoksi ja lisäksi yhtiön hallitukselle raportoidaan asiakaspalautteesta, jolloin yhtiön johto saa ajankohtaista tietoa palvelutoiminnan kehittämistarpeista ja tehdyistä toimenpiteistä.</w:t>
      </w:r>
    </w:p>
    <w:p w14:paraId="61D6EB4E" w14:textId="77777777" w:rsidR="007719F8" w:rsidRPr="001D40B3" w:rsidRDefault="007719F8" w:rsidP="007719F8">
      <w:pPr>
        <w:spacing w:after="0" w:line="240" w:lineRule="auto"/>
        <w:contextualSpacing/>
        <w:jc w:val="both"/>
        <w:rPr>
          <w:rFonts w:ascii="Arial" w:eastAsia="Arial" w:hAnsi="Arial" w:cs="Arial"/>
          <w:color w:val="EE0000"/>
          <w:sz w:val="24"/>
          <w:szCs w:val="24"/>
        </w:rPr>
      </w:pPr>
    </w:p>
    <w:p w14:paraId="0D0E01D4" w14:textId="77777777" w:rsidR="007719F8" w:rsidRPr="0023687C" w:rsidRDefault="007719F8" w:rsidP="007719F8">
      <w:pPr>
        <w:pStyle w:val="Otsikko3"/>
        <w:spacing w:line="240" w:lineRule="auto"/>
        <w:contextualSpacing/>
        <w:jc w:val="both"/>
        <w:rPr>
          <w:rFonts w:cs="Arial"/>
          <w:szCs w:val="24"/>
        </w:rPr>
      </w:pPr>
      <w:bookmarkStart w:id="135" w:name="_Toc211415349"/>
      <w:bookmarkStart w:id="136" w:name="_Toc241230960"/>
      <w:r>
        <w:rPr>
          <w:rFonts w:cs="Arial"/>
          <w:szCs w:val="24"/>
        </w:rPr>
        <w:t>Asiakkaan oikeusturva</w:t>
      </w:r>
      <w:bookmarkEnd w:id="135"/>
      <w:bookmarkEnd w:id="136"/>
    </w:p>
    <w:p w14:paraId="6D68EA78" w14:textId="77777777" w:rsidR="007719F8" w:rsidRPr="0023687C" w:rsidRDefault="007719F8" w:rsidP="007719F8">
      <w:pPr>
        <w:spacing w:after="0" w:line="240" w:lineRule="auto"/>
        <w:contextualSpacing/>
        <w:jc w:val="both"/>
        <w:rPr>
          <w:rFonts w:ascii="Arial" w:hAnsi="Arial" w:cs="Arial"/>
          <w:sz w:val="24"/>
          <w:szCs w:val="24"/>
        </w:rPr>
      </w:pPr>
      <w:r>
        <w:rPr>
          <w:rFonts w:ascii="Arial" w:hAnsi="Arial" w:cs="Arial"/>
          <w:sz w:val="24"/>
          <w:szCs w:val="24"/>
        </w:rPr>
        <w:t xml:space="preserve">Asiakkaalla on oikeus laadultaan hyvään palveluun ja hyvään kohteluun ilman syrjintää. Asiakasta on kohdeltava hänen ihmisarvoaan, vakaumustaan ja yksityisyyttään kunnioittaen. Palveluun liittyvät päätökset tehdään ja toteutetaan sovitusti asiakkaan ollessa palvelujen piirissä. Palvelun laatuun tai koettuun kohteluun tyytymättömällä asiakkaalla on oikeus tehdä muistutus toimintayksikön vastuuhenkilölle tai johtavalle viranhaltijalle. Muistutuksen voi tehdä tarvittaessa myös hänen laillinen edustajansa, omainen tai läheinen. </w:t>
      </w:r>
      <w:r>
        <w:rPr>
          <w:rFonts w:ascii="Arial" w:eastAsia="Arial" w:hAnsi="Arial" w:cs="Arial"/>
          <w:sz w:val="24"/>
          <w:szCs w:val="24"/>
        </w:rPr>
        <w:t>Asiakkaan oikeusturvaan sisältyvät oikeudet palautteen antamisesta palveluiden laadulle määrittää Sosiaalihuollon asiakaslaki.</w:t>
      </w:r>
    </w:p>
    <w:p w14:paraId="6CF7F03B" w14:textId="77777777" w:rsidR="007719F8" w:rsidRPr="0023687C" w:rsidRDefault="007719F8" w:rsidP="007719F8">
      <w:pPr>
        <w:spacing w:after="0" w:line="240" w:lineRule="auto"/>
        <w:contextualSpacing/>
        <w:jc w:val="both"/>
        <w:rPr>
          <w:rFonts w:ascii="Arial" w:hAnsi="Arial" w:cs="Arial"/>
          <w:sz w:val="24"/>
          <w:szCs w:val="24"/>
        </w:rPr>
      </w:pPr>
    </w:p>
    <w:p w14:paraId="7EC80456" w14:textId="77777777" w:rsidR="007719F8" w:rsidRPr="0023687C" w:rsidRDefault="007719F8" w:rsidP="007719F8">
      <w:pPr>
        <w:spacing w:after="0" w:line="240" w:lineRule="auto"/>
        <w:contextualSpacing/>
        <w:jc w:val="both"/>
        <w:rPr>
          <w:rFonts w:ascii="Arial" w:hAnsi="Arial" w:cs="Arial"/>
          <w:sz w:val="24"/>
          <w:szCs w:val="24"/>
        </w:rPr>
      </w:pPr>
      <w:r>
        <w:rPr>
          <w:rFonts w:ascii="Arial" w:hAnsi="Arial" w:cs="Arial"/>
          <w:sz w:val="24"/>
          <w:szCs w:val="24"/>
        </w:rPr>
        <w:t>Kaikkien työntekijöiden vastuulla on nostaa havaitsemansa epäasiallinen kohtelu heti esille ja selvittelyyn. Yksikönjohtaja ryhtyy heti toimenpiteisiin, jos kyseessä on epäasiallinen tai loukkaava käytös asiakasta kohtaan tai epäily siitä.</w:t>
      </w:r>
    </w:p>
    <w:p w14:paraId="5A5B4FA7" w14:textId="77777777" w:rsidR="007719F8" w:rsidRPr="009F158C" w:rsidRDefault="007719F8" w:rsidP="007719F8">
      <w:pPr>
        <w:spacing w:after="0" w:line="240" w:lineRule="auto"/>
        <w:contextualSpacing/>
        <w:jc w:val="both"/>
        <w:rPr>
          <w:rFonts w:ascii="Arial" w:hAnsi="Arial" w:cs="Arial"/>
          <w:sz w:val="24"/>
          <w:szCs w:val="24"/>
        </w:rPr>
      </w:pPr>
    </w:p>
    <w:p w14:paraId="7C0B8F9B" w14:textId="77777777" w:rsidR="007719F8" w:rsidRPr="009F158C" w:rsidRDefault="007719F8" w:rsidP="007719F8">
      <w:pPr>
        <w:spacing w:after="0" w:line="240" w:lineRule="auto"/>
        <w:contextualSpacing/>
        <w:jc w:val="both"/>
        <w:rPr>
          <w:rFonts w:ascii="Arial" w:hAnsi="Arial" w:cs="Arial"/>
          <w:sz w:val="24"/>
          <w:szCs w:val="24"/>
        </w:rPr>
      </w:pPr>
      <w:r>
        <w:rPr>
          <w:rFonts w:ascii="Arial" w:hAnsi="Arial" w:cs="Arial"/>
          <w:sz w:val="24"/>
          <w:szCs w:val="24"/>
        </w:rPr>
        <w:t>Toimintaa koskevat muistutukset, kantelut ja valvontapäätökset käsitellään yksikönjohtajan ja palvelupäällikön johdolla lähellä palveluprosessia, jotta ratkaisuilla päästään vaikuttamaan nopeasti ja suoraan havaittujen epäkohtien korjaamiseen. Vakavat valvonta-asiat käsitellään yhtiön johtoryhmässä. Yksikönjohtaja vastaa konkreettisista, korjaavista toimenpiteistä ja työkäytänteiden / toimintatapojen muuttamisesta yksikössä. Palvelupäällikkö käy yksikönjohtajan kanssa joka kuukausi kuukausikeskustelussa läpi reklamaatiot ja muistutukset ja niiden tilan ja mahdolliset korjaavat toimenpiteet.  Palvelupäällikkö seuraa tilannetta kuukausikeskusteluissa ja raportoi kehittämistoimenpiteistä ja niiden vaikutuksista palvelujohdolle.</w:t>
      </w:r>
    </w:p>
    <w:p w14:paraId="62913A9F" w14:textId="77777777" w:rsidR="007719F8" w:rsidRPr="009F158C" w:rsidRDefault="007719F8" w:rsidP="007719F8">
      <w:pPr>
        <w:spacing w:after="0" w:line="240" w:lineRule="auto"/>
        <w:contextualSpacing/>
        <w:jc w:val="both"/>
        <w:rPr>
          <w:rFonts w:ascii="Arial" w:hAnsi="Arial" w:cs="Arial"/>
          <w:sz w:val="24"/>
          <w:szCs w:val="24"/>
        </w:rPr>
      </w:pPr>
    </w:p>
    <w:p w14:paraId="7882D5C7" w14:textId="77777777" w:rsidR="007719F8" w:rsidRPr="009F158C" w:rsidRDefault="007719F8" w:rsidP="007719F8">
      <w:pPr>
        <w:spacing w:after="0" w:line="240" w:lineRule="auto"/>
        <w:contextualSpacing/>
        <w:jc w:val="both"/>
        <w:rPr>
          <w:rFonts w:ascii="Arial" w:hAnsi="Arial" w:cs="Arial"/>
          <w:sz w:val="24"/>
          <w:szCs w:val="24"/>
        </w:rPr>
      </w:pPr>
      <w:r>
        <w:rPr>
          <w:rFonts w:ascii="Arial" w:hAnsi="Arial" w:cs="Arial"/>
          <w:sz w:val="24"/>
          <w:szCs w:val="24"/>
        </w:rPr>
        <w:t>Muistutukset, vastineet ja muistiot korjaavista toimenpiteistä tallennetaan laatujärjestelmään. Muistutukset pyritään käsittelemään välittömästi, kuitenkin niin että asian tilasta tiedotetaan ensimmäisen kerran viikon sisällä muistutuksen jättämisestä.</w:t>
      </w:r>
    </w:p>
    <w:p w14:paraId="4E502256" w14:textId="77777777" w:rsidR="007719F8" w:rsidRPr="009F158C" w:rsidRDefault="007719F8" w:rsidP="007719F8">
      <w:pPr>
        <w:spacing w:after="0" w:line="240" w:lineRule="auto"/>
        <w:contextualSpacing/>
        <w:jc w:val="both"/>
        <w:rPr>
          <w:rFonts w:ascii="Arial" w:hAnsi="Arial" w:cs="Arial"/>
          <w:sz w:val="24"/>
          <w:szCs w:val="24"/>
        </w:rPr>
      </w:pPr>
    </w:p>
    <w:p w14:paraId="73421E92" w14:textId="77777777" w:rsidR="007719F8" w:rsidRPr="009F158C" w:rsidRDefault="007719F8" w:rsidP="007719F8">
      <w:pPr>
        <w:spacing w:after="0" w:line="240" w:lineRule="auto"/>
        <w:contextualSpacing/>
        <w:jc w:val="both"/>
        <w:rPr>
          <w:rFonts w:ascii="Arial" w:hAnsi="Arial" w:cs="Arial"/>
          <w:sz w:val="24"/>
          <w:szCs w:val="24"/>
        </w:rPr>
      </w:pPr>
    </w:p>
    <w:tbl>
      <w:tblPr>
        <w:tblStyle w:val="TaulukkoRuudukko"/>
        <w:tblW w:w="0" w:type="auto"/>
        <w:tblLook w:val="04A0" w:firstRow="1" w:lastRow="0" w:firstColumn="1" w:lastColumn="0" w:noHBand="0" w:noVBand="1"/>
      </w:tblPr>
      <w:tblGrid>
        <w:gridCol w:w="4814"/>
        <w:gridCol w:w="4814"/>
      </w:tblGrid>
      <w:tr w:rsidR="007719F8" w:rsidRPr="009F158C" w14:paraId="54EF8A94" w14:textId="77777777" w:rsidTr="005324BD">
        <w:tc>
          <w:tcPr>
            <w:tcW w:w="9628" w:type="dxa"/>
            <w:gridSpan w:val="2"/>
          </w:tcPr>
          <w:p w14:paraId="4A9BC55E" w14:textId="77777777" w:rsidR="007719F8" w:rsidRPr="009F158C" w:rsidRDefault="007719F8" w:rsidP="005324BD">
            <w:pPr>
              <w:contextualSpacing/>
              <w:jc w:val="both"/>
              <w:rPr>
                <w:rFonts w:ascii="Arial" w:hAnsi="Arial" w:cs="Arial"/>
                <w:b/>
                <w:bCs/>
                <w:sz w:val="24"/>
                <w:szCs w:val="24"/>
              </w:rPr>
            </w:pPr>
            <w:r>
              <w:rPr>
                <w:rFonts w:ascii="Arial" w:hAnsi="Arial" w:cs="Arial"/>
                <w:b/>
                <w:bCs/>
                <w:sz w:val="24"/>
                <w:szCs w:val="24"/>
              </w:rPr>
              <w:t>Muistutusten käsittelystä vastaava henkilö</w:t>
            </w:r>
          </w:p>
        </w:tc>
      </w:tr>
      <w:tr w:rsidR="007719F8" w:rsidRPr="009F158C" w14:paraId="6E4F827E" w14:textId="77777777" w:rsidTr="005324BD">
        <w:tc>
          <w:tcPr>
            <w:tcW w:w="4814" w:type="dxa"/>
          </w:tcPr>
          <w:p w14:paraId="04A42B08" w14:textId="77777777" w:rsidR="007719F8" w:rsidRPr="009F158C" w:rsidRDefault="007719F8" w:rsidP="005324BD">
            <w:pPr>
              <w:contextualSpacing/>
              <w:jc w:val="both"/>
              <w:rPr>
                <w:rFonts w:ascii="Arial" w:hAnsi="Arial" w:cs="Arial"/>
                <w:sz w:val="24"/>
                <w:szCs w:val="24"/>
              </w:rPr>
            </w:pPr>
            <w:r>
              <w:rPr>
                <w:rFonts w:ascii="Arial" w:hAnsi="Arial" w:cs="Arial"/>
                <w:sz w:val="24"/>
                <w:szCs w:val="24"/>
              </w:rPr>
              <w:t>Nimi</w:t>
            </w:r>
          </w:p>
        </w:tc>
        <w:tc>
          <w:tcPr>
            <w:tcW w:w="4814" w:type="dxa"/>
          </w:tcPr>
          <w:p w14:paraId="29138E86" w14:textId="77777777" w:rsidR="007719F8" w:rsidRPr="009F158C" w:rsidRDefault="007719F8" w:rsidP="005324BD">
            <w:pPr>
              <w:contextualSpacing/>
              <w:jc w:val="both"/>
              <w:rPr>
                <w:rFonts w:ascii="Arial" w:hAnsi="Arial" w:cs="Arial"/>
                <w:sz w:val="24"/>
                <w:szCs w:val="24"/>
              </w:rPr>
            </w:pPr>
            <w:r>
              <w:rPr>
                <w:rFonts w:ascii="Arial" w:hAnsi="Arial" w:cs="Arial"/>
                <w:sz w:val="24"/>
                <w:szCs w:val="24"/>
              </w:rPr>
              <w:t>Jere Wesslin</w:t>
            </w:r>
          </w:p>
        </w:tc>
      </w:tr>
      <w:tr w:rsidR="007719F8" w:rsidRPr="009F158C" w14:paraId="39D824AB" w14:textId="77777777" w:rsidTr="005324BD">
        <w:tc>
          <w:tcPr>
            <w:tcW w:w="4814" w:type="dxa"/>
          </w:tcPr>
          <w:p w14:paraId="7B4E177A" w14:textId="77777777" w:rsidR="007719F8" w:rsidRPr="009F158C" w:rsidRDefault="007719F8" w:rsidP="005324BD">
            <w:pPr>
              <w:contextualSpacing/>
              <w:jc w:val="both"/>
              <w:rPr>
                <w:rFonts w:ascii="Arial" w:hAnsi="Arial" w:cs="Arial"/>
                <w:sz w:val="24"/>
                <w:szCs w:val="24"/>
              </w:rPr>
            </w:pPr>
            <w:r>
              <w:rPr>
                <w:rFonts w:ascii="Arial" w:hAnsi="Arial" w:cs="Arial"/>
                <w:sz w:val="24"/>
                <w:szCs w:val="24"/>
              </w:rPr>
              <w:t>Tehtävänimike</w:t>
            </w:r>
          </w:p>
        </w:tc>
        <w:tc>
          <w:tcPr>
            <w:tcW w:w="4814" w:type="dxa"/>
          </w:tcPr>
          <w:p w14:paraId="7DE79F53" w14:textId="77777777" w:rsidR="007719F8" w:rsidRPr="009F158C" w:rsidRDefault="00787666" w:rsidP="005324BD">
            <w:pPr>
              <w:contextualSpacing/>
              <w:jc w:val="both"/>
              <w:rPr>
                <w:rFonts w:ascii="Arial" w:hAnsi="Arial" w:cs="Arial"/>
                <w:sz w:val="24"/>
                <w:szCs w:val="24"/>
              </w:rPr>
            </w:pPr>
            <w:r>
              <w:rPr>
                <w:rFonts w:ascii="Arial" w:hAnsi="Arial" w:cs="Arial"/>
                <w:sz w:val="24"/>
                <w:szCs w:val="24"/>
              </w:rPr>
              <w:t>Yksikönjohtaja</w:t>
            </w:r>
          </w:p>
        </w:tc>
      </w:tr>
      <w:tr w:rsidR="007719F8" w:rsidRPr="009F158C" w14:paraId="5F5F5686" w14:textId="77777777" w:rsidTr="005324BD">
        <w:tc>
          <w:tcPr>
            <w:tcW w:w="4814" w:type="dxa"/>
          </w:tcPr>
          <w:p w14:paraId="34039527" w14:textId="77777777" w:rsidR="007719F8" w:rsidRPr="009F158C" w:rsidRDefault="007719F8" w:rsidP="005324BD">
            <w:pPr>
              <w:contextualSpacing/>
              <w:jc w:val="both"/>
              <w:rPr>
                <w:rFonts w:ascii="Arial" w:hAnsi="Arial" w:cs="Arial"/>
                <w:sz w:val="24"/>
                <w:szCs w:val="24"/>
              </w:rPr>
            </w:pPr>
            <w:r>
              <w:rPr>
                <w:rFonts w:ascii="Arial" w:hAnsi="Arial" w:cs="Arial"/>
                <w:sz w:val="24"/>
                <w:szCs w:val="24"/>
              </w:rPr>
              <w:t>Sähköposti</w:t>
            </w:r>
          </w:p>
        </w:tc>
        <w:tc>
          <w:tcPr>
            <w:tcW w:w="4814" w:type="dxa"/>
          </w:tcPr>
          <w:p w14:paraId="087DDBA1" w14:textId="77777777" w:rsidR="007719F8" w:rsidRPr="009F158C" w:rsidRDefault="007719F8" w:rsidP="005324BD">
            <w:pPr>
              <w:contextualSpacing/>
              <w:jc w:val="both"/>
              <w:rPr>
                <w:rFonts w:ascii="Arial" w:hAnsi="Arial" w:cs="Arial"/>
                <w:sz w:val="24"/>
                <w:szCs w:val="24"/>
              </w:rPr>
            </w:pPr>
            <w:hyperlink r:id="rId32" w:history="1">
              <w:r>
                <w:rPr>
                  <w:rStyle w:val="Hyperlinkki"/>
                  <w:rFonts w:ascii="Arial" w:hAnsi="Arial" w:cs="Arial"/>
                  <w:color w:val="auto"/>
                  <w:sz w:val="24"/>
                  <w:szCs w:val="24"/>
                </w:rPr>
                <w:t>jere.wesslin@tavana.fi</w:t>
              </w:r>
            </w:hyperlink>
          </w:p>
        </w:tc>
      </w:tr>
      <w:tr w:rsidR="007719F8" w:rsidRPr="009F158C" w14:paraId="3A7420C4" w14:textId="77777777" w:rsidTr="005324BD">
        <w:tc>
          <w:tcPr>
            <w:tcW w:w="4814" w:type="dxa"/>
          </w:tcPr>
          <w:p w14:paraId="678744DE" w14:textId="77777777" w:rsidR="007719F8" w:rsidRPr="009F158C" w:rsidRDefault="007719F8" w:rsidP="005324BD">
            <w:pPr>
              <w:contextualSpacing/>
              <w:jc w:val="both"/>
              <w:rPr>
                <w:rFonts w:ascii="Arial" w:hAnsi="Arial" w:cs="Arial"/>
                <w:sz w:val="24"/>
                <w:szCs w:val="24"/>
              </w:rPr>
            </w:pPr>
            <w:r>
              <w:rPr>
                <w:rFonts w:ascii="Arial" w:hAnsi="Arial" w:cs="Arial"/>
                <w:sz w:val="24"/>
                <w:szCs w:val="24"/>
              </w:rPr>
              <w:t>Puhelinnumero</w:t>
            </w:r>
          </w:p>
        </w:tc>
        <w:tc>
          <w:tcPr>
            <w:tcW w:w="4814" w:type="dxa"/>
          </w:tcPr>
          <w:p w14:paraId="4B69F1F5" w14:textId="77777777" w:rsidR="007719F8" w:rsidRPr="009F158C" w:rsidRDefault="007719F8" w:rsidP="005324BD">
            <w:pPr>
              <w:contextualSpacing/>
              <w:jc w:val="both"/>
              <w:rPr>
                <w:rFonts w:ascii="Arial" w:hAnsi="Arial" w:cs="Arial"/>
                <w:sz w:val="24"/>
                <w:szCs w:val="24"/>
              </w:rPr>
            </w:pPr>
            <w:r>
              <w:rPr>
                <w:rFonts w:ascii="Arial" w:hAnsi="Arial" w:cs="Arial"/>
                <w:sz w:val="24"/>
                <w:szCs w:val="24"/>
              </w:rPr>
              <w:t>043 826 3700</w:t>
            </w:r>
          </w:p>
        </w:tc>
      </w:tr>
    </w:tbl>
    <w:p w14:paraId="1419D41A" w14:textId="77777777" w:rsidR="007719F8" w:rsidRPr="009F158C" w:rsidRDefault="007719F8" w:rsidP="007719F8">
      <w:pPr>
        <w:spacing w:after="0" w:line="240" w:lineRule="auto"/>
        <w:contextualSpacing/>
        <w:jc w:val="both"/>
        <w:rPr>
          <w:rFonts w:ascii="Arial" w:eastAsia="Arial" w:hAnsi="Arial" w:cs="Arial"/>
          <w:sz w:val="24"/>
          <w:szCs w:val="24"/>
        </w:rPr>
      </w:pPr>
    </w:p>
    <w:p w14:paraId="3DEA9534" w14:textId="77777777" w:rsidR="007719F8" w:rsidRPr="009F158C" w:rsidRDefault="007719F8" w:rsidP="007719F8">
      <w:pPr>
        <w:spacing w:after="0" w:line="240" w:lineRule="auto"/>
        <w:contextualSpacing/>
        <w:jc w:val="both"/>
        <w:rPr>
          <w:rFonts w:ascii="Arial" w:hAnsi="Arial" w:cs="Arial"/>
          <w:sz w:val="24"/>
          <w:szCs w:val="24"/>
        </w:rPr>
      </w:pPr>
      <w:r>
        <w:rPr>
          <w:rFonts w:ascii="Arial" w:eastAsia="Arial" w:hAnsi="Arial" w:cs="Arial"/>
          <w:sz w:val="24"/>
          <w:szCs w:val="24"/>
        </w:rPr>
        <w:t xml:space="preserve">Tarvittaessa henkilöstö auttaa asiakasta tai hänen läheistään yhteydenotossa sosiaaliasiavastaavaan, joka </w:t>
      </w:r>
      <w:r>
        <w:rPr>
          <w:rFonts w:ascii="Arial" w:hAnsi="Arial" w:cs="Arial"/>
          <w:sz w:val="24"/>
          <w:szCs w:val="24"/>
        </w:rPr>
        <w:t>neuvoo asiakkaan asemaan ja oikeuksiin liittyvissä asioissa, tiedottaa asiakkaan oikeuksista, toimii asiakkaan oikeuksien edistämiseksi ja toteuttamiseksi ja neuvoo ja tarvittaessa avustaa muistutuksen tekemisessä. Sosiaali- ja potilasasiavastaavaan voivat olla yhteydessä myös asiakkaiden omaiset ja muut läheiset, kuntalaiset sekä asiakkaiden ja potilaiden asioissa toimivat yhteistyötahot.</w:t>
      </w:r>
    </w:p>
    <w:p w14:paraId="6B6AC8B9" w14:textId="77777777" w:rsidR="007719F8" w:rsidRPr="009F158C" w:rsidRDefault="007719F8" w:rsidP="007719F8">
      <w:pPr>
        <w:spacing w:after="0" w:line="240" w:lineRule="auto"/>
        <w:contextualSpacing/>
        <w:jc w:val="both"/>
        <w:rPr>
          <w:rFonts w:ascii="Arial" w:hAnsi="Arial" w:cs="Arial"/>
          <w:sz w:val="24"/>
          <w:szCs w:val="24"/>
        </w:rPr>
      </w:pPr>
    </w:p>
    <w:tbl>
      <w:tblPr>
        <w:tblStyle w:val="TaulukkoRuudukko"/>
        <w:tblW w:w="0" w:type="auto"/>
        <w:tblLook w:val="04A0" w:firstRow="1" w:lastRow="0" w:firstColumn="1" w:lastColumn="0" w:noHBand="0" w:noVBand="1"/>
      </w:tblPr>
      <w:tblGrid>
        <w:gridCol w:w="4814"/>
        <w:gridCol w:w="4814"/>
      </w:tblGrid>
      <w:tr w:rsidR="007719F8" w:rsidRPr="009F158C" w14:paraId="692A6779" w14:textId="77777777" w:rsidTr="005324BD">
        <w:tc>
          <w:tcPr>
            <w:tcW w:w="9628" w:type="dxa"/>
            <w:gridSpan w:val="2"/>
          </w:tcPr>
          <w:p w14:paraId="7AA3636E" w14:textId="77777777" w:rsidR="007719F8" w:rsidRPr="009F158C" w:rsidRDefault="007719F8" w:rsidP="005324BD">
            <w:pPr>
              <w:contextualSpacing/>
              <w:jc w:val="both"/>
              <w:rPr>
                <w:rFonts w:ascii="Arial" w:hAnsi="Arial" w:cs="Arial"/>
                <w:b/>
                <w:bCs/>
                <w:sz w:val="24"/>
                <w:szCs w:val="24"/>
              </w:rPr>
            </w:pPr>
            <w:r>
              <w:rPr>
                <w:rFonts w:ascii="Arial" w:hAnsi="Arial" w:cs="Arial"/>
                <w:b/>
                <w:bCs/>
                <w:sz w:val="24"/>
                <w:szCs w:val="24"/>
              </w:rPr>
              <w:t>Satakunnan hyvinvointialueen sosiaaliasiavastaavan yhteystiedot</w:t>
            </w:r>
          </w:p>
        </w:tc>
      </w:tr>
      <w:tr w:rsidR="007719F8" w:rsidRPr="009F158C" w14:paraId="5D5DD5AE" w14:textId="77777777" w:rsidTr="005324BD">
        <w:tc>
          <w:tcPr>
            <w:tcW w:w="4814" w:type="dxa"/>
          </w:tcPr>
          <w:p w14:paraId="1AD0782F" w14:textId="77777777" w:rsidR="007719F8" w:rsidRPr="009F158C" w:rsidRDefault="007719F8" w:rsidP="005324BD">
            <w:pPr>
              <w:contextualSpacing/>
              <w:jc w:val="both"/>
              <w:rPr>
                <w:rFonts w:ascii="Arial" w:hAnsi="Arial" w:cs="Arial"/>
                <w:sz w:val="24"/>
                <w:szCs w:val="24"/>
              </w:rPr>
            </w:pPr>
            <w:r>
              <w:rPr>
                <w:rFonts w:ascii="Arial" w:hAnsi="Arial" w:cs="Arial"/>
                <w:sz w:val="24"/>
                <w:szCs w:val="24"/>
              </w:rPr>
              <w:t>Nimi</w:t>
            </w:r>
          </w:p>
        </w:tc>
        <w:tc>
          <w:tcPr>
            <w:tcW w:w="4814" w:type="dxa"/>
          </w:tcPr>
          <w:p w14:paraId="4A9F53C7" w14:textId="77777777" w:rsidR="007719F8" w:rsidRPr="009F158C" w:rsidRDefault="007719F8" w:rsidP="005324BD">
            <w:pPr>
              <w:contextualSpacing/>
              <w:jc w:val="both"/>
              <w:rPr>
                <w:rFonts w:ascii="Arial" w:hAnsi="Arial" w:cs="Arial"/>
                <w:sz w:val="24"/>
                <w:szCs w:val="24"/>
              </w:rPr>
            </w:pPr>
            <w:r>
              <w:rPr>
                <w:rFonts w:ascii="Arial" w:hAnsi="Arial" w:cs="Arial"/>
                <w:sz w:val="24"/>
                <w:szCs w:val="24"/>
              </w:rPr>
              <w:t>Jari Mäkinen</w:t>
            </w:r>
          </w:p>
        </w:tc>
      </w:tr>
      <w:tr w:rsidR="007719F8" w:rsidRPr="009F158C" w14:paraId="031D923D" w14:textId="77777777" w:rsidTr="005324BD">
        <w:tc>
          <w:tcPr>
            <w:tcW w:w="4814" w:type="dxa"/>
          </w:tcPr>
          <w:p w14:paraId="73DB4CA0" w14:textId="77777777" w:rsidR="007719F8" w:rsidRPr="009F158C" w:rsidRDefault="007719F8" w:rsidP="005324BD">
            <w:pPr>
              <w:contextualSpacing/>
              <w:jc w:val="both"/>
              <w:rPr>
                <w:rFonts w:ascii="Arial" w:hAnsi="Arial" w:cs="Arial"/>
                <w:sz w:val="24"/>
                <w:szCs w:val="24"/>
              </w:rPr>
            </w:pPr>
            <w:r>
              <w:rPr>
                <w:rFonts w:ascii="Arial" w:hAnsi="Arial" w:cs="Arial"/>
                <w:sz w:val="24"/>
                <w:szCs w:val="24"/>
              </w:rPr>
              <w:t>Tehtävänimike</w:t>
            </w:r>
          </w:p>
        </w:tc>
        <w:tc>
          <w:tcPr>
            <w:tcW w:w="4814" w:type="dxa"/>
          </w:tcPr>
          <w:p w14:paraId="3F177CDA" w14:textId="77777777" w:rsidR="007719F8" w:rsidRPr="009F158C" w:rsidRDefault="007719F8" w:rsidP="005324BD">
            <w:pPr>
              <w:contextualSpacing/>
              <w:jc w:val="both"/>
              <w:rPr>
                <w:rFonts w:ascii="Arial" w:hAnsi="Arial" w:cs="Arial"/>
                <w:sz w:val="24"/>
                <w:szCs w:val="24"/>
              </w:rPr>
            </w:pPr>
            <w:r>
              <w:rPr>
                <w:rFonts w:ascii="Arial" w:hAnsi="Arial" w:cs="Arial"/>
                <w:sz w:val="24"/>
                <w:szCs w:val="24"/>
              </w:rPr>
              <w:t>Sosiaaliasiavastaava</w:t>
            </w:r>
          </w:p>
        </w:tc>
      </w:tr>
      <w:tr w:rsidR="007719F8" w:rsidRPr="009F158C" w14:paraId="2A403306" w14:textId="77777777" w:rsidTr="005324BD">
        <w:tc>
          <w:tcPr>
            <w:tcW w:w="4814" w:type="dxa"/>
          </w:tcPr>
          <w:p w14:paraId="207FD5E0" w14:textId="77777777" w:rsidR="007719F8" w:rsidRPr="009F158C" w:rsidRDefault="007719F8" w:rsidP="005324BD">
            <w:pPr>
              <w:contextualSpacing/>
              <w:jc w:val="both"/>
              <w:rPr>
                <w:rFonts w:ascii="Arial" w:hAnsi="Arial" w:cs="Arial"/>
                <w:sz w:val="24"/>
                <w:szCs w:val="24"/>
              </w:rPr>
            </w:pPr>
            <w:r>
              <w:rPr>
                <w:rFonts w:ascii="Arial" w:hAnsi="Arial" w:cs="Arial"/>
                <w:sz w:val="24"/>
                <w:szCs w:val="24"/>
              </w:rPr>
              <w:t>Sähköposti</w:t>
            </w:r>
          </w:p>
        </w:tc>
        <w:tc>
          <w:tcPr>
            <w:tcW w:w="4814" w:type="dxa"/>
          </w:tcPr>
          <w:p w14:paraId="633CB031" w14:textId="77777777" w:rsidR="007719F8" w:rsidRPr="009F158C" w:rsidRDefault="007719F8" w:rsidP="005324BD">
            <w:pPr>
              <w:contextualSpacing/>
              <w:jc w:val="both"/>
              <w:rPr>
                <w:rFonts w:ascii="Arial" w:hAnsi="Arial" w:cs="Arial"/>
                <w:sz w:val="24"/>
                <w:szCs w:val="24"/>
              </w:rPr>
            </w:pPr>
            <w:r>
              <w:rPr>
                <w:rFonts w:ascii="Arial" w:hAnsi="Arial" w:cs="Arial"/>
                <w:sz w:val="24"/>
                <w:szCs w:val="24"/>
              </w:rPr>
              <w:t>sosiaaliasiavastaava@sata.fi</w:t>
            </w:r>
          </w:p>
        </w:tc>
      </w:tr>
      <w:tr w:rsidR="007719F8" w:rsidRPr="009F158C" w14:paraId="2B0AB2EC" w14:textId="77777777" w:rsidTr="005324BD">
        <w:tc>
          <w:tcPr>
            <w:tcW w:w="4814" w:type="dxa"/>
          </w:tcPr>
          <w:p w14:paraId="7BF2443E" w14:textId="77777777" w:rsidR="007719F8" w:rsidRPr="009F158C" w:rsidRDefault="007719F8" w:rsidP="005324BD">
            <w:pPr>
              <w:contextualSpacing/>
              <w:jc w:val="both"/>
              <w:rPr>
                <w:rFonts w:ascii="Arial" w:hAnsi="Arial" w:cs="Arial"/>
                <w:sz w:val="24"/>
                <w:szCs w:val="24"/>
              </w:rPr>
            </w:pPr>
            <w:r>
              <w:rPr>
                <w:rFonts w:ascii="Arial" w:hAnsi="Arial" w:cs="Arial"/>
                <w:sz w:val="24"/>
                <w:szCs w:val="24"/>
              </w:rPr>
              <w:t>Puhelinnumero</w:t>
            </w:r>
          </w:p>
        </w:tc>
        <w:tc>
          <w:tcPr>
            <w:tcW w:w="4814" w:type="dxa"/>
          </w:tcPr>
          <w:p w14:paraId="18310147" w14:textId="77777777" w:rsidR="007719F8" w:rsidRPr="009F158C" w:rsidRDefault="007719F8" w:rsidP="005324BD">
            <w:pPr>
              <w:contextualSpacing/>
              <w:jc w:val="both"/>
              <w:rPr>
                <w:rFonts w:ascii="Arial" w:hAnsi="Arial" w:cs="Arial"/>
                <w:sz w:val="24"/>
                <w:szCs w:val="24"/>
              </w:rPr>
            </w:pPr>
            <w:r>
              <w:rPr>
                <w:rFonts w:ascii="Arial" w:hAnsi="Arial" w:cs="Arial"/>
                <w:sz w:val="24"/>
                <w:szCs w:val="24"/>
              </w:rPr>
              <w:t xml:space="preserve">044 707 9132 </w:t>
            </w:r>
          </w:p>
        </w:tc>
      </w:tr>
    </w:tbl>
    <w:p w14:paraId="547ECF11" w14:textId="77777777" w:rsidR="007719F8" w:rsidRPr="009F158C" w:rsidRDefault="007719F8" w:rsidP="007719F8">
      <w:pPr>
        <w:spacing w:after="0" w:line="240" w:lineRule="auto"/>
        <w:contextualSpacing/>
        <w:jc w:val="both"/>
        <w:rPr>
          <w:rFonts w:ascii="Arial" w:hAnsi="Arial" w:cs="Arial"/>
          <w:sz w:val="24"/>
          <w:szCs w:val="24"/>
        </w:rPr>
      </w:pPr>
      <w:r>
        <w:rPr>
          <w:rFonts w:ascii="Arial" w:hAnsi="Arial" w:cs="Arial"/>
          <w:sz w:val="24"/>
          <w:szCs w:val="24"/>
        </w:rPr>
        <w:t xml:space="preserve"> </w:t>
      </w:r>
    </w:p>
    <w:tbl>
      <w:tblPr>
        <w:tblStyle w:val="TaulukkoRuudukko"/>
        <w:tblW w:w="0" w:type="auto"/>
        <w:tblLook w:val="04A0" w:firstRow="1" w:lastRow="0" w:firstColumn="1" w:lastColumn="0" w:noHBand="0" w:noVBand="1"/>
      </w:tblPr>
      <w:tblGrid>
        <w:gridCol w:w="4814"/>
        <w:gridCol w:w="4814"/>
      </w:tblGrid>
      <w:tr w:rsidR="007719F8" w:rsidRPr="009F158C" w14:paraId="1FBA054D" w14:textId="77777777" w:rsidTr="005324BD">
        <w:tc>
          <w:tcPr>
            <w:tcW w:w="9628" w:type="dxa"/>
            <w:gridSpan w:val="2"/>
          </w:tcPr>
          <w:p w14:paraId="1FDA9605" w14:textId="77777777" w:rsidR="007719F8" w:rsidRPr="009F158C" w:rsidRDefault="007719F8" w:rsidP="005324BD">
            <w:pPr>
              <w:contextualSpacing/>
              <w:jc w:val="both"/>
              <w:rPr>
                <w:rFonts w:ascii="Arial" w:hAnsi="Arial" w:cs="Arial"/>
                <w:b/>
                <w:bCs/>
                <w:sz w:val="24"/>
                <w:szCs w:val="24"/>
              </w:rPr>
            </w:pPr>
            <w:r>
              <w:rPr>
                <w:rFonts w:ascii="Arial" w:hAnsi="Arial" w:cs="Arial"/>
                <w:b/>
                <w:bCs/>
                <w:sz w:val="24"/>
                <w:szCs w:val="24"/>
              </w:rPr>
              <w:t>Pirkanmaan hyvinvointialueen sosiaaliasiavastaavan yhteystiedot</w:t>
            </w:r>
          </w:p>
        </w:tc>
      </w:tr>
      <w:tr w:rsidR="007719F8" w:rsidRPr="009F158C" w14:paraId="0EBA3035" w14:textId="77777777" w:rsidTr="005324BD">
        <w:tc>
          <w:tcPr>
            <w:tcW w:w="4814" w:type="dxa"/>
          </w:tcPr>
          <w:p w14:paraId="3E6A1963" w14:textId="77777777" w:rsidR="007719F8" w:rsidRPr="009F158C" w:rsidRDefault="007719F8" w:rsidP="005324BD">
            <w:pPr>
              <w:contextualSpacing/>
              <w:jc w:val="both"/>
              <w:rPr>
                <w:rFonts w:ascii="Arial" w:hAnsi="Arial" w:cs="Arial"/>
                <w:sz w:val="24"/>
                <w:szCs w:val="24"/>
              </w:rPr>
            </w:pPr>
            <w:r>
              <w:rPr>
                <w:rFonts w:ascii="Arial" w:hAnsi="Arial" w:cs="Arial"/>
                <w:sz w:val="24"/>
                <w:szCs w:val="24"/>
              </w:rPr>
              <w:t>Nimi</w:t>
            </w:r>
          </w:p>
        </w:tc>
        <w:tc>
          <w:tcPr>
            <w:tcW w:w="4814" w:type="dxa"/>
          </w:tcPr>
          <w:p w14:paraId="075CD092" w14:textId="77777777" w:rsidR="007719F8" w:rsidRPr="009F158C" w:rsidRDefault="007719F8" w:rsidP="005324BD">
            <w:pPr>
              <w:contextualSpacing/>
              <w:jc w:val="both"/>
              <w:rPr>
                <w:rFonts w:ascii="Arial" w:hAnsi="Arial" w:cs="Arial"/>
                <w:sz w:val="24"/>
                <w:szCs w:val="24"/>
              </w:rPr>
            </w:pPr>
            <w:r>
              <w:rPr>
                <w:rFonts w:ascii="Arial" w:hAnsi="Arial" w:cs="Arial"/>
                <w:sz w:val="24"/>
                <w:szCs w:val="24"/>
              </w:rPr>
              <w:t>Taija Mehtonen</w:t>
            </w:r>
          </w:p>
        </w:tc>
      </w:tr>
      <w:tr w:rsidR="007719F8" w:rsidRPr="009F158C" w14:paraId="57A3F1CF" w14:textId="77777777" w:rsidTr="005324BD">
        <w:tc>
          <w:tcPr>
            <w:tcW w:w="4814" w:type="dxa"/>
          </w:tcPr>
          <w:p w14:paraId="17D81974" w14:textId="77777777" w:rsidR="007719F8" w:rsidRPr="009F158C" w:rsidRDefault="007719F8" w:rsidP="005324BD">
            <w:pPr>
              <w:contextualSpacing/>
              <w:jc w:val="both"/>
              <w:rPr>
                <w:rFonts w:ascii="Arial" w:hAnsi="Arial" w:cs="Arial"/>
                <w:sz w:val="24"/>
                <w:szCs w:val="24"/>
              </w:rPr>
            </w:pPr>
            <w:r>
              <w:rPr>
                <w:rFonts w:ascii="Arial" w:hAnsi="Arial" w:cs="Arial"/>
                <w:sz w:val="24"/>
                <w:szCs w:val="24"/>
              </w:rPr>
              <w:t>Tehtävänimike</w:t>
            </w:r>
          </w:p>
        </w:tc>
        <w:tc>
          <w:tcPr>
            <w:tcW w:w="4814" w:type="dxa"/>
          </w:tcPr>
          <w:p w14:paraId="58553375" w14:textId="77777777" w:rsidR="007719F8" w:rsidRPr="009F158C" w:rsidRDefault="007719F8" w:rsidP="005324BD">
            <w:pPr>
              <w:contextualSpacing/>
              <w:jc w:val="both"/>
              <w:rPr>
                <w:rFonts w:ascii="Arial" w:hAnsi="Arial" w:cs="Arial"/>
                <w:sz w:val="24"/>
                <w:szCs w:val="24"/>
              </w:rPr>
            </w:pPr>
            <w:r>
              <w:rPr>
                <w:rFonts w:ascii="Arial" w:hAnsi="Arial" w:cs="Arial"/>
                <w:sz w:val="24"/>
                <w:szCs w:val="24"/>
              </w:rPr>
              <w:t>Sosiaali- ja potilasasiavastaava</w:t>
            </w:r>
          </w:p>
        </w:tc>
      </w:tr>
      <w:tr w:rsidR="007719F8" w:rsidRPr="009F158C" w14:paraId="02E4F13C" w14:textId="77777777" w:rsidTr="005324BD">
        <w:tc>
          <w:tcPr>
            <w:tcW w:w="4814" w:type="dxa"/>
          </w:tcPr>
          <w:p w14:paraId="47807807" w14:textId="77777777" w:rsidR="007719F8" w:rsidRPr="009F158C" w:rsidRDefault="007719F8" w:rsidP="005324BD">
            <w:pPr>
              <w:contextualSpacing/>
              <w:jc w:val="both"/>
              <w:rPr>
                <w:rFonts w:ascii="Arial" w:hAnsi="Arial" w:cs="Arial"/>
                <w:sz w:val="24"/>
                <w:szCs w:val="24"/>
              </w:rPr>
            </w:pPr>
            <w:r>
              <w:rPr>
                <w:rFonts w:ascii="Arial" w:hAnsi="Arial" w:cs="Arial"/>
                <w:sz w:val="24"/>
                <w:szCs w:val="24"/>
              </w:rPr>
              <w:t>Sähköposti</w:t>
            </w:r>
          </w:p>
        </w:tc>
        <w:tc>
          <w:tcPr>
            <w:tcW w:w="4814" w:type="dxa"/>
          </w:tcPr>
          <w:p w14:paraId="2689789D" w14:textId="77777777" w:rsidR="007719F8" w:rsidRPr="009F158C" w:rsidRDefault="007719F8" w:rsidP="005324BD">
            <w:pPr>
              <w:contextualSpacing/>
              <w:jc w:val="both"/>
              <w:rPr>
                <w:rFonts w:ascii="Arial" w:hAnsi="Arial" w:cs="Arial"/>
                <w:sz w:val="24"/>
                <w:szCs w:val="24"/>
              </w:rPr>
            </w:pPr>
            <w:r>
              <w:rPr>
                <w:rFonts w:ascii="Arial" w:hAnsi="Arial" w:cs="Arial"/>
                <w:sz w:val="24"/>
                <w:szCs w:val="24"/>
              </w:rPr>
              <w:t>sosiaaliasiavastaava@pirha.fi</w:t>
            </w:r>
          </w:p>
        </w:tc>
      </w:tr>
      <w:tr w:rsidR="007719F8" w:rsidRPr="009F158C" w14:paraId="174D3A4C" w14:textId="77777777" w:rsidTr="005324BD">
        <w:tc>
          <w:tcPr>
            <w:tcW w:w="4814" w:type="dxa"/>
          </w:tcPr>
          <w:p w14:paraId="2407483D" w14:textId="77777777" w:rsidR="007719F8" w:rsidRPr="009F158C" w:rsidRDefault="007719F8" w:rsidP="005324BD">
            <w:pPr>
              <w:contextualSpacing/>
              <w:jc w:val="both"/>
              <w:rPr>
                <w:rFonts w:ascii="Arial" w:hAnsi="Arial" w:cs="Arial"/>
                <w:sz w:val="24"/>
                <w:szCs w:val="24"/>
              </w:rPr>
            </w:pPr>
            <w:r>
              <w:rPr>
                <w:rFonts w:ascii="Arial" w:hAnsi="Arial" w:cs="Arial"/>
                <w:sz w:val="24"/>
                <w:szCs w:val="24"/>
              </w:rPr>
              <w:t>Puhelinnumero</w:t>
            </w:r>
          </w:p>
        </w:tc>
        <w:tc>
          <w:tcPr>
            <w:tcW w:w="4814" w:type="dxa"/>
          </w:tcPr>
          <w:p w14:paraId="466B23E7" w14:textId="77777777" w:rsidR="007719F8" w:rsidRPr="009F158C" w:rsidRDefault="007719F8" w:rsidP="005324BD">
            <w:pPr>
              <w:contextualSpacing/>
              <w:jc w:val="both"/>
              <w:rPr>
                <w:rFonts w:ascii="Arial" w:hAnsi="Arial" w:cs="Arial"/>
                <w:sz w:val="24"/>
                <w:szCs w:val="24"/>
              </w:rPr>
            </w:pPr>
            <w:r>
              <w:rPr>
                <w:rFonts w:ascii="Arial" w:hAnsi="Arial" w:cs="Arial"/>
                <w:sz w:val="24"/>
                <w:szCs w:val="24"/>
              </w:rPr>
              <w:t>040 800 4186</w:t>
            </w:r>
          </w:p>
        </w:tc>
      </w:tr>
    </w:tbl>
    <w:p w14:paraId="08C2463C" w14:textId="77777777" w:rsidR="007719F8" w:rsidRPr="009F158C" w:rsidRDefault="007719F8" w:rsidP="007719F8">
      <w:pPr>
        <w:spacing w:after="0" w:line="240" w:lineRule="auto"/>
        <w:contextualSpacing/>
        <w:jc w:val="both"/>
        <w:rPr>
          <w:rFonts w:ascii="Arial" w:hAnsi="Arial" w:cs="Arial"/>
          <w:sz w:val="24"/>
          <w:szCs w:val="24"/>
        </w:rPr>
      </w:pPr>
    </w:p>
    <w:p w14:paraId="200D305C" w14:textId="77777777" w:rsidR="007719F8" w:rsidRPr="009F158C" w:rsidRDefault="007719F8" w:rsidP="007719F8">
      <w:pPr>
        <w:spacing w:after="0" w:line="240" w:lineRule="auto"/>
        <w:contextualSpacing/>
        <w:jc w:val="both"/>
        <w:rPr>
          <w:rFonts w:ascii="Arial" w:eastAsia="Arial" w:hAnsi="Arial" w:cs="Arial"/>
          <w:sz w:val="24"/>
          <w:szCs w:val="24"/>
        </w:rPr>
      </w:pPr>
      <w:r>
        <w:rPr>
          <w:rFonts w:ascii="Arial" w:hAnsi="Arial" w:cs="Arial"/>
          <w:sz w:val="24"/>
          <w:szCs w:val="24"/>
        </w:rPr>
        <w:t xml:space="preserve">Kuluttajaneuvonta opastaa kuluttajia ja yrityksiä kuluttajaoikeudellisissa ongelma- ja riitatilanteissa. Selviteltävissä riitatapauksissa kuluttajaneuvonnassa pyritään siihen, että osapuolet pääsevät sovintoratkaisuun. Esimerkiksi </w:t>
      </w:r>
      <w:r>
        <w:rPr>
          <w:rFonts w:ascii="Arial" w:eastAsia="Arial" w:hAnsi="Arial" w:cs="Arial"/>
          <w:sz w:val="24"/>
          <w:szCs w:val="24"/>
        </w:rPr>
        <w:t>palvelusetelillä tuotetuissa palveluissa yksityinen palveluntuottaja ja asiakas ovat keskenään sopimuskumppaneita, jolloin kuluttajaneuvonta voi antaa neuvoja ja opastusta.</w:t>
      </w:r>
    </w:p>
    <w:p w14:paraId="3504F49E" w14:textId="77777777" w:rsidR="007719F8" w:rsidRPr="009F158C" w:rsidRDefault="007719F8" w:rsidP="007719F8">
      <w:pPr>
        <w:spacing w:after="0" w:line="240" w:lineRule="auto"/>
        <w:contextualSpacing/>
        <w:jc w:val="both"/>
        <w:rPr>
          <w:rFonts w:ascii="Arial" w:hAnsi="Arial" w:cs="Arial"/>
          <w:sz w:val="24"/>
          <w:szCs w:val="24"/>
        </w:rPr>
      </w:pPr>
    </w:p>
    <w:tbl>
      <w:tblPr>
        <w:tblStyle w:val="TaulukkoRuudukko"/>
        <w:tblW w:w="0" w:type="auto"/>
        <w:tblLook w:val="04A0" w:firstRow="1" w:lastRow="0" w:firstColumn="1" w:lastColumn="0" w:noHBand="0" w:noVBand="1"/>
      </w:tblPr>
      <w:tblGrid>
        <w:gridCol w:w="4814"/>
        <w:gridCol w:w="4814"/>
      </w:tblGrid>
      <w:tr w:rsidR="007719F8" w:rsidRPr="009F158C" w14:paraId="3586F633" w14:textId="77777777" w:rsidTr="005324BD">
        <w:tc>
          <w:tcPr>
            <w:tcW w:w="9628" w:type="dxa"/>
            <w:gridSpan w:val="2"/>
          </w:tcPr>
          <w:p w14:paraId="1A2917E9" w14:textId="77777777" w:rsidR="007719F8" w:rsidRPr="009F158C" w:rsidRDefault="007719F8" w:rsidP="005324BD">
            <w:pPr>
              <w:contextualSpacing/>
              <w:jc w:val="both"/>
              <w:rPr>
                <w:rFonts w:ascii="Arial" w:hAnsi="Arial" w:cs="Arial"/>
                <w:b/>
                <w:bCs/>
                <w:sz w:val="24"/>
                <w:szCs w:val="24"/>
              </w:rPr>
            </w:pPr>
            <w:r>
              <w:rPr>
                <w:rFonts w:ascii="Arial" w:hAnsi="Arial" w:cs="Arial"/>
                <w:b/>
                <w:bCs/>
                <w:sz w:val="24"/>
                <w:szCs w:val="24"/>
              </w:rPr>
              <w:t>Kuluttajaneuvonnan yhteystiedot</w:t>
            </w:r>
          </w:p>
        </w:tc>
      </w:tr>
      <w:tr w:rsidR="007719F8" w:rsidRPr="009F158C" w14:paraId="1C5D194D" w14:textId="77777777" w:rsidTr="005324BD">
        <w:tc>
          <w:tcPr>
            <w:tcW w:w="4814" w:type="dxa"/>
          </w:tcPr>
          <w:p w14:paraId="159FD0FB" w14:textId="77777777" w:rsidR="007719F8" w:rsidRPr="009F158C" w:rsidRDefault="007719F8" w:rsidP="005324BD">
            <w:pPr>
              <w:contextualSpacing/>
              <w:jc w:val="both"/>
              <w:rPr>
                <w:rFonts w:ascii="Arial" w:hAnsi="Arial" w:cs="Arial"/>
                <w:sz w:val="24"/>
                <w:szCs w:val="24"/>
              </w:rPr>
            </w:pPr>
            <w:r>
              <w:rPr>
                <w:rFonts w:ascii="Arial" w:hAnsi="Arial" w:cs="Arial"/>
                <w:sz w:val="24"/>
                <w:szCs w:val="24"/>
              </w:rPr>
              <w:t>Nimi</w:t>
            </w:r>
          </w:p>
        </w:tc>
        <w:tc>
          <w:tcPr>
            <w:tcW w:w="4814" w:type="dxa"/>
          </w:tcPr>
          <w:p w14:paraId="2F20E77B" w14:textId="77777777" w:rsidR="007719F8" w:rsidRPr="009F158C" w:rsidRDefault="007719F8" w:rsidP="005324BD">
            <w:pPr>
              <w:contextualSpacing/>
              <w:jc w:val="both"/>
              <w:rPr>
                <w:rFonts w:ascii="Arial" w:hAnsi="Arial" w:cs="Arial"/>
                <w:sz w:val="24"/>
                <w:szCs w:val="24"/>
              </w:rPr>
            </w:pPr>
            <w:r>
              <w:rPr>
                <w:rFonts w:ascii="Arial" w:hAnsi="Arial" w:cs="Arial"/>
                <w:sz w:val="24"/>
                <w:szCs w:val="24"/>
              </w:rPr>
              <w:t>Kuluttajaneuvonta</w:t>
            </w:r>
          </w:p>
        </w:tc>
      </w:tr>
      <w:tr w:rsidR="007719F8" w:rsidRPr="009F158C" w14:paraId="715C463F" w14:textId="77777777" w:rsidTr="005324BD">
        <w:tc>
          <w:tcPr>
            <w:tcW w:w="4814" w:type="dxa"/>
          </w:tcPr>
          <w:p w14:paraId="3AA05A9E" w14:textId="77777777" w:rsidR="007719F8" w:rsidRPr="009F158C" w:rsidRDefault="007719F8" w:rsidP="005324BD">
            <w:pPr>
              <w:contextualSpacing/>
              <w:jc w:val="both"/>
              <w:rPr>
                <w:rFonts w:ascii="Arial" w:hAnsi="Arial" w:cs="Arial"/>
                <w:sz w:val="24"/>
                <w:szCs w:val="24"/>
              </w:rPr>
            </w:pPr>
            <w:r>
              <w:rPr>
                <w:rFonts w:ascii="Arial" w:hAnsi="Arial" w:cs="Arial"/>
                <w:sz w:val="24"/>
                <w:szCs w:val="24"/>
              </w:rPr>
              <w:t>Sähköposti</w:t>
            </w:r>
          </w:p>
        </w:tc>
        <w:tc>
          <w:tcPr>
            <w:tcW w:w="4814" w:type="dxa"/>
          </w:tcPr>
          <w:p w14:paraId="34C1295B" w14:textId="77777777" w:rsidR="007719F8" w:rsidRPr="009F158C" w:rsidRDefault="007719F8" w:rsidP="005324BD">
            <w:pPr>
              <w:contextualSpacing/>
              <w:jc w:val="both"/>
              <w:rPr>
                <w:rFonts w:ascii="Arial" w:hAnsi="Arial" w:cs="Arial"/>
                <w:sz w:val="24"/>
                <w:szCs w:val="24"/>
              </w:rPr>
            </w:pPr>
            <w:r>
              <w:rPr>
                <w:rFonts w:ascii="Arial" w:hAnsi="Arial" w:cs="Arial"/>
                <w:sz w:val="24"/>
                <w:szCs w:val="24"/>
              </w:rPr>
              <w:t>www.asiointi.kkv.fi/asiointi</w:t>
            </w:r>
          </w:p>
        </w:tc>
      </w:tr>
      <w:tr w:rsidR="007719F8" w:rsidRPr="009F158C" w14:paraId="710C1A37" w14:textId="77777777" w:rsidTr="005324BD">
        <w:tc>
          <w:tcPr>
            <w:tcW w:w="4814" w:type="dxa"/>
          </w:tcPr>
          <w:p w14:paraId="7BFFD5F2" w14:textId="77777777" w:rsidR="007719F8" w:rsidRPr="009F158C" w:rsidRDefault="007719F8" w:rsidP="005324BD">
            <w:pPr>
              <w:contextualSpacing/>
              <w:jc w:val="both"/>
              <w:rPr>
                <w:rFonts w:ascii="Arial" w:hAnsi="Arial" w:cs="Arial"/>
                <w:sz w:val="24"/>
                <w:szCs w:val="24"/>
              </w:rPr>
            </w:pPr>
            <w:r>
              <w:rPr>
                <w:rFonts w:ascii="Arial" w:hAnsi="Arial" w:cs="Arial"/>
                <w:sz w:val="24"/>
                <w:szCs w:val="24"/>
              </w:rPr>
              <w:t>Puhelinnumero</w:t>
            </w:r>
          </w:p>
        </w:tc>
        <w:tc>
          <w:tcPr>
            <w:tcW w:w="4814" w:type="dxa"/>
          </w:tcPr>
          <w:p w14:paraId="20BF96E2" w14:textId="77777777" w:rsidR="007719F8" w:rsidRPr="009F158C" w:rsidRDefault="007719F8" w:rsidP="005324BD">
            <w:pPr>
              <w:contextualSpacing/>
              <w:jc w:val="both"/>
              <w:rPr>
                <w:rFonts w:ascii="Arial" w:hAnsi="Arial" w:cs="Arial"/>
                <w:sz w:val="24"/>
                <w:szCs w:val="24"/>
              </w:rPr>
            </w:pPr>
            <w:r>
              <w:rPr>
                <w:rFonts w:ascii="Arial" w:hAnsi="Arial" w:cs="Arial"/>
                <w:sz w:val="24"/>
                <w:szCs w:val="24"/>
              </w:rPr>
              <w:t>09 5110 1200</w:t>
            </w:r>
          </w:p>
        </w:tc>
      </w:tr>
    </w:tbl>
    <w:p w14:paraId="7856A012" w14:textId="77777777" w:rsidR="007719F8" w:rsidRPr="00F81E5C" w:rsidRDefault="007719F8" w:rsidP="007719F8">
      <w:pPr>
        <w:spacing w:after="0" w:line="240" w:lineRule="auto"/>
        <w:contextualSpacing/>
        <w:jc w:val="both"/>
        <w:rPr>
          <w:rFonts w:ascii="Arial" w:eastAsia="Arial" w:hAnsi="Arial" w:cs="Arial"/>
          <w:sz w:val="24"/>
          <w:szCs w:val="24"/>
        </w:rPr>
      </w:pPr>
    </w:p>
    <w:p w14:paraId="2E47C88D" w14:textId="77777777" w:rsidR="007719F8" w:rsidRPr="00F81E5C" w:rsidRDefault="003474F0" w:rsidP="007719F8">
      <w:pPr>
        <w:spacing w:after="0" w:line="240" w:lineRule="auto"/>
        <w:contextualSpacing/>
        <w:jc w:val="both"/>
        <w:rPr>
          <w:rFonts w:ascii="Arial" w:eastAsia="Arial" w:hAnsi="Arial" w:cs="Arial"/>
          <w:sz w:val="24"/>
          <w:szCs w:val="24"/>
        </w:rPr>
      </w:pPr>
      <w:r>
        <w:rPr>
          <w:rFonts w:ascii="Arial" w:eastAsia="Arial" w:hAnsi="Arial" w:cs="Arial"/>
          <w:sz w:val="24"/>
          <w:szCs w:val="24"/>
        </w:rPr>
        <w:t xml:space="preserve">Valtin toiminnan keskeisimpien </w:t>
      </w:r>
      <w:r>
        <w:rPr>
          <w:rFonts w:ascii="Arial" w:eastAsia="Arial" w:hAnsi="Arial" w:cs="Arial"/>
          <w:bCs/>
          <w:sz w:val="24"/>
          <w:szCs w:val="24"/>
        </w:rPr>
        <w:t>yhdenvertaisuutta, osallisuutta sekä asiakkaan asemaa ja oikeuksia</w:t>
      </w:r>
      <w:r>
        <w:rPr>
          <w:rFonts w:ascii="Arial" w:eastAsia="Arial" w:hAnsi="Arial" w:cs="Arial"/>
          <w:sz w:val="24"/>
          <w:szCs w:val="24"/>
        </w:rPr>
        <w:t xml:space="preserve"> koskevien riskien tunnistaminen, arviointi ja hallinta on kuvattu Taulukossa 5.</w:t>
      </w:r>
    </w:p>
    <w:tbl>
      <w:tblPr>
        <w:tblStyle w:val="Vaaleataulukkoruudukko"/>
        <w:tblW w:w="10035" w:type="dxa"/>
        <w:tblLayout w:type="fixed"/>
        <w:tblLook w:val="0620" w:firstRow="1" w:lastRow="0" w:firstColumn="0" w:lastColumn="0" w:noHBand="1" w:noVBand="1"/>
        <w:tblCaption w:val="Palveluyksikön toiminnan keskeisimpien yhdenvertaisuutta, osallisuutta sekä asiakkaan ja potilaan asemaa ja oikeuksia koskevien riskien tunnistaminen, arviointi ja hallinta"/>
        <w:tblDescription w:val="Taulukossa on kolme saraketta, joiden otsikot ovat: Tunnistettu riski, riskin arviointi (suuruus ja vaikutus) ja ehkäisy- ja hallintatoimet."/>
      </w:tblPr>
      <w:tblGrid>
        <w:gridCol w:w="3345"/>
        <w:gridCol w:w="3345"/>
        <w:gridCol w:w="3345"/>
      </w:tblGrid>
      <w:tr w:rsidR="007719F8" w:rsidRPr="00F81E5C" w14:paraId="535BB3D5" w14:textId="77777777" w:rsidTr="005324BD">
        <w:trPr>
          <w:trHeight w:val="300"/>
          <w:tblHeader/>
        </w:trPr>
        <w:tc>
          <w:tcPr>
            <w:tcW w:w="3345" w:type="dxa"/>
          </w:tcPr>
          <w:p w14:paraId="12E5A65D" w14:textId="77777777" w:rsidR="007719F8" w:rsidRPr="00F81E5C" w:rsidRDefault="007719F8" w:rsidP="005324BD">
            <w:pPr>
              <w:contextualSpacing/>
              <w:jc w:val="both"/>
              <w:rPr>
                <w:rFonts w:ascii="Arial" w:eastAsia="Arial" w:hAnsi="Arial" w:cs="Arial"/>
                <w:b/>
                <w:bCs/>
                <w:sz w:val="24"/>
                <w:szCs w:val="24"/>
              </w:rPr>
            </w:pPr>
            <w:r>
              <w:rPr>
                <w:rFonts w:ascii="Arial" w:eastAsia="Arial" w:hAnsi="Arial" w:cs="Arial"/>
                <w:b/>
                <w:bCs/>
                <w:sz w:val="24"/>
                <w:szCs w:val="24"/>
              </w:rPr>
              <w:lastRenderedPageBreak/>
              <w:t>Tunnistettu riski</w:t>
            </w:r>
          </w:p>
        </w:tc>
        <w:tc>
          <w:tcPr>
            <w:tcW w:w="3345" w:type="dxa"/>
          </w:tcPr>
          <w:p w14:paraId="0F2BE8CC" w14:textId="77777777" w:rsidR="007719F8" w:rsidRPr="00F81E5C" w:rsidRDefault="007719F8" w:rsidP="005324BD">
            <w:pPr>
              <w:contextualSpacing/>
              <w:jc w:val="both"/>
              <w:rPr>
                <w:rFonts w:ascii="Arial" w:eastAsia="Arial" w:hAnsi="Arial" w:cs="Arial"/>
                <w:b/>
                <w:bCs/>
                <w:sz w:val="24"/>
                <w:szCs w:val="24"/>
              </w:rPr>
            </w:pPr>
            <w:r>
              <w:rPr>
                <w:rFonts w:ascii="Arial" w:eastAsia="Arial" w:hAnsi="Arial" w:cs="Arial"/>
                <w:b/>
                <w:bCs/>
                <w:sz w:val="24"/>
                <w:szCs w:val="24"/>
              </w:rPr>
              <w:t>Riskin arviointi (suuruus ja vaikutus)</w:t>
            </w:r>
          </w:p>
        </w:tc>
        <w:tc>
          <w:tcPr>
            <w:tcW w:w="3345" w:type="dxa"/>
          </w:tcPr>
          <w:p w14:paraId="228E97A1" w14:textId="77777777" w:rsidR="007719F8" w:rsidRPr="00F81E5C" w:rsidRDefault="007719F8" w:rsidP="005324BD">
            <w:pPr>
              <w:contextualSpacing/>
              <w:jc w:val="both"/>
              <w:rPr>
                <w:rFonts w:ascii="Arial" w:eastAsia="Arial" w:hAnsi="Arial" w:cs="Arial"/>
                <w:b/>
                <w:bCs/>
                <w:sz w:val="24"/>
                <w:szCs w:val="24"/>
              </w:rPr>
            </w:pPr>
            <w:r>
              <w:rPr>
                <w:rFonts w:ascii="Arial" w:eastAsia="Arial" w:hAnsi="Arial" w:cs="Arial"/>
                <w:b/>
                <w:bCs/>
                <w:sz w:val="24"/>
                <w:szCs w:val="24"/>
              </w:rPr>
              <w:t>Ehkäisy- ja hallintatoimet</w:t>
            </w:r>
          </w:p>
        </w:tc>
      </w:tr>
      <w:tr w:rsidR="007719F8" w:rsidRPr="00F81E5C" w14:paraId="42CA43F9" w14:textId="77777777" w:rsidTr="005324BD">
        <w:trPr>
          <w:trHeight w:val="300"/>
          <w:tblHeader/>
        </w:trPr>
        <w:tc>
          <w:tcPr>
            <w:tcW w:w="3345" w:type="dxa"/>
          </w:tcPr>
          <w:p w14:paraId="000EE300" w14:textId="77777777" w:rsidR="007719F8" w:rsidRPr="00F81E5C" w:rsidRDefault="007719F8" w:rsidP="005324BD">
            <w:pPr>
              <w:contextualSpacing/>
              <w:jc w:val="both"/>
              <w:rPr>
                <w:rFonts w:ascii="Arial" w:eastAsia="Arial" w:hAnsi="Arial" w:cs="Arial"/>
                <w:sz w:val="24"/>
                <w:szCs w:val="24"/>
              </w:rPr>
            </w:pPr>
            <w:r>
              <w:rPr>
                <w:rFonts w:ascii="Arial" w:eastAsia="Arial" w:hAnsi="Arial" w:cs="Arial"/>
                <w:sz w:val="24"/>
                <w:szCs w:val="24"/>
              </w:rPr>
              <w:t>Uusi työntekijä/sijainen ei noudata voimassa olevia ohjeita ja periaatteita</w:t>
            </w:r>
          </w:p>
        </w:tc>
        <w:tc>
          <w:tcPr>
            <w:tcW w:w="3345" w:type="dxa"/>
          </w:tcPr>
          <w:p w14:paraId="56272AB3" w14:textId="77777777" w:rsidR="007719F8" w:rsidRPr="00F81E5C" w:rsidRDefault="007719F8" w:rsidP="005324BD">
            <w:pPr>
              <w:contextualSpacing/>
              <w:jc w:val="both"/>
              <w:rPr>
                <w:rFonts w:ascii="Arial" w:eastAsia="Arial" w:hAnsi="Arial" w:cs="Arial"/>
                <w:sz w:val="24"/>
                <w:szCs w:val="24"/>
              </w:rPr>
            </w:pPr>
            <w:r>
              <w:rPr>
                <w:rFonts w:ascii="Arial" w:eastAsia="Arial" w:hAnsi="Arial" w:cs="Arial"/>
                <w:sz w:val="24"/>
                <w:szCs w:val="24"/>
              </w:rPr>
              <w:t>Riski pieni, vaikutus suuri</w:t>
            </w:r>
          </w:p>
        </w:tc>
        <w:tc>
          <w:tcPr>
            <w:tcW w:w="3345" w:type="dxa"/>
          </w:tcPr>
          <w:p w14:paraId="379DFB9B" w14:textId="77777777" w:rsidR="007719F8" w:rsidRPr="00F81E5C" w:rsidRDefault="007719F8" w:rsidP="005324BD">
            <w:pPr>
              <w:contextualSpacing/>
              <w:jc w:val="both"/>
              <w:rPr>
                <w:rFonts w:ascii="Arial" w:eastAsia="Arial" w:hAnsi="Arial" w:cs="Arial"/>
                <w:sz w:val="24"/>
                <w:szCs w:val="24"/>
              </w:rPr>
            </w:pPr>
            <w:r>
              <w:rPr>
                <w:rFonts w:ascii="Arial" w:eastAsia="Arial" w:hAnsi="Arial" w:cs="Arial"/>
                <w:sz w:val="24"/>
                <w:szCs w:val="24"/>
              </w:rPr>
              <w:t xml:space="preserve">Rekrytoinnissa arvioidaan uuden henkilön sopivuus alalle ja kyseiseen työhön. Perusteellinen perehdytys aiheeseen työsuhteen alettua. Tarvittaessa työsuhteen koeaikapurku. </w:t>
            </w:r>
          </w:p>
        </w:tc>
      </w:tr>
      <w:tr w:rsidR="007719F8" w:rsidRPr="00F81E5C" w14:paraId="5922ABC7" w14:textId="77777777" w:rsidTr="005324BD">
        <w:trPr>
          <w:trHeight w:val="300"/>
          <w:tblHeader/>
        </w:trPr>
        <w:tc>
          <w:tcPr>
            <w:tcW w:w="3345" w:type="dxa"/>
          </w:tcPr>
          <w:p w14:paraId="649E790D" w14:textId="77777777" w:rsidR="007719F8" w:rsidRPr="00F81E5C" w:rsidRDefault="007719F8" w:rsidP="005324BD">
            <w:pPr>
              <w:contextualSpacing/>
              <w:rPr>
                <w:rFonts w:ascii="Arial" w:eastAsia="Arial" w:hAnsi="Arial" w:cs="Arial"/>
                <w:sz w:val="24"/>
                <w:szCs w:val="24"/>
              </w:rPr>
            </w:pPr>
            <w:r>
              <w:rPr>
                <w:rFonts w:ascii="Arial" w:eastAsia="Arial" w:hAnsi="Arial" w:cs="Arial"/>
                <w:sz w:val="24"/>
                <w:szCs w:val="24"/>
              </w:rPr>
              <w:t>Asiakas ei tiedä oikeuksistaan</w:t>
            </w:r>
          </w:p>
        </w:tc>
        <w:tc>
          <w:tcPr>
            <w:tcW w:w="3345" w:type="dxa"/>
          </w:tcPr>
          <w:p w14:paraId="2E96E082" w14:textId="77777777" w:rsidR="007719F8" w:rsidRPr="00F81E5C" w:rsidRDefault="007719F8" w:rsidP="005324BD">
            <w:pPr>
              <w:contextualSpacing/>
              <w:rPr>
                <w:rFonts w:ascii="Arial" w:eastAsia="Arial" w:hAnsi="Arial" w:cs="Arial"/>
                <w:sz w:val="24"/>
                <w:szCs w:val="24"/>
              </w:rPr>
            </w:pPr>
            <w:r>
              <w:rPr>
                <w:rFonts w:ascii="Arial" w:eastAsia="Arial" w:hAnsi="Arial" w:cs="Arial"/>
                <w:sz w:val="24"/>
                <w:szCs w:val="24"/>
              </w:rPr>
              <w:t>Riski kohtalainen, vaikutus suuri</w:t>
            </w:r>
          </w:p>
        </w:tc>
        <w:tc>
          <w:tcPr>
            <w:tcW w:w="3345" w:type="dxa"/>
          </w:tcPr>
          <w:p w14:paraId="6D2FAD92" w14:textId="77777777" w:rsidR="007719F8" w:rsidRPr="00F81E5C" w:rsidRDefault="007719F8" w:rsidP="005324BD">
            <w:pPr>
              <w:contextualSpacing/>
              <w:rPr>
                <w:rFonts w:ascii="Arial" w:eastAsia="Arial" w:hAnsi="Arial" w:cs="Arial"/>
                <w:sz w:val="24"/>
                <w:szCs w:val="24"/>
              </w:rPr>
            </w:pPr>
            <w:r>
              <w:rPr>
                <w:rFonts w:ascii="Arial" w:eastAsia="Arial" w:hAnsi="Arial" w:cs="Arial"/>
                <w:sz w:val="24"/>
                <w:szCs w:val="24"/>
              </w:rPr>
              <w:t>Asiakasta neuvotaan ja opastetaan oikeuksien sekä itsemääräämisen liittyvissä asioissa</w:t>
            </w:r>
          </w:p>
        </w:tc>
      </w:tr>
    </w:tbl>
    <w:p w14:paraId="2224E74F" w14:textId="77777777" w:rsidR="007719F8" w:rsidRPr="00F81E5C" w:rsidRDefault="007719F8" w:rsidP="007719F8">
      <w:pPr>
        <w:spacing w:after="0" w:line="240" w:lineRule="auto"/>
        <w:contextualSpacing/>
        <w:jc w:val="both"/>
        <w:rPr>
          <w:rFonts w:ascii="Arial" w:hAnsi="Arial" w:cs="Arial"/>
          <w:sz w:val="24"/>
          <w:szCs w:val="24"/>
        </w:rPr>
      </w:pPr>
      <w:bookmarkStart w:id="137" w:name="_Toc1562178527"/>
      <w:bookmarkStart w:id="138" w:name="_Toc175740441"/>
      <w:bookmarkStart w:id="139" w:name="_Toc175741904"/>
      <w:bookmarkStart w:id="140" w:name="_Toc175741968"/>
      <w:bookmarkStart w:id="141" w:name="_Toc177734577"/>
      <w:r>
        <w:rPr>
          <w:rFonts w:ascii="Arial" w:hAnsi="Arial" w:cs="Arial"/>
          <w:sz w:val="24"/>
          <w:szCs w:val="24"/>
        </w:rPr>
        <w:t>Taulukko 5.</w:t>
      </w:r>
    </w:p>
    <w:p w14:paraId="7CCA7865" w14:textId="77777777" w:rsidR="007719F8" w:rsidRPr="001D40B3" w:rsidRDefault="007719F8" w:rsidP="007719F8">
      <w:pPr>
        <w:spacing w:after="0" w:line="240" w:lineRule="auto"/>
        <w:contextualSpacing/>
        <w:jc w:val="both"/>
        <w:rPr>
          <w:rFonts w:ascii="Arial" w:hAnsi="Arial" w:cs="Arial"/>
          <w:color w:val="EE0000"/>
          <w:sz w:val="24"/>
          <w:szCs w:val="24"/>
        </w:rPr>
      </w:pPr>
    </w:p>
    <w:p w14:paraId="7E79AB74" w14:textId="77777777" w:rsidR="007719F8" w:rsidRPr="00530683" w:rsidRDefault="007719F8" w:rsidP="007719F8">
      <w:pPr>
        <w:pStyle w:val="Otsikko1"/>
        <w:spacing w:line="240" w:lineRule="auto"/>
        <w:contextualSpacing/>
        <w:rPr>
          <w:rFonts w:eastAsia="Arial"/>
        </w:rPr>
      </w:pPr>
      <w:bookmarkStart w:id="142" w:name="_Toc211415350"/>
      <w:bookmarkStart w:id="143" w:name="_Toc241230961"/>
      <w:r>
        <w:rPr>
          <w:rFonts w:eastAsia="Arial"/>
        </w:rPr>
        <w:t>Havaittujen puutteiden ja epäkohtien käsittely sekä toiminnan kehittäminen</w:t>
      </w:r>
      <w:bookmarkEnd w:id="137"/>
      <w:bookmarkEnd w:id="138"/>
      <w:bookmarkEnd w:id="139"/>
      <w:bookmarkEnd w:id="140"/>
      <w:bookmarkEnd w:id="141"/>
      <w:bookmarkEnd w:id="142"/>
      <w:bookmarkEnd w:id="143"/>
    </w:p>
    <w:p w14:paraId="1CB38F95" w14:textId="77777777" w:rsidR="007719F8" w:rsidRPr="00530683" w:rsidRDefault="007719F8" w:rsidP="007719F8">
      <w:pPr>
        <w:spacing w:after="0" w:line="240" w:lineRule="auto"/>
        <w:contextualSpacing/>
        <w:rPr>
          <w:rFonts w:ascii="Arial" w:hAnsi="Arial" w:cs="Arial"/>
          <w:sz w:val="24"/>
          <w:szCs w:val="24"/>
        </w:rPr>
      </w:pPr>
    </w:p>
    <w:p w14:paraId="2F980625" w14:textId="77777777" w:rsidR="007719F8" w:rsidRPr="00530683" w:rsidRDefault="007719F8" w:rsidP="007719F8">
      <w:pPr>
        <w:pStyle w:val="Otsikko2"/>
        <w:spacing w:line="240" w:lineRule="auto"/>
        <w:contextualSpacing/>
        <w:jc w:val="both"/>
        <w:rPr>
          <w:rFonts w:cs="Arial"/>
          <w:szCs w:val="24"/>
        </w:rPr>
      </w:pPr>
      <w:bookmarkStart w:id="144" w:name="_Toc1810894369"/>
      <w:bookmarkStart w:id="145" w:name="_Toc175740442"/>
      <w:bookmarkStart w:id="146" w:name="_Toc175741905"/>
      <w:bookmarkStart w:id="147" w:name="_Toc175741969"/>
      <w:bookmarkStart w:id="148" w:name="_Toc177734578"/>
      <w:bookmarkStart w:id="149" w:name="_Toc211415351"/>
      <w:bookmarkStart w:id="150" w:name="_Toc241230962"/>
      <w:r>
        <w:rPr>
          <w:rFonts w:eastAsia="Arial" w:cs="Arial"/>
          <w:szCs w:val="24"/>
        </w:rPr>
        <w:t>Toiminnassa ilmenevien epäkohtien ja puutteiden käsittely</w:t>
      </w:r>
      <w:bookmarkEnd w:id="144"/>
      <w:bookmarkEnd w:id="145"/>
      <w:bookmarkEnd w:id="146"/>
      <w:bookmarkEnd w:id="147"/>
      <w:bookmarkEnd w:id="148"/>
      <w:bookmarkEnd w:id="149"/>
      <w:bookmarkEnd w:id="150"/>
    </w:p>
    <w:p w14:paraId="76308A10" w14:textId="77777777" w:rsidR="007719F8" w:rsidRPr="00530683" w:rsidRDefault="007719F8" w:rsidP="007719F8">
      <w:pPr>
        <w:spacing w:after="0" w:line="240" w:lineRule="auto"/>
        <w:contextualSpacing/>
        <w:jc w:val="both"/>
        <w:rPr>
          <w:rFonts w:ascii="Arial" w:hAnsi="Arial" w:cs="Arial"/>
          <w:sz w:val="24"/>
          <w:szCs w:val="24"/>
        </w:rPr>
      </w:pPr>
      <w:r>
        <w:rPr>
          <w:rFonts w:ascii="Arial" w:hAnsi="Arial" w:cs="Arial"/>
          <w:sz w:val="24"/>
          <w:szCs w:val="24"/>
        </w:rPr>
        <w:t>Jos palvelu ei toteudu sille asetettujen tavoitteiden mukaisesti tai työssä havaitaan riski tai vaaratilanne asiasta raportoimaan viipymättä laatimalla poikkeamailmoitus laatujärjestelmään, jonka kautta asia lähtee käsittelyyn.</w:t>
      </w:r>
    </w:p>
    <w:p w14:paraId="3F2D72BC" w14:textId="77777777" w:rsidR="007719F8" w:rsidRPr="00530683" w:rsidRDefault="007719F8" w:rsidP="007719F8">
      <w:pPr>
        <w:spacing w:after="0" w:line="240" w:lineRule="auto"/>
        <w:contextualSpacing/>
        <w:jc w:val="both"/>
        <w:rPr>
          <w:rFonts w:ascii="Arial" w:hAnsi="Arial" w:cs="Arial"/>
          <w:sz w:val="24"/>
          <w:szCs w:val="24"/>
        </w:rPr>
      </w:pPr>
    </w:p>
    <w:p w14:paraId="4D9777EE" w14:textId="77777777" w:rsidR="007719F8" w:rsidRPr="00530683" w:rsidRDefault="007719F8" w:rsidP="007719F8">
      <w:pPr>
        <w:spacing w:after="0" w:line="240" w:lineRule="auto"/>
        <w:contextualSpacing/>
        <w:jc w:val="both"/>
        <w:rPr>
          <w:rFonts w:ascii="Arial" w:hAnsi="Arial" w:cs="Arial"/>
          <w:sz w:val="24"/>
          <w:szCs w:val="24"/>
        </w:rPr>
      </w:pPr>
      <w:r>
        <w:rPr>
          <w:rFonts w:ascii="Arial" w:hAnsi="Arial" w:cs="Arial"/>
          <w:sz w:val="24"/>
          <w:szCs w:val="24"/>
        </w:rPr>
        <w:t>Vakavissa ja välitöntä reagointia vaativissa tilanteissa asiasta tulee kertoa viipymättä myös yksikönjohtajalle tai vastaavalle ohjaajalle. Yksikönjohtaja tai hänen nimeämä sijainen raportoi ilmoitetun vakavan poikkeaman palvelupäällikölle. Riskiltään merkittävät laatupoikkeamat käsitellään erikseen yksikönjohtajan, palvelupäällikön ja myynti- ja laatupäällikön kanssa yhdessä. Työsuojelullisiin asioihin liittyvät poikkeamat käsitellään työsuojeluorganisaation kanssa. Yksikönjohtaja raportoi tapahtumat esihenkilölleen ja tiedot raportoidaan edelleen johtoryhmälle. Työsuojelu tekee tarvittaessa omat toimenpiteensä. Vastuu riskinhallinnassa saadun tiedon hyödyntämisestä on työnantajalla, mutta työntekijöiden vastuulla on tiedon saattaminen työnantajan käyttöön.</w:t>
      </w:r>
    </w:p>
    <w:p w14:paraId="46E0B2F0" w14:textId="77777777" w:rsidR="007719F8" w:rsidRPr="001D40B3" w:rsidRDefault="007719F8" w:rsidP="007719F8">
      <w:pPr>
        <w:spacing w:after="0" w:line="240" w:lineRule="auto"/>
        <w:contextualSpacing/>
        <w:jc w:val="both"/>
        <w:rPr>
          <w:rFonts w:ascii="Arial" w:hAnsi="Arial" w:cs="Arial"/>
          <w:color w:val="EE0000"/>
          <w:sz w:val="24"/>
          <w:szCs w:val="24"/>
        </w:rPr>
      </w:pPr>
    </w:p>
    <w:p w14:paraId="353D73FC" w14:textId="77777777" w:rsidR="007719F8" w:rsidRPr="009F01B1" w:rsidRDefault="007719F8" w:rsidP="007719F8">
      <w:pPr>
        <w:spacing w:after="0" w:line="240" w:lineRule="auto"/>
        <w:contextualSpacing/>
        <w:jc w:val="both"/>
        <w:rPr>
          <w:rFonts w:ascii="Arial" w:hAnsi="Arial" w:cs="Arial"/>
          <w:sz w:val="24"/>
          <w:szCs w:val="24"/>
        </w:rPr>
      </w:pPr>
      <w:r>
        <w:rPr>
          <w:rFonts w:ascii="Arial" w:hAnsi="Arial" w:cs="Arial"/>
          <w:sz w:val="24"/>
          <w:szCs w:val="24"/>
        </w:rPr>
        <w:t>Poikkeamien käsittelyssä määritellään korjaavat toimenpiteet, joilla estetään tilanteen toistuminen jatkossa. Tällaisia toimenpiteitä ovat tapahtuman ja tilanteiden juurisyiden selvittäminen, ohjeistuksen päivittäminen tai kertaaminen, tätä kautta menettelytapojen muuttaminen turvallisemmiksi sekä omavalvonnan tehostaminen. Poikkeamia käsiteltäessä arvioidaan, onko tilanne aiheutunut toimintaohjeen noudattamatta jättämisestä. Korjaavista toimenpiteistä tehdään seurantakirjaukset ja -ilmoitukset. Korjaavien toimenpiteiden toteutumista ja vaikuttavuutta seurataan työkokouksissa ja asukaskokouksissa. Yksikönjohtaja kirjaa omavalvontasuunnitelmaan ja riskikartoitukseen tarvittavat muutokset. Toimintaohjeet päivitetään tai kerrataan tarvittaessa vastuuhenkilön toimesta.</w:t>
      </w:r>
    </w:p>
    <w:p w14:paraId="11975960" w14:textId="77777777" w:rsidR="007719F8" w:rsidRPr="009F01B1" w:rsidRDefault="007719F8" w:rsidP="007719F8">
      <w:pPr>
        <w:spacing w:after="0" w:line="240" w:lineRule="auto"/>
        <w:contextualSpacing/>
        <w:jc w:val="both"/>
        <w:rPr>
          <w:rFonts w:ascii="Arial" w:hAnsi="Arial" w:cs="Arial"/>
          <w:sz w:val="24"/>
          <w:szCs w:val="24"/>
        </w:rPr>
      </w:pPr>
    </w:p>
    <w:p w14:paraId="764C6EA5" w14:textId="77777777" w:rsidR="007719F8" w:rsidRPr="009F01B1" w:rsidRDefault="007719F8" w:rsidP="007719F8">
      <w:pPr>
        <w:spacing w:after="0" w:line="240" w:lineRule="auto"/>
        <w:contextualSpacing/>
        <w:jc w:val="both"/>
        <w:rPr>
          <w:rFonts w:ascii="Arial" w:hAnsi="Arial" w:cs="Arial"/>
          <w:sz w:val="24"/>
          <w:szCs w:val="24"/>
        </w:rPr>
      </w:pPr>
      <w:r>
        <w:rPr>
          <w:rFonts w:ascii="Arial" w:hAnsi="Arial" w:cs="Arial"/>
          <w:sz w:val="24"/>
          <w:szCs w:val="24"/>
        </w:rPr>
        <w:t>Yksikön työhön, työympäristöön ja työoloihin liittyvät riskit ja vaaratekijät selvitetään yhdessä henkilöstön kanssa vähintään kerran vuodessa ja aina tarvittaessa toimintaympäristön tai tilanteiden muuttuessa.</w:t>
      </w:r>
    </w:p>
    <w:p w14:paraId="6D3DA7AD" w14:textId="77777777" w:rsidR="007719F8" w:rsidRPr="009F01B1" w:rsidRDefault="007719F8" w:rsidP="007719F8">
      <w:pPr>
        <w:spacing w:after="0" w:line="240" w:lineRule="auto"/>
        <w:contextualSpacing/>
        <w:jc w:val="both"/>
        <w:rPr>
          <w:rFonts w:ascii="Arial" w:hAnsi="Arial" w:cs="Arial"/>
          <w:sz w:val="24"/>
          <w:szCs w:val="24"/>
        </w:rPr>
      </w:pPr>
    </w:p>
    <w:p w14:paraId="71567BE0" w14:textId="77777777" w:rsidR="007719F8" w:rsidRPr="009F01B1" w:rsidRDefault="007719F8" w:rsidP="007719F8">
      <w:pPr>
        <w:spacing w:after="0" w:line="240" w:lineRule="auto"/>
        <w:contextualSpacing/>
        <w:jc w:val="both"/>
        <w:rPr>
          <w:rFonts w:ascii="Arial" w:hAnsi="Arial" w:cs="Arial"/>
          <w:sz w:val="24"/>
          <w:szCs w:val="24"/>
        </w:rPr>
      </w:pPr>
      <w:r>
        <w:rPr>
          <w:rFonts w:ascii="Arial" w:hAnsi="Arial" w:cs="Arial"/>
          <w:sz w:val="24"/>
          <w:szCs w:val="24"/>
        </w:rPr>
        <w:lastRenderedPageBreak/>
        <w:t xml:space="preserve">Omaisten ja asiakkaiden on mahdollista tehdä vaara- ja haittailmoitus Aspa palvelut Oy:n virallisen reklamaatiokanavan kautta tai kertoa tapahtumasta Valtin henkilöstölle. Henkilöstö vie palautteen johtajalle, joka käsittelee asian tilanteen vaatimalla tavalla. Vaihtoehtoisesti omaiset voivat olla suoraan yhteydessä yksikönjohtajaan, niin halutessaan. </w:t>
      </w:r>
      <w:r>
        <w:rPr>
          <w:rFonts w:ascii="Arial" w:eastAsia="Arial" w:hAnsi="Arial" w:cs="Arial"/>
          <w:sz w:val="24"/>
          <w:szCs w:val="24"/>
        </w:rPr>
        <w:t xml:space="preserve">Poikkeamien syyt ja taustatekijät käsitellään jokaisen poikkeaman kohdalla kuvassa 4 esitetyn poikkeamaprosessin mukaisesti. Palvelun tilaaja voi lukea Valtin omavalvontasuunnitelman yksikön verkkosivuilta ja saada tiedoksi palvelun keskeisimmät riskit, jotka on kirjattu tähän suunnitelmaan. </w:t>
      </w:r>
    </w:p>
    <w:p w14:paraId="1DDB2D19" w14:textId="77777777" w:rsidR="007719F8" w:rsidRPr="009F01B1" w:rsidRDefault="007719F8" w:rsidP="007719F8">
      <w:pPr>
        <w:spacing w:after="0" w:line="240" w:lineRule="auto"/>
        <w:contextualSpacing/>
        <w:jc w:val="both"/>
        <w:rPr>
          <w:rFonts w:ascii="Arial" w:hAnsi="Arial" w:cs="Arial"/>
          <w:sz w:val="24"/>
          <w:szCs w:val="24"/>
        </w:rPr>
      </w:pPr>
    </w:p>
    <w:p w14:paraId="7C5DE122" w14:textId="77777777" w:rsidR="007719F8" w:rsidRPr="009F01B1" w:rsidRDefault="007719F8" w:rsidP="007719F8">
      <w:pPr>
        <w:spacing w:after="0" w:line="240" w:lineRule="auto"/>
        <w:contextualSpacing/>
        <w:jc w:val="both"/>
        <w:rPr>
          <w:rFonts w:ascii="Arial" w:hAnsi="Arial" w:cs="Arial"/>
          <w:sz w:val="24"/>
          <w:szCs w:val="24"/>
        </w:rPr>
      </w:pPr>
      <w:bookmarkStart w:id="151" w:name="_Toc45556438"/>
      <w:r>
        <w:rPr>
          <w:rFonts w:ascii="Arial" w:eastAsia="Arial" w:hAnsi="Arial" w:cs="Arial"/>
          <w:noProof/>
          <w:sz w:val="24"/>
          <w:szCs w:val="24"/>
        </w:rPr>
        <w:drawing>
          <wp:inline distT="0" distB="0" distL="0" distR="0" wp14:anchorId="3C2D5100" wp14:editId="31894352">
            <wp:extent cx="4752975" cy="3465360"/>
            <wp:effectExtent l="0" t="0" r="0" b="1905"/>
            <wp:docPr id="835434633" name="Kuva 1" descr="Kuva, joka sisältää kohteen teksti, käyntikortti, kuvakaappaus, Fontti  Tekoälyn generoima sisältö voi olla virheellistä."/>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5434633" name="Kuva 1" descr="Kuva, joka sisältää kohteen teksti, käyntikortti, kuvakaappaus, Fontti  Tekoälyn generoima sisältö voi olla virheellistä."/>
                    <pic:cNvPicPr/>
                  </pic:nvPicPr>
                  <pic:blipFill>
                    <a:blip r:embed="rId33"/>
                    <a:stretch>
                      <a:fillRect/>
                    </a:stretch>
                  </pic:blipFill>
                  <pic:spPr>
                    <a:xfrm>
                      <a:off x="0" y="0"/>
                      <a:ext cx="4780362" cy="3485328"/>
                    </a:xfrm>
                    <a:prstGeom prst="rect">
                      <a:avLst/>
                    </a:prstGeom>
                  </pic:spPr>
                </pic:pic>
              </a:graphicData>
            </a:graphic>
          </wp:inline>
        </w:drawing>
      </w:r>
    </w:p>
    <w:p w14:paraId="3892D960" w14:textId="77777777" w:rsidR="007719F8" w:rsidRPr="009F01B1" w:rsidRDefault="007719F8" w:rsidP="007719F8">
      <w:pPr>
        <w:spacing w:after="0" w:line="240" w:lineRule="auto"/>
        <w:contextualSpacing/>
        <w:jc w:val="both"/>
        <w:rPr>
          <w:rFonts w:ascii="Arial" w:hAnsi="Arial" w:cs="Arial"/>
          <w:sz w:val="24"/>
          <w:szCs w:val="24"/>
        </w:rPr>
      </w:pPr>
      <w:r>
        <w:rPr>
          <w:rFonts w:ascii="Arial" w:hAnsi="Arial" w:cs="Arial"/>
          <w:sz w:val="24"/>
          <w:szCs w:val="24"/>
        </w:rPr>
        <w:t>Kuva 4. Poikkeamaprosessi.</w:t>
      </w:r>
    </w:p>
    <w:p w14:paraId="74AA13CF" w14:textId="77777777" w:rsidR="007719F8" w:rsidRPr="009F01B1" w:rsidRDefault="007719F8" w:rsidP="007719F8">
      <w:pPr>
        <w:spacing w:after="0" w:line="240" w:lineRule="auto"/>
        <w:contextualSpacing/>
        <w:jc w:val="both"/>
        <w:rPr>
          <w:rFonts w:ascii="Arial" w:hAnsi="Arial" w:cs="Arial"/>
          <w:sz w:val="24"/>
          <w:szCs w:val="24"/>
        </w:rPr>
      </w:pPr>
    </w:p>
    <w:bookmarkEnd w:id="151"/>
    <w:p w14:paraId="3BC6E788" w14:textId="77777777" w:rsidR="007719F8" w:rsidRPr="006F5ABE" w:rsidRDefault="007719F8" w:rsidP="007719F8">
      <w:pPr>
        <w:spacing w:after="0" w:line="240" w:lineRule="auto"/>
        <w:contextualSpacing/>
        <w:jc w:val="both"/>
        <w:rPr>
          <w:rFonts w:ascii="Arial" w:hAnsi="Arial" w:cs="Arial"/>
          <w:sz w:val="24"/>
          <w:szCs w:val="24"/>
        </w:rPr>
      </w:pPr>
      <w:r>
        <w:rPr>
          <w:rFonts w:ascii="Arial" w:hAnsi="Arial" w:cs="Arial"/>
          <w:noProof/>
          <w:sz w:val="24"/>
          <w:szCs w:val="24"/>
        </w:rPr>
        <w:lastRenderedPageBreak/>
        <w:drawing>
          <wp:inline distT="0" distB="0" distL="0" distR="0" wp14:anchorId="79E85DDA" wp14:editId="626575D2">
            <wp:extent cx="3784253" cy="3307979"/>
            <wp:effectExtent l="0" t="0" r="6697" b="6721"/>
            <wp:docPr id="1818651287" name="Kuva 4" descr="Kuva, joka sisältää kohteen teksti, käyntikortti, kuvakaappaus, Fontti  Tekoälyn generoima sisältö voi olla virheellistä."/>
            <wp:cNvGraphicFramePr/>
            <a:graphic xmlns:a="http://schemas.openxmlformats.org/drawingml/2006/main">
              <a:graphicData uri="http://schemas.openxmlformats.org/drawingml/2006/picture">
                <pic:pic xmlns:pic="http://schemas.openxmlformats.org/drawingml/2006/picture">
                  <pic:nvPicPr>
                    <pic:cNvPr id="1818651287" name="Kuva 4" descr="Kuva, joka sisältää kohteen teksti, käyntikortti, kuvakaappaus, Fontti  Tekoälyn generoima sisältö voi olla virheellistä."/>
                    <pic:cNvPicPr/>
                  </pic:nvPicPr>
                  <pic:blipFill>
                    <a:blip r:embed="rId34"/>
                    <a:stretch>
                      <a:fillRect/>
                    </a:stretch>
                  </pic:blipFill>
                  <pic:spPr>
                    <a:xfrm>
                      <a:off x="0" y="0"/>
                      <a:ext cx="3784253" cy="3307979"/>
                    </a:xfrm>
                    <a:prstGeom prst="rect">
                      <a:avLst/>
                    </a:prstGeom>
                    <a:noFill/>
                    <a:ln>
                      <a:noFill/>
                      <a:prstDash/>
                    </a:ln>
                  </pic:spPr>
                </pic:pic>
              </a:graphicData>
            </a:graphic>
          </wp:inline>
        </w:drawing>
      </w:r>
    </w:p>
    <w:p w14:paraId="58AD25A5" w14:textId="77777777" w:rsidR="007719F8" w:rsidRPr="006F5ABE" w:rsidRDefault="007719F8" w:rsidP="007719F8">
      <w:pPr>
        <w:spacing w:after="0" w:line="240" w:lineRule="auto"/>
        <w:contextualSpacing/>
        <w:jc w:val="both"/>
        <w:rPr>
          <w:rFonts w:ascii="Arial" w:hAnsi="Arial" w:cs="Arial"/>
          <w:sz w:val="24"/>
          <w:szCs w:val="24"/>
        </w:rPr>
      </w:pPr>
      <w:r>
        <w:rPr>
          <w:rFonts w:ascii="Arial" w:hAnsi="Arial" w:cs="Arial"/>
          <w:sz w:val="24"/>
          <w:szCs w:val="24"/>
        </w:rPr>
        <w:t>Kuva 5. Jatkuvan parantamisen malli.</w:t>
      </w:r>
    </w:p>
    <w:p w14:paraId="058A1199" w14:textId="77777777" w:rsidR="007719F8" w:rsidRPr="006F5ABE" w:rsidRDefault="007719F8" w:rsidP="007719F8">
      <w:pPr>
        <w:spacing w:after="0" w:line="240" w:lineRule="auto"/>
        <w:contextualSpacing/>
        <w:jc w:val="both"/>
        <w:rPr>
          <w:rFonts w:ascii="Arial" w:hAnsi="Arial" w:cs="Arial"/>
          <w:sz w:val="24"/>
          <w:szCs w:val="24"/>
        </w:rPr>
      </w:pPr>
    </w:p>
    <w:p w14:paraId="1CD1C837" w14:textId="77777777" w:rsidR="007719F8" w:rsidRPr="006F5ABE" w:rsidRDefault="007719F8" w:rsidP="007719F8">
      <w:pPr>
        <w:spacing w:after="0" w:line="240" w:lineRule="auto"/>
        <w:contextualSpacing/>
        <w:jc w:val="both"/>
        <w:rPr>
          <w:rFonts w:ascii="Arial" w:hAnsi="Arial" w:cs="Arial"/>
          <w:sz w:val="24"/>
          <w:szCs w:val="24"/>
        </w:rPr>
      </w:pPr>
      <w:r>
        <w:rPr>
          <w:rFonts w:ascii="Arial" w:hAnsi="Arial" w:cs="Arial"/>
          <w:sz w:val="24"/>
          <w:szCs w:val="24"/>
        </w:rPr>
        <w:t>Toimimme jatkuvan parantamisen mallin mukaisesti. Tavoitteiden mukaisen toiminnan taustalla on toiminnan suunnittelu ja sisäiset laatutavoitteet, joita arvioidaan omavalvonnalla, auditoimalla, strategisilla kyselyillä ja raportoinnilla. Näiden pohjalta tehdään tarvittavat korjaavat toimenpiteet ja kehitetään toimintaa.</w:t>
      </w:r>
    </w:p>
    <w:p w14:paraId="36FAB136" w14:textId="77777777" w:rsidR="007719F8" w:rsidRPr="006F5ABE" w:rsidRDefault="007719F8" w:rsidP="007719F8">
      <w:pPr>
        <w:spacing w:after="0" w:line="240" w:lineRule="auto"/>
        <w:contextualSpacing/>
        <w:jc w:val="both"/>
        <w:rPr>
          <w:rFonts w:ascii="Arial" w:hAnsi="Arial" w:cs="Arial"/>
          <w:sz w:val="24"/>
          <w:szCs w:val="24"/>
        </w:rPr>
      </w:pPr>
    </w:p>
    <w:p w14:paraId="4A6D262E" w14:textId="77777777" w:rsidR="007719F8" w:rsidRPr="006F5ABE" w:rsidRDefault="007719F8" w:rsidP="007719F8">
      <w:pPr>
        <w:pStyle w:val="Otsikko3"/>
        <w:spacing w:line="240" w:lineRule="auto"/>
        <w:contextualSpacing/>
        <w:jc w:val="both"/>
        <w:rPr>
          <w:rFonts w:cs="Arial"/>
          <w:szCs w:val="24"/>
        </w:rPr>
      </w:pPr>
      <w:bookmarkStart w:id="152" w:name="_Toc211415352"/>
      <w:bookmarkStart w:id="153" w:name="_Toc45556436"/>
      <w:bookmarkStart w:id="154" w:name="_Toc241230963"/>
      <w:r>
        <w:rPr>
          <w:rFonts w:cs="Arial"/>
          <w:szCs w:val="24"/>
        </w:rPr>
        <w:t>Palveluntuottajan ja henkilökunnan ilmoitusvelvollisuus</w:t>
      </w:r>
      <w:bookmarkEnd w:id="152"/>
      <w:bookmarkEnd w:id="154"/>
    </w:p>
    <w:p w14:paraId="585E8A13" w14:textId="77777777" w:rsidR="007719F8" w:rsidRPr="006F5ABE" w:rsidRDefault="007719F8" w:rsidP="007719F8">
      <w:pPr>
        <w:spacing w:after="0" w:line="240" w:lineRule="auto"/>
        <w:contextualSpacing/>
        <w:jc w:val="both"/>
        <w:rPr>
          <w:rFonts w:ascii="Arial" w:hAnsi="Arial" w:cs="Arial"/>
          <w:sz w:val="24"/>
          <w:szCs w:val="24"/>
        </w:rPr>
      </w:pPr>
      <w:bookmarkStart w:id="155" w:name="_Hlk173932502"/>
      <w:r>
        <w:rPr>
          <w:rFonts w:ascii="Arial" w:hAnsi="Arial" w:cs="Arial"/>
          <w:sz w:val="24"/>
          <w:szCs w:val="24"/>
        </w:rPr>
        <w:t xml:space="preserve">Valvontalain </w:t>
      </w:r>
      <w:r>
        <w:rPr>
          <w:rFonts w:ascii="Arial" w:hAnsi="Arial" w:cs="Arial"/>
          <w:i/>
          <w:iCs/>
          <w:sz w:val="24"/>
          <w:szCs w:val="24"/>
        </w:rPr>
        <w:t xml:space="preserve">29 § </w:t>
      </w:r>
      <w:r>
        <w:rPr>
          <w:rFonts w:ascii="Arial" w:hAnsi="Arial" w:cs="Arial"/>
          <w:sz w:val="24"/>
          <w:szCs w:val="24"/>
        </w:rPr>
        <w:t>mukaisesti palveluntuottajan on ilmoitettava välittömästi salassapitosäännösten estämättä palvelunjärjestäjälle ja valvontaviranomaiselle palveluntuottajan omassa tai tämän alihankkijan toiminnassa ilmenneet asiakas- ja potilasturvallisuutta olennaisesti vaarantavat epäkohdat sekä asiakas- ja potilasturvallisuutta vakavasti vaarantaneet tapahtumat, vahingot tai vaaratilanteet sekä muut sellaiset puutteet, joita palveluntuottaja ei ole kyennyt tai ei kykene korjaamaan omavalvonnallisin toimin.</w:t>
      </w:r>
    </w:p>
    <w:p w14:paraId="3DE3F32A" w14:textId="77777777" w:rsidR="007719F8" w:rsidRPr="006F5ABE" w:rsidRDefault="007719F8" w:rsidP="007719F8">
      <w:pPr>
        <w:spacing w:after="0" w:line="240" w:lineRule="auto"/>
        <w:contextualSpacing/>
        <w:jc w:val="both"/>
        <w:rPr>
          <w:rFonts w:ascii="Arial" w:hAnsi="Arial" w:cs="Arial"/>
          <w:sz w:val="24"/>
          <w:szCs w:val="24"/>
        </w:rPr>
      </w:pPr>
    </w:p>
    <w:p w14:paraId="6CF45A30" w14:textId="77777777" w:rsidR="007719F8" w:rsidRPr="006F5ABE" w:rsidRDefault="007719F8" w:rsidP="007719F8">
      <w:pPr>
        <w:spacing w:after="0" w:line="240" w:lineRule="auto"/>
        <w:contextualSpacing/>
        <w:jc w:val="both"/>
        <w:rPr>
          <w:rFonts w:ascii="Arial" w:eastAsia="Cambria" w:hAnsi="Arial" w:cs="Arial"/>
          <w:bCs/>
          <w:sz w:val="24"/>
          <w:szCs w:val="24"/>
        </w:rPr>
      </w:pPr>
      <w:r>
        <w:rPr>
          <w:rFonts w:ascii="Arial" w:eastAsia="Cambria" w:hAnsi="Arial" w:cs="Arial"/>
          <w:bCs/>
          <w:sz w:val="24"/>
          <w:szCs w:val="24"/>
        </w:rPr>
        <w:t>Palvelunjärjestäjän ja palveluntuottajan henkilöstöön kuuluvan tai vastaavissa tehtävissä toimeksiantosuhteessa tai alihankkijana toimivan henkilön on ilmoitettava viipymättä salassapitosäännösten estämättä palveluyksikön vastuuhenkilölle tai muulle toiminnan valvonnasta vastaavalle henkilölle, jos hän tehtävissään huomaa tai saa tietoonsa epäkohdan tai ilmeisen epäkohdan uhan asiakkaan tai potilaan sosiaali- tai terveydenhuollon toteuttamisessa taikka muun lainvastaisuuden.</w:t>
      </w:r>
    </w:p>
    <w:p w14:paraId="7534CBA9" w14:textId="77777777" w:rsidR="007719F8" w:rsidRPr="001D40B3" w:rsidRDefault="007719F8" w:rsidP="007719F8">
      <w:pPr>
        <w:spacing w:after="0" w:line="240" w:lineRule="auto"/>
        <w:contextualSpacing/>
        <w:jc w:val="both"/>
        <w:rPr>
          <w:rFonts w:ascii="Arial" w:hAnsi="Arial" w:cs="Arial"/>
          <w:color w:val="EE0000"/>
          <w:sz w:val="24"/>
          <w:szCs w:val="24"/>
        </w:rPr>
      </w:pPr>
    </w:p>
    <w:bookmarkEnd w:id="155"/>
    <w:p w14:paraId="057605B7" w14:textId="77777777" w:rsidR="007719F8" w:rsidRPr="00311968" w:rsidRDefault="007719F8" w:rsidP="007719F8">
      <w:pPr>
        <w:spacing w:after="0" w:line="240" w:lineRule="auto"/>
        <w:contextualSpacing/>
        <w:jc w:val="both"/>
        <w:rPr>
          <w:rFonts w:ascii="Arial" w:hAnsi="Arial" w:cs="Arial"/>
          <w:sz w:val="24"/>
          <w:szCs w:val="24"/>
        </w:rPr>
      </w:pPr>
      <w:r>
        <w:rPr>
          <w:rFonts w:ascii="Arial" w:eastAsia="Cambria" w:hAnsi="Arial" w:cs="Arial"/>
          <w:bCs/>
          <w:sz w:val="24"/>
          <w:szCs w:val="24"/>
        </w:rPr>
        <w:t>Tämä tarkoittaa, että työntekijän on ilmoitettava viipymättä toiminnasta vastaavalle henkilölle, jos hän tehtävissään huomaa tai saa tietoonsa epäkohdan tai ilmeisen epäkohdan uhan asiakkaan palvelun toteuttamisessa. Ilmoituksen tehneeseen henkilöön ei kohdisteta kielteisiä vastatoimia ilmoituksen seurauksena. Ilmoitus tehdään ilmoituslomakkeelle viipymättä, kun työntekijä havaitsee asiakkaaseen kohdistuvan epäkohdan tai uhan. Ilmoitus asiakkaaseen kohdistuvasta epäkohdasta tai sen uhasta-lomake löytyy Aspa palvelut Oy:n laa</w:t>
      </w:r>
      <w:r>
        <w:rPr>
          <w:rFonts w:ascii="Arial" w:eastAsia="Cambria" w:hAnsi="Arial" w:cs="Arial"/>
          <w:bCs/>
          <w:sz w:val="24"/>
          <w:szCs w:val="24"/>
        </w:rPr>
        <w:lastRenderedPageBreak/>
        <w:t>tujärjestelmästä. Ilmoitus toimitetaan yksikönjohtajalle, joka informoi asiasta palvelupäällikköä. Ilmoituksen vastaanottanut henkilö eli yksikönjohtaja ilmoittaa asiasta kunnan sosiaalihuollon johtavalle viranhaltijalle. Yksikönjohtaja saa palvelupäälliköltä toimintaohjeet ennen tilaajalle tehtävää ilmoitusta varten. Yksikönjohtaja käynnistää toimet epäkohdan tai ilmeisen epäkohdan uhan poistamiseksi. Yksikönjohtaja</w:t>
      </w:r>
      <w:r>
        <w:rPr>
          <w:rFonts w:ascii="Arial" w:hAnsi="Arial" w:cs="Arial"/>
          <w:sz w:val="24"/>
          <w:szCs w:val="24"/>
        </w:rPr>
        <w:t>n johdolla sovitaan toimenpiteet, joiden avulla riskitilanteet, vaaratekijät tai laatupoikkeamat pyritään ehkäisemään jatkossa.</w:t>
      </w:r>
      <w:bookmarkEnd w:id="153"/>
    </w:p>
    <w:p w14:paraId="1BC5DF93" w14:textId="77777777" w:rsidR="007719F8" w:rsidRPr="00311968" w:rsidRDefault="007719F8" w:rsidP="007719F8">
      <w:pPr>
        <w:spacing w:after="0" w:line="240" w:lineRule="auto"/>
        <w:contextualSpacing/>
        <w:jc w:val="both"/>
        <w:rPr>
          <w:rFonts w:ascii="Arial" w:hAnsi="Arial" w:cs="Arial"/>
          <w:sz w:val="24"/>
          <w:szCs w:val="24"/>
        </w:rPr>
      </w:pPr>
    </w:p>
    <w:p w14:paraId="111ED6AF" w14:textId="77777777" w:rsidR="007719F8" w:rsidRDefault="007719F8" w:rsidP="007719F8">
      <w:pPr>
        <w:spacing w:after="0" w:line="240" w:lineRule="auto"/>
        <w:contextualSpacing/>
        <w:jc w:val="both"/>
        <w:rPr>
          <w:rFonts w:ascii="Arial" w:hAnsi="Arial" w:cs="Arial"/>
          <w:sz w:val="24"/>
          <w:szCs w:val="24"/>
        </w:rPr>
      </w:pPr>
      <w:r>
        <w:rPr>
          <w:rFonts w:ascii="Arial" w:hAnsi="Arial" w:cs="Arial"/>
          <w:sz w:val="24"/>
          <w:szCs w:val="24"/>
        </w:rPr>
        <w:t>Henkilöstölle ilmoitusvelvollisuus on kerrottu heti työsuhteen alussa. Omavalvontasuunnitelmaan on kirjattu henkilöstön ilmoitusvelvollisuus ja jokainen henkilöstöön kuuluva on velvollinen lukemaan omavalvontasuunnitelman. Jokainen kuittaa allekirjoituksellaan sekä päiväyksellä omavalvonnan luetuksi suunnitelman liitteenä olevaan lukukuittauslistaan. Myös sijaiset ja kesätyöntekijät velvoitetaan lukemaan omavalvontasuunnitelma. Ajantasainen suunnitelma löytyy IMS:in dokumenteista, sekä paperisena versiona yksikön yhteistilan ilmoitustaululta.</w:t>
      </w:r>
    </w:p>
    <w:p w14:paraId="671EA79A" w14:textId="77777777" w:rsidR="004B6D1D" w:rsidRDefault="004B6D1D" w:rsidP="007719F8">
      <w:pPr>
        <w:spacing w:after="0" w:line="240" w:lineRule="auto"/>
        <w:contextualSpacing/>
        <w:jc w:val="both"/>
        <w:rPr>
          <w:rFonts w:ascii="Arial" w:hAnsi="Arial" w:cs="Arial"/>
          <w:sz w:val="24"/>
          <w:szCs w:val="24"/>
        </w:rPr>
      </w:pPr>
    </w:p>
    <w:p w14:paraId="1E10A959" w14:textId="77777777" w:rsidR="004B6D1D" w:rsidRPr="004B6D1D" w:rsidRDefault="004B6D1D" w:rsidP="004B6D1D">
      <w:pPr>
        <w:spacing w:after="0" w:line="240" w:lineRule="auto"/>
        <w:contextualSpacing/>
        <w:jc w:val="both"/>
        <w:rPr>
          <w:rFonts w:ascii="Arial" w:hAnsi="Arial" w:cs="Arial"/>
          <w:sz w:val="24"/>
          <w:szCs w:val="24"/>
        </w:rPr>
      </w:pPr>
      <w:r>
        <w:rPr>
          <w:rFonts w:ascii="Arial" w:hAnsi="Arial" w:cs="Arial"/>
          <w:sz w:val="24"/>
          <w:szCs w:val="24"/>
        </w:rPr>
        <w:t>Henkilöstöä tiedotetaan ilmoitusvelvollisuudesta heti työsuhteen alussa perehdytyksen yhteydessä. Perehdytyksestä vastaa yksikönjohtaja tai hänen nimeämänsä henkilö. Ilmoitusvelvollisuuden sisältö, käytännön toimintatavat sekä ilmoituksen tekeminen käydään työntekijän kanssa konkreettisesti läpi esimerkkitilanteiden avulla. Työntekijälle näytetään käytännössä, miten ilmoitus tehdään IMS-laatujärjestelmässä ja mistä tarvittavat lomakkeet sekä ohjeistukset löytyvät.</w:t>
      </w:r>
    </w:p>
    <w:p w14:paraId="003D6C1D" w14:textId="77777777" w:rsidR="004B6D1D" w:rsidRPr="004B6D1D" w:rsidRDefault="004B6D1D" w:rsidP="004B6D1D">
      <w:pPr>
        <w:spacing w:after="0" w:line="240" w:lineRule="auto"/>
        <w:contextualSpacing/>
        <w:jc w:val="both"/>
        <w:rPr>
          <w:rFonts w:ascii="Arial" w:hAnsi="Arial" w:cs="Arial"/>
          <w:sz w:val="24"/>
          <w:szCs w:val="24"/>
        </w:rPr>
      </w:pPr>
    </w:p>
    <w:p w14:paraId="4F695187" w14:textId="77777777" w:rsidR="004B6D1D" w:rsidRPr="004B6D1D" w:rsidRDefault="004B6D1D" w:rsidP="004B6D1D">
      <w:pPr>
        <w:spacing w:after="0" w:line="240" w:lineRule="auto"/>
        <w:contextualSpacing/>
        <w:jc w:val="both"/>
        <w:rPr>
          <w:rFonts w:ascii="Arial" w:hAnsi="Arial" w:cs="Arial"/>
          <w:sz w:val="24"/>
          <w:szCs w:val="24"/>
        </w:rPr>
      </w:pPr>
      <w:r>
        <w:rPr>
          <w:rFonts w:ascii="Arial" w:hAnsi="Arial" w:cs="Arial"/>
          <w:sz w:val="24"/>
          <w:szCs w:val="24"/>
        </w:rPr>
        <w:t>Ilmoitusvelvollisuuteen liittyviä asioita käsitellään lisäksi tarvittaessa viikkopalavereissa esimerkiksi ohjeistusten muuttuessa tai silloin, kun henkilöstöä on tarpeen muistuttaa toimintatavoista. Työkokouksissa käydään läpi myös esimerkkitilanteita ja havaittuja poikkeamia, jotta henkilöstön osaaminen ja ymmärrys ilmoitusvelvollisuudesta pysyvät ajan tasalla.</w:t>
      </w:r>
    </w:p>
    <w:p w14:paraId="16697C57" w14:textId="77777777" w:rsidR="004B6D1D" w:rsidRPr="004B6D1D" w:rsidRDefault="004B6D1D" w:rsidP="004B6D1D">
      <w:pPr>
        <w:spacing w:after="0" w:line="240" w:lineRule="auto"/>
        <w:contextualSpacing/>
        <w:jc w:val="both"/>
        <w:rPr>
          <w:rFonts w:ascii="Arial" w:hAnsi="Arial" w:cs="Arial"/>
          <w:sz w:val="24"/>
          <w:szCs w:val="24"/>
        </w:rPr>
      </w:pPr>
    </w:p>
    <w:p w14:paraId="67D3E4BA" w14:textId="77777777" w:rsidR="004B6D1D" w:rsidRPr="004B6D1D" w:rsidRDefault="004B6D1D" w:rsidP="004B6D1D">
      <w:pPr>
        <w:spacing w:after="0" w:line="240" w:lineRule="auto"/>
        <w:contextualSpacing/>
        <w:jc w:val="both"/>
        <w:rPr>
          <w:rFonts w:ascii="Arial" w:hAnsi="Arial" w:cs="Arial"/>
          <w:sz w:val="24"/>
          <w:szCs w:val="24"/>
        </w:rPr>
      </w:pPr>
      <w:r>
        <w:rPr>
          <w:rFonts w:ascii="Arial" w:hAnsi="Arial" w:cs="Arial"/>
          <w:sz w:val="24"/>
          <w:szCs w:val="24"/>
        </w:rPr>
        <w:t>Perehdytyksen toteutuminen varmistetaan perehdytyslomakkeella, joka käydään yhdessä työntekijän kanssa läpi. Työntekijä kuittaa allekirjoituksellaan saaneensa riittävän perehdytyksen ja ymmärtäneensä ilmoitusvelvollisuuteen liittyvät toimintatavat. Sama perehdytys koskee myös määräaikaisia työntekijöitä, sijaisia ja opiskelijoita. Yksittäisille vuorosijaisille annetaan tiiviimpi perehdytys heti työn alkaessa ja laajempi perehdytys mahdollisimman pian.</w:t>
      </w:r>
    </w:p>
    <w:p w14:paraId="46FAAC94" w14:textId="77777777" w:rsidR="004B6D1D" w:rsidRPr="004B6D1D" w:rsidRDefault="004B6D1D" w:rsidP="004B6D1D">
      <w:pPr>
        <w:spacing w:after="0" w:line="240" w:lineRule="auto"/>
        <w:contextualSpacing/>
        <w:jc w:val="both"/>
        <w:rPr>
          <w:rFonts w:ascii="Arial" w:hAnsi="Arial" w:cs="Arial"/>
          <w:sz w:val="24"/>
          <w:szCs w:val="24"/>
        </w:rPr>
      </w:pPr>
    </w:p>
    <w:p w14:paraId="19BB9105" w14:textId="77777777" w:rsidR="004B6D1D" w:rsidRPr="004B6D1D" w:rsidRDefault="004B6D1D" w:rsidP="004B6D1D">
      <w:pPr>
        <w:spacing w:after="0" w:line="240" w:lineRule="auto"/>
        <w:contextualSpacing/>
        <w:jc w:val="both"/>
        <w:rPr>
          <w:rFonts w:ascii="Arial" w:hAnsi="Arial" w:cs="Arial"/>
          <w:sz w:val="24"/>
          <w:szCs w:val="24"/>
        </w:rPr>
      </w:pPr>
      <w:r>
        <w:rPr>
          <w:rFonts w:ascii="Arial" w:hAnsi="Arial" w:cs="Arial"/>
          <w:sz w:val="24"/>
          <w:szCs w:val="24"/>
        </w:rPr>
        <w:t>Mikäli epäkohta koskee työntekijän omaa esihenkilöä, tehdään ilmoitus esihenkilön esihenkilölle. IMS-järjestelmässä ilmoituksen vastaanottajaa voidaan tarvittaessa muuttaa tilanteen edellyttämällä tavalla.</w:t>
      </w:r>
    </w:p>
    <w:p w14:paraId="4BB72BD5" w14:textId="77777777" w:rsidR="004B6D1D" w:rsidRPr="004B6D1D" w:rsidRDefault="004B6D1D" w:rsidP="004B6D1D">
      <w:pPr>
        <w:spacing w:after="0" w:line="240" w:lineRule="auto"/>
        <w:contextualSpacing/>
        <w:jc w:val="both"/>
        <w:rPr>
          <w:rFonts w:ascii="Arial" w:hAnsi="Arial" w:cs="Arial"/>
          <w:sz w:val="24"/>
          <w:szCs w:val="24"/>
        </w:rPr>
      </w:pPr>
    </w:p>
    <w:p w14:paraId="4D195B00" w14:textId="77777777" w:rsidR="004B6D1D" w:rsidRPr="004B6D1D" w:rsidRDefault="004B6D1D" w:rsidP="004B6D1D">
      <w:pPr>
        <w:spacing w:after="0" w:line="240" w:lineRule="auto"/>
        <w:contextualSpacing/>
        <w:jc w:val="both"/>
        <w:rPr>
          <w:rFonts w:ascii="Arial" w:hAnsi="Arial" w:cs="Arial"/>
          <w:sz w:val="24"/>
          <w:szCs w:val="24"/>
        </w:rPr>
      </w:pPr>
      <w:r>
        <w:rPr>
          <w:rFonts w:ascii="Arial" w:hAnsi="Arial" w:cs="Arial"/>
          <w:sz w:val="24"/>
          <w:szCs w:val="24"/>
        </w:rPr>
        <w:t>Henkilöstölle korostetaan, että ilmoitusvelvollisuuden tarkoituksena on parantaa asiakas- ja potilasturvallisuutta sekä toiminnan laatua. Epäkohtiin ei voida puuttua, ellei niitä tuoda esille. Ilmoituksen tekemisestä ei aiheudu työntekijälle kielteisiä seuraamuksia</w:t>
      </w:r>
    </w:p>
    <w:p w14:paraId="60C4F9EC" w14:textId="77777777" w:rsidR="007719F8" w:rsidRPr="001D40B3" w:rsidRDefault="007719F8" w:rsidP="007719F8">
      <w:pPr>
        <w:spacing w:after="0" w:line="240" w:lineRule="auto"/>
        <w:contextualSpacing/>
        <w:jc w:val="both"/>
        <w:rPr>
          <w:rFonts w:ascii="Arial" w:eastAsia="Arial" w:hAnsi="Arial" w:cs="Arial"/>
          <w:color w:val="EE0000"/>
          <w:sz w:val="24"/>
          <w:szCs w:val="24"/>
        </w:rPr>
      </w:pPr>
    </w:p>
    <w:p w14:paraId="7FB4B44A" w14:textId="77777777" w:rsidR="007719F8" w:rsidRPr="00311968" w:rsidRDefault="007719F8" w:rsidP="007719F8">
      <w:pPr>
        <w:pStyle w:val="Otsikko2"/>
        <w:spacing w:line="240" w:lineRule="auto"/>
        <w:contextualSpacing/>
        <w:jc w:val="both"/>
        <w:rPr>
          <w:rFonts w:eastAsia="Arial" w:cs="Arial"/>
          <w:szCs w:val="24"/>
        </w:rPr>
      </w:pPr>
      <w:bookmarkStart w:id="156" w:name="_Toc175740443"/>
      <w:bookmarkStart w:id="157" w:name="_Toc175741906"/>
      <w:bookmarkStart w:id="158" w:name="_Toc175741970"/>
      <w:bookmarkStart w:id="159" w:name="_Toc177734579"/>
      <w:bookmarkStart w:id="160" w:name="_Toc211415353"/>
      <w:bookmarkStart w:id="161" w:name="_Toc241230964"/>
      <w:r>
        <w:rPr>
          <w:rFonts w:eastAsia="Arial" w:cs="Arial"/>
          <w:szCs w:val="24"/>
        </w:rPr>
        <w:t>Vakavien vaaratapahtumien tutkinta</w:t>
      </w:r>
      <w:bookmarkEnd w:id="156"/>
      <w:bookmarkEnd w:id="157"/>
      <w:bookmarkEnd w:id="158"/>
      <w:bookmarkEnd w:id="159"/>
      <w:bookmarkEnd w:id="160"/>
      <w:bookmarkEnd w:id="161"/>
    </w:p>
    <w:p w14:paraId="527567C1" w14:textId="77777777" w:rsidR="007719F8" w:rsidRPr="00146C77" w:rsidRDefault="007719F8" w:rsidP="007719F8">
      <w:pPr>
        <w:spacing w:after="0" w:line="240" w:lineRule="auto"/>
        <w:contextualSpacing/>
        <w:jc w:val="both"/>
        <w:rPr>
          <w:rFonts w:ascii="Arial" w:hAnsi="Arial" w:cs="Arial"/>
          <w:sz w:val="24"/>
          <w:szCs w:val="24"/>
        </w:rPr>
      </w:pPr>
      <w:r w:rsidRPr="00146C77">
        <w:rPr>
          <w:rFonts w:ascii="Arial" w:hAnsi="Arial" w:cs="Arial"/>
          <w:sz w:val="24"/>
          <w:szCs w:val="24"/>
        </w:rPr>
        <w:t xml:space="preserve">Vakavassa vaaratapahtumassa yksilölle on aiheutunut tai olisi voinut aiheutua vakavaa tai huomattavaa pysyvää haittaa, taikka hänen henkeensä tai turvallisuuteensa kohdistuu vakava vaara. Vakavaksi haitaksi katsotaan tyypillisesti kuolemaan johtanut, henkeä uhannut, </w:t>
      </w:r>
      <w:r w:rsidRPr="00146C77">
        <w:rPr>
          <w:rFonts w:ascii="Arial" w:hAnsi="Arial" w:cs="Arial"/>
          <w:sz w:val="24"/>
          <w:szCs w:val="24"/>
        </w:rPr>
        <w:lastRenderedPageBreak/>
        <w:t>sairaalahoidon aloittamiseen tai jatkamiseen, pysyvään tai merkittävään vammaan, toimintaesteisyyteen tai -kyvyttömyyteen johtanut tilanne. Vakava vaaratapahtuma on myös tilanne, jossa uhka kohdistuu suureen joukkoon asiakkaita.</w:t>
      </w:r>
    </w:p>
    <w:p w14:paraId="7D1A2E1A" w14:textId="77777777" w:rsidR="007719F8" w:rsidRPr="00146C77" w:rsidRDefault="007719F8" w:rsidP="007719F8">
      <w:pPr>
        <w:spacing w:after="0" w:line="240" w:lineRule="auto"/>
        <w:contextualSpacing/>
        <w:jc w:val="both"/>
        <w:rPr>
          <w:rFonts w:ascii="Arial" w:hAnsi="Arial" w:cs="Arial"/>
          <w:sz w:val="24"/>
          <w:szCs w:val="24"/>
        </w:rPr>
      </w:pPr>
    </w:p>
    <w:p w14:paraId="70679739" w14:textId="77777777" w:rsidR="007719F8" w:rsidRPr="00146C77" w:rsidRDefault="007719F8" w:rsidP="007719F8">
      <w:pPr>
        <w:spacing w:after="0" w:line="240" w:lineRule="auto"/>
        <w:contextualSpacing/>
        <w:jc w:val="both"/>
        <w:rPr>
          <w:rFonts w:ascii="Arial" w:hAnsi="Arial" w:cs="Arial"/>
          <w:sz w:val="24"/>
          <w:szCs w:val="24"/>
        </w:rPr>
      </w:pPr>
      <w:r w:rsidRPr="00146C77">
        <w:rPr>
          <w:rFonts w:ascii="Arial" w:hAnsi="Arial" w:cs="Arial"/>
          <w:sz w:val="24"/>
          <w:szCs w:val="24"/>
        </w:rPr>
        <w:t>Vakavan vaaratapahtuman tapahtuessa välittömien toimenpiteiden (kuten elvytys ja hätänumeroon soittaminen) suorittamisen jälkeen toiminnassa esiin nousseet vakavat poikkeamat tuodaan aina välittömästi yksikönjohtajan tietoon ja niistä tehdään poikkeamaraportti. Yksikönjohtaja informoi viipymättä palvelupäällikköä ja myynti- ja laatupäällikköä tapahtuneen haittatapahtuman tai vaara- tai uhkatilanteen jälkeen. Vakavasta vaaratapahtumasta ilmoitetaan kriisiviestintäohjeen mukaisesti. Työterveyshuolto on tarvittaessa käytettävissä kriisitilanteiden käsittelyssä. Käydyistä keskusteluista laaditaan muistiot, jotka tallennetaan työsuojelukansioon. Käsittelyyn kuuluu keskustelu työyhteisössä työntekijöiden, asiakkaan ja tarvittaessa läheisen kanssa.</w:t>
      </w:r>
    </w:p>
    <w:p w14:paraId="5121689B" w14:textId="77777777" w:rsidR="007719F8" w:rsidRPr="00146C77" w:rsidRDefault="007719F8" w:rsidP="007719F8">
      <w:pPr>
        <w:spacing w:after="0" w:line="240" w:lineRule="auto"/>
        <w:contextualSpacing/>
        <w:jc w:val="both"/>
        <w:rPr>
          <w:rFonts w:ascii="Arial" w:hAnsi="Arial" w:cs="Arial"/>
          <w:sz w:val="24"/>
          <w:szCs w:val="24"/>
        </w:rPr>
      </w:pPr>
    </w:p>
    <w:p w14:paraId="09B6E8BD" w14:textId="77777777" w:rsidR="007719F8" w:rsidRPr="00146C77" w:rsidRDefault="007719F8" w:rsidP="007719F8">
      <w:pPr>
        <w:spacing w:after="0" w:line="240" w:lineRule="auto"/>
        <w:contextualSpacing/>
        <w:jc w:val="both"/>
        <w:rPr>
          <w:rFonts w:ascii="Arial" w:hAnsi="Arial" w:cs="Arial"/>
          <w:sz w:val="24"/>
          <w:szCs w:val="24"/>
        </w:rPr>
      </w:pPr>
      <w:bookmarkStart w:id="162" w:name="_Toc175740444"/>
      <w:bookmarkStart w:id="163" w:name="_Toc175741907"/>
      <w:bookmarkStart w:id="164" w:name="_Toc175741971"/>
      <w:bookmarkStart w:id="165" w:name="_Toc177734580"/>
      <w:r w:rsidRPr="00146C77">
        <w:rPr>
          <w:rFonts w:ascii="Arial" w:hAnsi="Arial" w:cs="Arial"/>
          <w:sz w:val="24"/>
          <w:szCs w:val="24"/>
        </w:rPr>
        <w:t>Laatujärjestelmässä kuvatun sisäisen selvitysprosessin lisäksi vakavasta vaaratapahtumasta ilmoitetaan palveluiden tilaajalle valvontalain vaatimusten mukaisesti. Tilaaja voi pyytää palvelutuottajalta selvitystä tapatuman käsittelystä ja korjaavista toimenpiteistä tai tarvittaessa suorittaa valvontatoimen ja tarkemman tutkinnan tapahtuneesta sekä antaa palvelutuottajalle ohjausta tarpeellisista toimista asiakasturvallisuuden varmistamiseksi. Valvontalain 29 § mukaan palveluntuottajan tulee ilmoittaa vakavista vaaratilanteista valvontaviranomaiselle. Viranomainen tutkii tapaukset, joissa hoidon tai sen laiminlyömisen epäillään aiheuttaneen henkilön kuoleman tai vaikean vammautumisen. Viranomaisen tehtäviin kuuluvat erilaiset oikeusturvaan, perusoikeuksiin ja turvalliseen ympäristöön liittyviä valvontatehtävät.</w:t>
      </w:r>
    </w:p>
    <w:p w14:paraId="490B59C0" w14:textId="77777777" w:rsidR="007719F8" w:rsidRPr="00146C77" w:rsidRDefault="007719F8" w:rsidP="007719F8">
      <w:pPr>
        <w:spacing w:after="0" w:line="240" w:lineRule="auto"/>
        <w:contextualSpacing/>
        <w:jc w:val="both"/>
        <w:rPr>
          <w:rFonts w:ascii="Arial" w:hAnsi="Arial" w:cs="Arial"/>
          <w:sz w:val="24"/>
          <w:szCs w:val="24"/>
        </w:rPr>
      </w:pPr>
    </w:p>
    <w:p w14:paraId="537EF257" w14:textId="77777777" w:rsidR="007719F8" w:rsidRPr="00146C77" w:rsidRDefault="007719F8" w:rsidP="007719F8">
      <w:pPr>
        <w:spacing w:after="0" w:line="240" w:lineRule="auto"/>
        <w:contextualSpacing/>
        <w:jc w:val="both"/>
        <w:rPr>
          <w:rFonts w:ascii="Arial" w:hAnsi="Arial" w:cs="Arial"/>
          <w:sz w:val="24"/>
          <w:szCs w:val="24"/>
        </w:rPr>
      </w:pPr>
      <w:r w:rsidRPr="00146C77">
        <w:rPr>
          <w:rFonts w:ascii="Arial" w:hAnsi="Arial" w:cs="Arial"/>
          <w:sz w:val="24"/>
          <w:szCs w:val="24"/>
        </w:rPr>
        <w:t>Työtapaturmasta ilmoitetaan työsuojeluviranomaiselle ja poliisille, mikäli seurauksena on kuolema tai vaikea vamma. Työsuojeluviranomainen selvittää tapahtumaan johtaneet syyt ja tapahtumien kulun sekä mahdollisuudet estää samankaltaisten tapaturmien toistuminen. Tutkinnassa selvitetään, liittyykö työtapaturmaan sellaisia työsuojelulainsäädännössä annettujen velvoitteiden laiminlyöntejä, joiden perusteella työsuojelun vastuualueen tulee tehdä ilmoitus tai esitutkintapyyntö rikosepäilystä poliisiviranomaiselle.</w:t>
      </w:r>
    </w:p>
    <w:p w14:paraId="4823DA68" w14:textId="77777777" w:rsidR="007719F8" w:rsidRPr="00146C77" w:rsidRDefault="007719F8" w:rsidP="007719F8">
      <w:pPr>
        <w:spacing w:after="0" w:line="240" w:lineRule="auto"/>
        <w:contextualSpacing/>
        <w:jc w:val="both"/>
        <w:rPr>
          <w:rFonts w:ascii="Arial" w:hAnsi="Arial" w:cs="Arial"/>
          <w:sz w:val="24"/>
          <w:szCs w:val="24"/>
        </w:rPr>
      </w:pPr>
    </w:p>
    <w:p w14:paraId="227EA9B7" w14:textId="77777777" w:rsidR="007719F8" w:rsidRPr="00146C77" w:rsidRDefault="007719F8" w:rsidP="007719F8">
      <w:pPr>
        <w:spacing w:after="0" w:line="240" w:lineRule="auto"/>
        <w:contextualSpacing/>
        <w:jc w:val="both"/>
        <w:rPr>
          <w:rFonts w:ascii="Arial" w:hAnsi="Arial" w:cs="Arial"/>
          <w:sz w:val="24"/>
          <w:szCs w:val="24"/>
        </w:rPr>
      </w:pPr>
      <w:bookmarkStart w:id="166" w:name="_Toc197594408"/>
      <w:bookmarkStart w:id="167" w:name="_Toc198305777"/>
      <w:bookmarkStart w:id="168" w:name="_Toc198306537"/>
      <w:bookmarkStart w:id="169" w:name="_Toc198306646"/>
      <w:bookmarkStart w:id="170" w:name="_Toc197594409"/>
      <w:bookmarkEnd w:id="166"/>
      <w:bookmarkEnd w:id="167"/>
      <w:bookmarkEnd w:id="168"/>
      <w:bookmarkEnd w:id="169"/>
      <w:bookmarkEnd w:id="170"/>
      <w:r w:rsidRPr="00146C77">
        <w:rPr>
          <w:rFonts w:ascii="Arial" w:hAnsi="Arial" w:cs="Arial"/>
          <w:sz w:val="24"/>
          <w:szCs w:val="24"/>
        </w:rPr>
        <w:t>Potilasvakuutuskeskus vastaa potilasvahinkoilmoitusten käsittelystä ja korvausten maksamisesta potilasvahinkoja koskevan lainsäädännön perusteella. Potilasvahinkoa epäillessään potilas tai omainen tekee vahinkoilmoituksen PVK:lle, jolla on lakisääteinen oikeus asian ratkaisemiseksi välttämättömien potilasasiakirjojen saamiseen.</w:t>
      </w:r>
    </w:p>
    <w:p w14:paraId="70419477" w14:textId="77777777" w:rsidR="007719F8" w:rsidRPr="00146C77" w:rsidRDefault="007719F8" w:rsidP="007719F8">
      <w:pPr>
        <w:spacing w:after="0" w:line="240" w:lineRule="auto"/>
        <w:contextualSpacing/>
        <w:jc w:val="both"/>
        <w:rPr>
          <w:rFonts w:ascii="Arial" w:hAnsi="Arial" w:cs="Arial"/>
          <w:sz w:val="24"/>
          <w:szCs w:val="24"/>
        </w:rPr>
      </w:pPr>
    </w:p>
    <w:p w14:paraId="1EE981E8" w14:textId="77777777" w:rsidR="007719F8" w:rsidRPr="00146C77" w:rsidRDefault="007719F8" w:rsidP="007719F8">
      <w:pPr>
        <w:spacing w:after="0" w:line="240" w:lineRule="auto"/>
        <w:contextualSpacing/>
        <w:jc w:val="both"/>
        <w:rPr>
          <w:rFonts w:ascii="Arial" w:hAnsi="Arial" w:cs="Arial"/>
          <w:b/>
          <w:bCs/>
          <w:sz w:val="24"/>
          <w:szCs w:val="24"/>
        </w:rPr>
      </w:pPr>
      <w:bookmarkStart w:id="171" w:name="_Toc197594410"/>
      <w:bookmarkStart w:id="172" w:name="_Toc198305778"/>
      <w:bookmarkStart w:id="173" w:name="_Toc198306538"/>
      <w:bookmarkStart w:id="174" w:name="_Toc198306647"/>
      <w:bookmarkEnd w:id="171"/>
      <w:bookmarkEnd w:id="172"/>
      <w:bookmarkEnd w:id="173"/>
      <w:bookmarkEnd w:id="174"/>
      <w:r w:rsidRPr="00146C77">
        <w:rPr>
          <w:rFonts w:ascii="Arial" w:hAnsi="Arial" w:cs="Arial"/>
          <w:sz w:val="24"/>
          <w:szCs w:val="24"/>
        </w:rPr>
        <w:t>Vakavien vaaratapahtumien kohdalla kuten myös muiden poikkeamien kohdalla tehdään aina juurisyiden määrittely yksikönjohtajan johdolla tarvittaessa yhdessä palvelupäällikön ja laatutiimin kanssa. Tässä yhteydessä asetetaan kehittämistoimenpiteet vakavan poikkeaman korjaamiseksi ja ehkäisemiseksi jatkossa. Poikkeamaraportoinnin kautta nousseet teemat viedään toimintayksikön vaarojen ja haittojen arviointiin viiveettä sekä päivitetään omavalvontasuunnitelmaan. Toimintaohjeet annetaan myös muille Tavanan toimintayksiköille. Prosessi varmennetaan sisäisellä auditoinnilla. Vakavat vaaratapahtumat raportoidaan kuukausittain johtoryhmälle myynti- ja laatupäällikön toimesta. Toimintayksiköt käsittelevät poikkeamia omissa tiimeissä kuukausittain.</w:t>
      </w:r>
    </w:p>
    <w:p w14:paraId="7F2971AD" w14:textId="77777777" w:rsidR="007719F8" w:rsidRPr="0003402D" w:rsidRDefault="007719F8" w:rsidP="007719F8">
      <w:pPr>
        <w:spacing w:after="0" w:line="240" w:lineRule="auto"/>
        <w:contextualSpacing/>
        <w:jc w:val="both"/>
        <w:rPr>
          <w:rStyle w:val="Otsikko3Char"/>
          <w:rFonts w:eastAsiaTheme="minorEastAsia" w:cs="Arial"/>
          <w:bCs/>
          <w:szCs w:val="24"/>
        </w:rPr>
      </w:pPr>
    </w:p>
    <w:p w14:paraId="73FAF63A" w14:textId="77777777" w:rsidR="007719F8" w:rsidRPr="00146C77" w:rsidRDefault="007719F8" w:rsidP="007719F8">
      <w:pPr>
        <w:pStyle w:val="Otsikko2"/>
        <w:spacing w:line="240" w:lineRule="auto"/>
        <w:contextualSpacing/>
        <w:jc w:val="both"/>
        <w:rPr>
          <w:rFonts w:eastAsia="Arial" w:cs="Arial"/>
          <w:bCs/>
          <w:sz w:val="36"/>
          <w:szCs w:val="28"/>
        </w:rPr>
      </w:pPr>
      <w:bookmarkStart w:id="175" w:name="_Toc211415354"/>
      <w:bookmarkStart w:id="176" w:name="_Toc241230965"/>
      <w:r w:rsidRPr="00146C77">
        <w:rPr>
          <w:rStyle w:val="Otsikko3Char"/>
          <w:rFonts w:cs="Arial"/>
          <w:b/>
          <w:bCs/>
          <w:sz w:val="32"/>
          <w:szCs w:val="28"/>
        </w:rPr>
        <w:lastRenderedPageBreak/>
        <w:t>Palautetiedon huomioiminen kehittämisessä</w:t>
      </w:r>
      <w:bookmarkEnd w:id="162"/>
      <w:bookmarkEnd w:id="163"/>
      <w:bookmarkEnd w:id="164"/>
      <w:bookmarkEnd w:id="165"/>
      <w:bookmarkEnd w:id="175"/>
      <w:bookmarkEnd w:id="176"/>
    </w:p>
    <w:p w14:paraId="7DC4FCFD" w14:textId="77777777" w:rsidR="007719F8" w:rsidRPr="0003402D" w:rsidRDefault="007719F8" w:rsidP="007719F8">
      <w:pPr>
        <w:spacing w:after="0" w:line="240" w:lineRule="auto"/>
        <w:contextualSpacing/>
        <w:jc w:val="both"/>
        <w:rPr>
          <w:rFonts w:ascii="Arial" w:hAnsi="Arial" w:cs="Arial"/>
          <w:sz w:val="24"/>
          <w:szCs w:val="24"/>
        </w:rPr>
      </w:pPr>
      <w:r>
        <w:rPr>
          <w:rFonts w:ascii="Arial" w:hAnsi="Arial" w:cs="Arial"/>
          <w:sz w:val="24"/>
          <w:szCs w:val="24"/>
        </w:rPr>
        <w:t>Käytössä olevista palautekanavista ohjeistetaan ja muistutetaan säännöllisesti intrassa, kuukausikirjeissä ja yksiköiden palavereissa. Palautteet ovat myös osa omavalvontaa, joten asia nousee esille omavalvontasuunnitelmassa.</w:t>
      </w:r>
    </w:p>
    <w:p w14:paraId="092A61BC" w14:textId="77777777" w:rsidR="007719F8" w:rsidRPr="0003402D" w:rsidRDefault="007719F8" w:rsidP="007719F8">
      <w:pPr>
        <w:spacing w:after="0" w:line="240" w:lineRule="auto"/>
        <w:contextualSpacing/>
        <w:jc w:val="both"/>
        <w:rPr>
          <w:rFonts w:ascii="Arial" w:eastAsia="Arial" w:hAnsi="Arial" w:cs="Arial"/>
          <w:sz w:val="24"/>
          <w:szCs w:val="24"/>
        </w:rPr>
      </w:pPr>
    </w:p>
    <w:p w14:paraId="39F42B76" w14:textId="77777777" w:rsidR="007719F8" w:rsidRPr="0003402D" w:rsidRDefault="007719F8" w:rsidP="007719F8">
      <w:pPr>
        <w:spacing w:after="0" w:line="240" w:lineRule="auto"/>
        <w:contextualSpacing/>
        <w:jc w:val="both"/>
        <w:rPr>
          <w:rFonts w:ascii="Arial" w:eastAsia="Arial" w:hAnsi="Arial" w:cs="Arial"/>
          <w:sz w:val="24"/>
          <w:szCs w:val="24"/>
        </w:rPr>
      </w:pPr>
      <w:r>
        <w:rPr>
          <w:rFonts w:ascii="Arial" w:eastAsia="Arial" w:hAnsi="Arial" w:cs="Arial"/>
          <w:sz w:val="24"/>
          <w:szCs w:val="24"/>
        </w:rPr>
        <w:t>Kaikki palautteet kirjataan Aspa palvelut Oy:n palautekanavalle IMS-järjestelmän raportteihin kerran kuukaudessa johtajan toimesta. Palautteet käydään läpi myös henkilöstön viikkokokouksessa kerran kuussa ja asukaskokouksissa tarvittaessa. Saadun palautteen perusteella suunnitellaan yhdessä henkilöstön ja asiakkaiden kanssa tarvittavat muutostoimenpiteet. Muutostoimenpiteet otetaan käyttöön heti kun se on toiminnan kannalta mahdollista. Omavalvontasuunnitelman päivityksen yhteydessä suunnitelmaan kirjataan mahdolliset kehittämistoimenpiteet toiminnan laadun ja turvallisuuden parantamiseksi. Tämän lisäksi mahdollisista epäkohtailmoituksista sekä haitta- ja vaarailmoituksista laaditaan poikkeamaraportti IMS-järjestelmään. Raporttiin kirjataan lisäksi poikkeamaan johtaneet tapahtumat sekä toimenpiteet poikkeaman uusimisen välttämiseksi. Ilmoitus käsitellään henkilöstön palaverissa ja se kirjataan palaverimuistioon. Henkilöstö on velvollinen sitoutumaan muutostoiminpiteisiin, jotta vastaisuudessa poikkeamien uusiutuminen voidaan välttää.</w:t>
      </w:r>
    </w:p>
    <w:p w14:paraId="67341040" w14:textId="77777777" w:rsidR="007719F8" w:rsidRPr="0003402D" w:rsidRDefault="007719F8" w:rsidP="007719F8">
      <w:pPr>
        <w:spacing w:after="0" w:line="240" w:lineRule="auto"/>
        <w:contextualSpacing/>
        <w:jc w:val="both"/>
        <w:rPr>
          <w:rFonts w:ascii="Arial" w:eastAsia="Arial" w:hAnsi="Arial" w:cs="Arial"/>
          <w:sz w:val="24"/>
          <w:szCs w:val="24"/>
        </w:rPr>
      </w:pPr>
    </w:p>
    <w:p w14:paraId="536064E7" w14:textId="77777777" w:rsidR="007719F8" w:rsidRPr="0003402D" w:rsidRDefault="007719F8" w:rsidP="007719F8">
      <w:pPr>
        <w:spacing w:after="0" w:line="240" w:lineRule="auto"/>
        <w:contextualSpacing/>
        <w:jc w:val="both"/>
        <w:rPr>
          <w:rFonts w:ascii="Arial" w:eastAsia="Arial" w:hAnsi="Arial" w:cs="Arial"/>
          <w:sz w:val="24"/>
          <w:szCs w:val="24"/>
        </w:rPr>
      </w:pPr>
      <w:r>
        <w:rPr>
          <w:rFonts w:ascii="Arial" w:eastAsia="Arial" w:hAnsi="Arial" w:cs="Arial"/>
          <w:sz w:val="24"/>
          <w:szCs w:val="24"/>
        </w:rPr>
        <w:t xml:space="preserve">Valvontaviranomaisten antama ohjaus ja päätökset huomioidaan omavalvonnan ja toiminnan laadun kehittämisessä systemaattisesti. Ohjaus- ja valvontakäynneillä muodostuneet dokumentit arkistoidaan keskitetysti ja niiden sisältö käydään läpi projektiryhmässä, jossa myös sovitaan työnjako ja asetetaan tavoitteet keskeisten kehittämistoimenpiteiden edistämiseksi. Kirjataan omavalvonnan seurantaraporttiin kehittämiskohteiksi. </w:t>
      </w:r>
    </w:p>
    <w:p w14:paraId="340BE336" w14:textId="77777777" w:rsidR="007719F8" w:rsidRPr="0003402D" w:rsidRDefault="007719F8" w:rsidP="007719F8">
      <w:pPr>
        <w:spacing w:after="0" w:line="240" w:lineRule="auto"/>
        <w:contextualSpacing/>
        <w:rPr>
          <w:rFonts w:ascii="Arial" w:eastAsia="Arial" w:hAnsi="Arial" w:cs="Arial"/>
          <w:sz w:val="24"/>
          <w:szCs w:val="24"/>
        </w:rPr>
      </w:pPr>
    </w:p>
    <w:p w14:paraId="47185AAB" w14:textId="77777777" w:rsidR="007719F8" w:rsidRPr="0003402D" w:rsidRDefault="007719F8" w:rsidP="007719F8">
      <w:pPr>
        <w:pStyle w:val="Otsikko2"/>
        <w:spacing w:line="240" w:lineRule="auto"/>
        <w:contextualSpacing/>
        <w:rPr>
          <w:rFonts w:eastAsia="Arial" w:cs="Arial"/>
          <w:szCs w:val="24"/>
        </w:rPr>
      </w:pPr>
      <w:bookmarkStart w:id="177" w:name="_Toc175740445"/>
      <w:bookmarkStart w:id="178" w:name="_Toc175741908"/>
      <w:bookmarkStart w:id="179" w:name="_Toc175741972"/>
      <w:bookmarkStart w:id="180" w:name="_Toc177734581"/>
      <w:bookmarkStart w:id="181" w:name="_Toc211415355"/>
      <w:bookmarkStart w:id="182" w:name="_Toc241230966"/>
      <w:r>
        <w:rPr>
          <w:rFonts w:eastAsia="Arial" w:cs="Arial"/>
          <w:szCs w:val="24"/>
        </w:rPr>
        <w:t>Kehittämistoimenpiteiden määrittely ja toimeenpano</w:t>
      </w:r>
      <w:bookmarkEnd w:id="177"/>
      <w:bookmarkEnd w:id="178"/>
      <w:bookmarkEnd w:id="179"/>
      <w:bookmarkEnd w:id="180"/>
      <w:bookmarkEnd w:id="181"/>
      <w:bookmarkEnd w:id="182"/>
    </w:p>
    <w:p w14:paraId="0C5B39FA" w14:textId="77777777" w:rsidR="007719F8" w:rsidRPr="0003402D" w:rsidRDefault="007719F8" w:rsidP="007719F8">
      <w:pPr>
        <w:spacing w:after="0" w:line="240" w:lineRule="auto"/>
        <w:contextualSpacing/>
        <w:rPr>
          <w:rFonts w:ascii="Arial" w:hAnsi="Arial" w:cs="Arial"/>
          <w:sz w:val="24"/>
          <w:szCs w:val="24"/>
        </w:rPr>
      </w:pPr>
    </w:p>
    <w:p w14:paraId="22CBD5DB" w14:textId="77777777" w:rsidR="007719F8" w:rsidRPr="004A31E4" w:rsidRDefault="000B22F2" w:rsidP="007719F8">
      <w:pPr>
        <w:spacing w:after="0" w:line="240" w:lineRule="auto"/>
        <w:contextualSpacing/>
        <w:rPr>
          <w:rFonts w:ascii="Arial" w:hAnsi="Arial" w:cs="Arial"/>
          <w:sz w:val="24"/>
          <w:szCs w:val="24"/>
        </w:rPr>
      </w:pPr>
      <w:r>
        <w:rPr>
          <w:rFonts w:ascii="Arial" w:hAnsi="Arial" w:cs="Arial"/>
          <w:sz w:val="24"/>
          <w:szCs w:val="24"/>
        </w:rPr>
        <w:t>Valtin keskeisimmät korjaus- ja kehittämistoimenpiteet sekä niiden aikataulu, vastuutaho ja seuranta on kuvattu Taulukossa 6.</w:t>
      </w:r>
    </w:p>
    <w:tbl>
      <w:tblPr>
        <w:tblStyle w:val="Vaaleataulukkoruudukko"/>
        <w:tblW w:w="9743" w:type="dxa"/>
        <w:tblLayout w:type="fixed"/>
        <w:tblLook w:val="0620" w:firstRow="1" w:lastRow="0" w:firstColumn="0" w:lastColumn="0" w:noHBand="1" w:noVBand="1"/>
        <w:tblCaption w:val="Keskeisimmät korjaus- ja kehittämistoimenpiteet sekä niiden aikataulu, vastuutaho ja seuranta"/>
        <w:tblDescription w:val="Taulukossa on neljä saraketta: Korjaus- tai kehittämistoimenpide, aikataulu, vastuutaho ja seuranta."/>
      </w:tblPr>
      <w:tblGrid>
        <w:gridCol w:w="4531"/>
        <w:gridCol w:w="1985"/>
        <w:gridCol w:w="1929"/>
        <w:gridCol w:w="1298"/>
      </w:tblGrid>
      <w:tr w:rsidR="007719F8" w:rsidRPr="004A31E4" w14:paraId="3D233C3D" w14:textId="77777777" w:rsidTr="00922D8D">
        <w:trPr>
          <w:trHeight w:val="300"/>
          <w:tblHeader/>
        </w:trPr>
        <w:tc>
          <w:tcPr>
            <w:tcW w:w="4531" w:type="dxa"/>
          </w:tcPr>
          <w:p w14:paraId="00D80895" w14:textId="77777777" w:rsidR="007719F8" w:rsidRPr="004A31E4" w:rsidRDefault="007719F8" w:rsidP="005324BD">
            <w:pPr>
              <w:contextualSpacing/>
              <w:rPr>
                <w:rFonts w:ascii="Arial" w:eastAsia="Arial" w:hAnsi="Arial" w:cs="Arial"/>
                <w:b/>
                <w:bCs/>
                <w:sz w:val="24"/>
                <w:szCs w:val="24"/>
              </w:rPr>
            </w:pPr>
            <w:r>
              <w:rPr>
                <w:rFonts w:ascii="Arial" w:eastAsia="Arial" w:hAnsi="Arial" w:cs="Arial"/>
                <w:b/>
                <w:bCs/>
                <w:sz w:val="24"/>
                <w:szCs w:val="24"/>
              </w:rPr>
              <w:lastRenderedPageBreak/>
              <w:t>Korjaus- tai kehittämistoimenpide</w:t>
            </w:r>
          </w:p>
        </w:tc>
        <w:tc>
          <w:tcPr>
            <w:tcW w:w="1985" w:type="dxa"/>
          </w:tcPr>
          <w:p w14:paraId="7ACDDD52" w14:textId="77777777" w:rsidR="007719F8" w:rsidRPr="004A31E4" w:rsidRDefault="007719F8" w:rsidP="005324BD">
            <w:pPr>
              <w:contextualSpacing/>
              <w:rPr>
                <w:rFonts w:ascii="Arial" w:eastAsia="Arial" w:hAnsi="Arial" w:cs="Arial"/>
                <w:b/>
                <w:bCs/>
                <w:sz w:val="24"/>
                <w:szCs w:val="24"/>
              </w:rPr>
            </w:pPr>
            <w:r>
              <w:rPr>
                <w:rFonts w:ascii="Arial" w:eastAsia="Arial" w:hAnsi="Arial" w:cs="Arial"/>
                <w:b/>
                <w:bCs/>
                <w:sz w:val="24"/>
                <w:szCs w:val="24"/>
              </w:rPr>
              <w:t>Aikataulu</w:t>
            </w:r>
          </w:p>
        </w:tc>
        <w:tc>
          <w:tcPr>
            <w:tcW w:w="1929" w:type="dxa"/>
          </w:tcPr>
          <w:p w14:paraId="46B07E89" w14:textId="77777777" w:rsidR="007719F8" w:rsidRPr="004A31E4" w:rsidRDefault="007719F8" w:rsidP="005324BD">
            <w:pPr>
              <w:contextualSpacing/>
              <w:rPr>
                <w:rFonts w:ascii="Arial" w:eastAsia="Arial" w:hAnsi="Arial" w:cs="Arial"/>
                <w:b/>
                <w:bCs/>
                <w:sz w:val="24"/>
                <w:szCs w:val="24"/>
              </w:rPr>
            </w:pPr>
            <w:r>
              <w:rPr>
                <w:rFonts w:ascii="Arial" w:eastAsia="Arial" w:hAnsi="Arial" w:cs="Arial"/>
                <w:b/>
                <w:bCs/>
                <w:sz w:val="24"/>
                <w:szCs w:val="24"/>
              </w:rPr>
              <w:t>Vastuutaho</w:t>
            </w:r>
          </w:p>
        </w:tc>
        <w:tc>
          <w:tcPr>
            <w:tcW w:w="1298" w:type="dxa"/>
          </w:tcPr>
          <w:p w14:paraId="7BF33AC9" w14:textId="77777777" w:rsidR="007719F8" w:rsidRPr="004A31E4" w:rsidRDefault="007719F8" w:rsidP="005324BD">
            <w:pPr>
              <w:contextualSpacing/>
              <w:rPr>
                <w:rFonts w:ascii="Arial" w:eastAsia="Arial" w:hAnsi="Arial" w:cs="Arial"/>
                <w:b/>
                <w:bCs/>
                <w:sz w:val="24"/>
                <w:szCs w:val="24"/>
              </w:rPr>
            </w:pPr>
            <w:r>
              <w:rPr>
                <w:rFonts w:ascii="Arial" w:eastAsia="Arial" w:hAnsi="Arial" w:cs="Arial"/>
                <w:b/>
                <w:bCs/>
                <w:sz w:val="24"/>
                <w:szCs w:val="24"/>
              </w:rPr>
              <w:t>Seuranta</w:t>
            </w:r>
          </w:p>
        </w:tc>
      </w:tr>
      <w:tr w:rsidR="007719F8" w:rsidRPr="004A31E4" w14:paraId="5CD15CA1" w14:textId="77777777" w:rsidTr="00922D8D">
        <w:trPr>
          <w:trHeight w:val="300"/>
          <w:tblHeader/>
        </w:trPr>
        <w:tc>
          <w:tcPr>
            <w:tcW w:w="4531" w:type="dxa"/>
          </w:tcPr>
          <w:p w14:paraId="0BCAB685" w14:textId="77777777" w:rsidR="007719F8" w:rsidRPr="004A31E4" w:rsidRDefault="007719F8" w:rsidP="005324BD">
            <w:pPr>
              <w:contextualSpacing/>
              <w:rPr>
                <w:rFonts w:ascii="Arial" w:eastAsia="Arial" w:hAnsi="Arial" w:cs="Arial"/>
                <w:sz w:val="24"/>
                <w:szCs w:val="24"/>
              </w:rPr>
            </w:pPr>
            <w:r>
              <w:rPr>
                <w:rFonts w:ascii="Arial" w:eastAsia="Arial" w:hAnsi="Arial" w:cs="Arial"/>
                <w:sz w:val="24"/>
                <w:szCs w:val="24"/>
              </w:rPr>
              <w:t>Viikoittaisten työkokousten yhteydessä asiakastyön laadun parantamisen huomioiminen tarkoituksenmukaisesti.</w:t>
            </w:r>
          </w:p>
        </w:tc>
        <w:tc>
          <w:tcPr>
            <w:tcW w:w="1985" w:type="dxa"/>
          </w:tcPr>
          <w:p w14:paraId="7AC8D54B" w14:textId="77777777" w:rsidR="007719F8" w:rsidRPr="004A31E4" w:rsidRDefault="007719F8" w:rsidP="005324BD">
            <w:pPr>
              <w:contextualSpacing/>
              <w:rPr>
                <w:rFonts w:ascii="Arial" w:eastAsia="Arial" w:hAnsi="Arial" w:cs="Arial"/>
                <w:sz w:val="24"/>
                <w:szCs w:val="24"/>
              </w:rPr>
            </w:pPr>
            <w:r>
              <w:rPr>
                <w:rFonts w:ascii="Arial" w:eastAsia="Arial" w:hAnsi="Arial" w:cs="Arial"/>
                <w:sz w:val="24"/>
                <w:szCs w:val="24"/>
              </w:rPr>
              <w:t>Viikoittain</w:t>
            </w:r>
          </w:p>
        </w:tc>
        <w:tc>
          <w:tcPr>
            <w:tcW w:w="1929" w:type="dxa"/>
          </w:tcPr>
          <w:p w14:paraId="05AB9B4E" w14:textId="77777777" w:rsidR="007719F8" w:rsidRPr="004A31E4" w:rsidRDefault="00787666" w:rsidP="005324BD">
            <w:pPr>
              <w:contextualSpacing/>
              <w:rPr>
                <w:rFonts w:ascii="Arial" w:eastAsia="Arial" w:hAnsi="Arial" w:cs="Arial"/>
                <w:sz w:val="24"/>
                <w:szCs w:val="24"/>
              </w:rPr>
            </w:pPr>
            <w:r>
              <w:rPr>
                <w:rFonts w:ascii="Arial" w:eastAsia="Arial" w:hAnsi="Arial" w:cs="Arial"/>
                <w:sz w:val="24"/>
                <w:szCs w:val="24"/>
              </w:rPr>
              <w:t>Yksikönjohtaja Jere Wesslin</w:t>
            </w:r>
          </w:p>
        </w:tc>
        <w:tc>
          <w:tcPr>
            <w:tcW w:w="1298" w:type="dxa"/>
          </w:tcPr>
          <w:p w14:paraId="2371B8F5" w14:textId="77777777" w:rsidR="007719F8" w:rsidRPr="004A31E4" w:rsidRDefault="007719F8" w:rsidP="005324BD">
            <w:pPr>
              <w:contextualSpacing/>
              <w:rPr>
                <w:rFonts w:ascii="Arial" w:eastAsia="Arial" w:hAnsi="Arial" w:cs="Arial"/>
                <w:sz w:val="24"/>
                <w:szCs w:val="24"/>
              </w:rPr>
            </w:pPr>
            <w:r>
              <w:rPr>
                <w:rFonts w:ascii="Arial" w:eastAsia="Arial" w:hAnsi="Arial" w:cs="Arial"/>
                <w:sz w:val="24"/>
                <w:szCs w:val="24"/>
              </w:rPr>
              <w:t>Jatkuva</w:t>
            </w:r>
          </w:p>
        </w:tc>
      </w:tr>
      <w:tr w:rsidR="007719F8" w:rsidRPr="004A31E4" w14:paraId="15EC0B3A" w14:textId="77777777" w:rsidTr="00922D8D">
        <w:trPr>
          <w:trHeight w:val="300"/>
          <w:tblHeader/>
        </w:trPr>
        <w:tc>
          <w:tcPr>
            <w:tcW w:w="4531" w:type="dxa"/>
          </w:tcPr>
          <w:p w14:paraId="66DB6D38" w14:textId="77777777" w:rsidR="007719F8" w:rsidRPr="004A31E4" w:rsidRDefault="007719F8" w:rsidP="005324BD">
            <w:pPr>
              <w:contextualSpacing/>
              <w:rPr>
                <w:rFonts w:ascii="Arial" w:eastAsia="Arial" w:hAnsi="Arial" w:cs="Arial"/>
                <w:sz w:val="24"/>
                <w:szCs w:val="24"/>
              </w:rPr>
            </w:pPr>
            <w:r>
              <w:rPr>
                <w:rFonts w:ascii="Arial" w:eastAsia="Arial" w:hAnsi="Arial" w:cs="Arial"/>
                <w:sz w:val="24"/>
                <w:szCs w:val="24"/>
              </w:rPr>
              <w:t>Työrauha tarvittaessa työpäivän aikana kirjallisten töiden suhteen työntekijöille</w:t>
            </w:r>
          </w:p>
        </w:tc>
        <w:tc>
          <w:tcPr>
            <w:tcW w:w="1985" w:type="dxa"/>
          </w:tcPr>
          <w:p w14:paraId="0AF9EA4B" w14:textId="77777777" w:rsidR="007719F8" w:rsidRPr="004A31E4" w:rsidRDefault="007719F8" w:rsidP="005324BD">
            <w:pPr>
              <w:contextualSpacing/>
              <w:rPr>
                <w:rFonts w:ascii="Arial" w:eastAsia="Arial" w:hAnsi="Arial" w:cs="Arial"/>
                <w:sz w:val="24"/>
                <w:szCs w:val="24"/>
              </w:rPr>
            </w:pPr>
            <w:r>
              <w:rPr>
                <w:rFonts w:ascii="Arial" w:eastAsia="Arial" w:hAnsi="Arial" w:cs="Arial"/>
                <w:sz w:val="24"/>
                <w:szCs w:val="24"/>
              </w:rPr>
              <w:t>Jatkuva / vuosi 2026</w:t>
            </w:r>
          </w:p>
        </w:tc>
        <w:tc>
          <w:tcPr>
            <w:tcW w:w="1929" w:type="dxa"/>
          </w:tcPr>
          <w:p w14:paraId="309DF6C5" w14:textId="77777777" w:rsidR="007719F8" w:rsidRPr="004A31E4" w:rsidRDefault="00787666" w:rsidP="005324BD">
            <w:pPr>
              <w:contextualSpacing/>
              <w:rPr>
                <w:rFonts w:ascii="Arial" w:eastAsia="Arial" w:hAnsi="Arial" w:cs="Arial"/>
                <w:sz w:val="24"/>
                <w:szCs w:val="24"/>
              </w:rPr>
            </w:pPr>
            <w:r>
              <w:rPr>
                <w:rFonts w:ascii="Arial" w:eastAsia="Arial" w:hAnsi="Arial" w:cs="Arial"/>
                <w:sz w:val="24"/>
                <w:szCs w:val="24"/>
              </w:rPr>
              <w:t>Yksikönjohtaja Jere Wesslin / koko työyhteisö</w:t>
            </w:r>
          </w:p>
        </w:tc>
        <w:tc>
          <w:tcPr>
            <w:tcW w:w="1298" w:type="dxa"/>
          </w:tcPr>
          <w:p w14:paraId="3710ADE5" w14:textId="77777777" w:rsidR="007719F8" w:rsidRPr="004A31E4" w:rsidRDefault="007719F8" w:rsidP="005324BD">
            <w:pPr>
              <w:contextualSpacing/>
              <w:rPr>
                <w:rFonts w:ascii="Arial" w:eastAsia="Arial" w:hAnsi="Arial" w:cs="Arial"/>
                <w:sz w:val="24"/>
                <w:szCs w:val="24"/>
              </w:rPr>
            </w:pPr>
            <w:r>
              <w:rPr>
                <w:rFonts w:ascii="Arial" w:eastAsia="Arial" w:hAnsi="Arial" w:cs="Arial"/>
                <w:sz w:val="24"/>
                <w:szCs w:val="24"/>
              </w:rPr>
              <w:t>Jatkuva</w:t>
            </w:r>
          </w:p>
        </w:tc>
      </w:tr>
      <w:tr w:rsidR="007719F8" w:rsidRPr="004A31E4" w14:paraId="679AA76D" w14:textId="77777777" w:rsidTr="00922D8D">
        <w:trPr>
          <w:trHeight w:val="300"/>
          <w:tblHeader/>
        </w:trPr>
        <w:tc>
          <w:tcPr>
            <w:tcW w:w="4531" w:type="dxa"/>
          </w:tcPr>
          <w:p w14:paraId="1B776C2A" w14:textId="77777777" w:rsidR="007719F8" w:rsidRPr="004A31E4" w:rsidRDefault="007719F8" w:rsidP="005324BD">
            <w:pPr>
              <w:contextualSpacing/>
              <w:rPr>
                <w:rFonts w:ascii="Arial" w:eastAsia="Arial" w:hAnsi="Arial" w:cs="Arial"/>
                <w:sz w:val="24"/>
                <w:szCs w:val="24"/>
              </w:rPr>
            </w:pPr>
            <w:r>
              <w:rPr>
                <w:rFonts w:ascii="Arial" w:eastAsia="Arial" w:hAnsi="Arial" w:cs="Arial"/>
                <w:sz w:val="24"/>
                <w:szCs w:val="24"/>
              </w:rPr>
              <w:t>Feelia ateriatilausten tekeminen kaikkien vastuulla</w:t>
            </w:r>
          </w:p>
        </w:tc>
        <w:tc>
          <w:tcPr>
            <w:tcW w:w="1985" w:type="dxa"/>
          </w:tcPr>
          <w:p w14:paraId="4F7D54A8" w14:textId="77777777" w:rsidR="007719F8" w:rsidRPr="004A31E4" w:rsidRDefault="007719F8" w:rsidP="005324BD">
            <w:pPr>
              <w:contextualSpacing/>
              <w:rPr>
                <w:rFonts w:ascii="Arial" w:eastAsia="Arial" w:hAnsi="Arial" w:cs="Arial"/>
                <w:sz w:val="24"/>
                <w:szCs w:val="24"/>
              </w:rPr>
            </w:pPr>
            <w:r>
              <w:rPr>
                <w:rFonts w:ascii="Arial" w:eastAsia="Arial" w:hAnsi="Arial" w:cs="Arial"/>
                <w:sz w:val="24"/>
                <w:szCs w:val="24"/>
              </w:rPr>
              <w:t>Vuosi 2026</w:t>
            </w:r>
          </w:p>
        </w:tc>
        <w:tc>
          <w:tcPr>
            <w:tcW w:w="1929" w:type="dxa"/>
          </w:tcPr>
          <w:p w14:paraId="1625A33A" w14:textId="77777777" w:rsidR="007719F8" w:rsidRPr="004A31E4" w:rsidRDefault="007719F8" w:rsidP="005324BD">
            <w:pPr>
              <w:contextualSpacing/>
              <w:rPr>
                <w:rFonts w:ascii="Arial" w:eastAsia="Arial" w:hAnsi="Arial" w:cs="Arial"/>
                <w:sz w:val="24"/>
                <w:szCs w:val="24"/>
              </w:rPr>
            </w:pPr>
            <w:r>
              <w:rPr>
                <w:rFonts w:ascii="Arial" w:eastAsia="Arial" w:hAnsi="Arial" w:cs="Arial"/>
                <w:sz w:val="24"/>
                <w:szCs w:val="24"/>
              </w:rPr>
              <w:t>Koko työyhteisö</w:t>
            </w:r>
          </w:p>
        </w:tc>
        <w:tc>
          <w:tcPr>
            <w:tcW w:w="1298" w:type="dxa"/>
          </w:tcPr>
          <w:p w14:paraId="3CF394A7" w14:textId="77777777" w:rsidR="007719F8" w:rsidRPr="004A31E4" w:rsidRDefault="007719F8" w:rsidP="005324BD">
            <w:pPr>
              <w:contextualSpacing/>
              <w:rPr>
                <w:rFonts w:ascii="Arial" w:eastAsia="Arial" w:hAnsi="Arial" w:cs="Arial"/>
                <w:sz w:val="24"/>
                <w:szCs w:val="24"/>
              </w:rPr>
            </w:pPr>
            <w:r>
              <w:rPr>
                <w:rFonts w:ascii="Arial" w:eastAsia="Arial" w:hAnsi="Arial" w:cs="Arial"/>
                <w:sz w:val="24"/>
                <w:szCs w:val="24"/>
              </w:rPr>
              <w:t>Viikoittain</w:t>
            </w:r>
          </w:p>
        </w:tc>
      </w:tr>
      <w:tr w:rsidR="007719F8" w:rsidRPr="004A31E4" w14:paraId="3248CA94" w14:textId="77777777" w:rsidTr="00922D8D">
        <w:trPr>
          <w:trHeight w:val="300"/>
          <w:tblHeader/>
        </w:trPr>
        <w:tc>
          <w:tcPr>
            <w:tcW w:w="4531" w:type="dxa"/>
          </w:tcPr>
          <w:p w14:paraId="3315FBDB" w14:textId="77777777" w:rsidR="007719F8" w:rsidRPr="004A31E4" w:rsidRDefault="007719F8" w:rsidP="005324BD">
            <w:pPr>
              <w:contextualSpacing/>
              <w:rPr>
                <w:rFonts w:ascii="Arial" w:eastAsia="Arial" w:hAnsi="Arial" w:cs="Arial"/>
                <w:sz w:val="24"/>
                <w:szCs w:val="24"/>
              </w:rPr>
            </w:pPr>
            <w:r>
              <w:rPr>
                <w:rFonts w:ascii="Arial" w:eastAsia="Arial" w:hAnsi="Arial" w:cs="Arial"/>
                <w:sz w:val="24"/>
                <w:szCs w:val="24"/>
              </w:rPr>
              <w:t>Positiivisen ilmapiirin luominen työntekijöiden keskinäisen ilmapiirin parantamiseksi</w:t>
            </w:r>
          </w:p>
        </w:tc>
        <w:tc>
          <w:tcPr>
            <w:tcW w:w="1985" w:type="dxa"/>
          </w:tcPr>
          <w:p w14:paraId="6D6BD2AD" w14:textId="77777777" w:rsidR="007719F8" w:rsidRPr="004A31E4" w:rsidRDefault="007719F8" w:rsidP="005324BD">
            <w:pPr>
              <w:contextualSpacing/>
              <w:rPr>
                <w:rFonts w:ascii="Arial" w:eastAsia="Arial" w:hAnsi="Arial" w:cs="Arial"/>
                <w:sz w:val="24"/>
                <w:szCs w:val="24"/>
              </w:rPr>
            </w:pPr>
            <w:r>
              <w:rPr>
                <w:rFonts w:ascii="Arial" w:eastAsia="Arial" w:hAnsi="Arial" w:cs="Arial"/>
                <w:sz w:val="24"/>
                <w:szCs w:val="24"/>
              </w:rPr>
              <w:t>Vuosi 2026</w:t>
            </w:r>
          </w:p>
        </w:tc>
        <w:tc>
          <w:tcPr>
            <w:tcW w:w="1929" w:type="dxa"/>
          </w:tcPr>
          <w:p w14:paraId="5C7E3A0C" w14:textId="77777777" w:rsidR="007719F8" w:rsidRPr="004A31E4" w:rsidRDefault="00787666" w:rsidP="005324BD">
            <w:pPr>
              <w:contextualSpacing/>
              <w:rPr>
                <w:rFonts w:ascii="Arial" w:eastAsia="Arial" w:hAnsi="Arial" w:cs="Arial"/>
                <w:sz w:val="24"/>
                <w:szCs w:val="24"/>
              </w:rPr>
            </w:pPr>
            <w:r>
              <w:rPr>
                <w:rFonts w:ascii="Arial" w:eastAsia="Arial" w:hAnsi="Arial" w:cs="Arial"/>
                <w:sz w:val="24"/>
                <w:szCs w:val="24"/>
              </w:rPr>
              <w:t>Yksikönjohtaja Jere Wesslin / koko työyhteisö</w:t>
            </w:r>
          </w:p>
        </w:tc>
        <w:tc>
          <w:tcPr>
            <w:tcW w:w="1298" w:type="dxa"/>
          </w:tcPr>
          <w:p w14:paraId="7185BA4B" w14:textId="77777777" w:rsidR="007719F8" w:rsidRPr="004A31E4" w:rsidRDefault="000B22F2" w:rsidP="005324BD">
            <w:pPr>
              <w:contextualSpacing/>
              <w:rPr>
                <w:rFonts w:ascii="Arial" w:eastAsia="Arial" w:hAnsi="Arial" w:cs="Arial"/>
                <w:sz w:val="24"/>
                <w:szCs w:val="24"/>
              </w:rPr>
            </w:pPr>
            <w:r>
              <w:rPr>
                <w:rFonts w:ascii="Arial" w:eastAsia="Arial" w:hAnsi="Arial" w:cs="Arial"/>
                <w:sz w:val="24"/>
                <w:szCs w:val="24"/>
              </w:rPr>
              <w:t>Jatkuva</w:t>
            </w:r>
          </w:p>
        </w:tc>
      </w:tr>
      <w:tr w:rsidR="007719F8" w:rsidRPr="004A31E4" w14:paraId="4191284A" w14:textId="77777777" w:rsidTr="00922D8D">
        <w:trPr>
          <w:trHeight w:val="300"/>
          <w:tblHeader/>
        </w:trPr>
        <w:tc>
          <w:tcPr>
            <w:tcW w:w="4531" w:type="dxa"/>
          </w:tcPr>
          <w:p w14:paraId="2D906902" w14:textId="77777777" w:rsidR="007719F8" w:rsidRPr="00972D96" w:rsidRDefault="007719F8" w:rsidP="005324BD">
            <w:pPr>
              <w:contextualSpacing/>
              <w:rPr>
                <w:rFonts w:ascii="Arial" w:eastAsia="Arial" w:hAnsi="Arial" w:cs="Arial"/>
                <w:sz w:val="24"/>
                <w:szCs w:val="24"/>
              </w:rPr>
            </w:pPr>
            <w:r w:rsidRPr="00972D96">
              <w:rPr>
                <w:rFonts w:ascii="Arial" w:eastAsia="Arial" w:hAnsi="Arial" w:cs="Arial"/>
                <w:sz w:val="24"/>
                <w:szCs w:val="24"/>
              </w:rPr>
              <w:t>Yhteistiloihin paluun vakiinnuttaminen ja arjen palauttaminen normaaliksi</w:t>
            </w:r>
          </w:p>
        </w:tc>
        <w:tc>
          <w:tcPr>
            <w:tcW w:w="1985" w:type="dxa"/>
          </w:tcPr>
          <w:p w14:paraId="18193205" w14:textId="77777777" w:rsidR="007719F8" w:rsidRPr="00972D96" w:rsidRDefault="007719F8" w:rsidP="005324BD">
            <w:pPr>
              <w:contextualSpacing/>
              <w:rPr>
                <w:rFonts w:ascii="Arial" w:eastAsia="Arial" w:hAnsi="Arial" w:cs="Arial"/>
                <w:sz w:val="24"/>
                <w:szCs w:val="24"/>
              </w:rPr>
            </w:pPr>
            <w:r w:rsidRPr="00972D96">
              <w:rPr>
                <w:rFonts w:ascii="Arial" w:eastAsia="Arial" w:hAnsi="Arial" w:cs="Arial"/>
                <w:sz w:val="24"/>
                <w:szCs w:val="24"/>
              </w:rPr>
              <w:t>Syksy 2026</w:t>
            </w:r>
          </w:p>
        </w:tc>
        <w:tc>
          <w:tcPr>
            <w:tcW w:w="1929" w:type="dxa"/>
          </w:tcPr>
          <w:p w14:paraId="19A09773" w14:textId="77777777" w:rsidR="007719F8" w:rsidRPr="00972D96" w:rsidRDefault="00787666" w:rsidP="005324BD">
            <w:pPr>
              <w:contextualSpacing/>
              <w:rPr>
                <w:rFonts w:ascii="Arial" w:eastAsia="Arial" w:hAnsi="Arial" w:cs="Arial"/>
                <w:sz w:val="24"/>
                <w:szCs w:val="24"/>
              </w:rPr>
            </w:pPr>
            <w:r w:rsidRPr="00972D96">
              <w:rPr>
                <w:rFonts w:ascii="Arial" w:eastAsia="Arial" w:hAnsi="Arial" w:cs="Arial"/>
                <w:sz w:val="24"/>
                <w:szCs w:val="24"/>
              </w:rPr>
              <w:t>Yksikönjohtaja Jere Wesslin / koko työyhteisö</w:t>
            </w:r>
          </w:p>
        </w:tc>
        <w:tc>
          <w:tcPr>
            <w:tcW w:w="1298" w:type="dxa"/>
          </w:tcPr>
          <w:p w14:paraId="40DEE201" w14:textId="77777777" w:rsidR="007719F8" w:rsidRPr="00972D96" w:rsidRDefault="000B22F2" w:rsidP="005324BD">
            <w:pPr>
              <w:contextualSpacing/>
              <w:rPr>
                <w:rFonts w:ascii="Arial" w:eastAsia="Arial" w:hAnsi="Arial" w:cs="Arial"/>
                <w:sz w:val="24"/>
                <w:szCs w:val="24"/>
              </w:rPr>
            </w:pPr>
            <w:r w:rsidRPr="00972D96">
              <w:rPr>
                <w:rFonts w:ascii="Arial" w:eastAsia="Arial" w:hAnsi="Arial" w:cs="Arial"/>
                <w:sz w:val="24"/>
                <w:szCs w:val="24"/>
              </w:rPr>
              <w:t>Työkokoukset</w:t>
            </w:r>
          </w:p>
        </w:tc>
      </w:tr>
      <w:tr w:rsidR="007719F8" w:rsidRPr="004A31E4" w14:paraId="3CA9D365" w14:textId="77777777" w:rsidTr="00922D8D">
        <w:trPr>
          <w:trHeight w:val="300"/>
          <w:tblHeader/>
        </w:trPr>
        <w:tc>
          <w:tcPr>
            <w:tcW w:w="4531" w:type="dxa"/>
          </w:tcPr>
          <w:p w14:paraId="78C3763F" w14:textId="77777777" w:rsidR="007719F8" w:rsidRPr="00972D96" w:rsidRDefault="007719F8" w:rsidP="005324BD">
            <w:pPr>
              <w:contextualSpacing/>
              <w:rPr>
                <w:rFonts w:ascii="Arial" w:eastAsia="Arial" w:hAnsi="Arial" w:cs="Arial"/>
                <w:sz w:val="24"/>
                <w:szCs w:val="24"/>
              </w:rPr>
            </w:pPr>
            <w:r w:rsidRPr="00972D96">
              <w:rPr>
                <w:rFonts w:ascii="Arial" w:eastAsia="Arial" w:hAnsi="Arial" w:cs="Arial"/>
                <w:sz w:val="24"/>
                <w:szCs w:val="24"/>
              </w:rPr>
              <w:t>Ryhmätoimintojen säännöllisen järjestämisen käynnistäminen asiakkaiden toiveita kuunnellen</w:t>
            </w:r>
          </w:p>
        </w:tc>
        <w:tc>
          <w:tcPr>
            <w:tcW w:w="1985" w:type="dxa"/>
          </w:tcPr>
          <w:p w14:paraId="7D9C4725" w14:textId="77777777" w:rsidR="007719F8" w:rsidRPr="00972D96" w:rsidRDefault="007719F8" w:rsidP="005324BD">
            <w:pPr>
              <w:contextualSpacing/>
              <w:rPr>
                <w:rFonts w:ascii="Arial" w:eastAsia="Arial" w:hAnsi="Arial" w:cs="Arial"/>
                <w:sz w:val="24"/>
                <w:szCs w:val="24"/>
              </w:rPr>
            </w:pPr>
            <w:r w:rsidRPr="00972D96">
              <w:rPr>
                <w:rFonts w:ascii="Arial" w:eastAsia="Arial" w:hAnsi="Arial" w:cs="Arial"/>
                <w:sz w:val="24"/>
                <w:szCs w:val="24"/>
              </w:rPr>
              <w:t>Kun toimistotila valmistuu, lokakuu 2026</w:t>
            </w:r>
          </w:p>
        </w:tc>
        <w:tc>
          <w:tcPr>
            <w:tcW w:w="1929" w:type="dxa"/>
          </w:tcPr>
          <w:p w14:paraId="6F6244CF" w14:textId="77777777" w:rsidR="007719F8" w:rsidRPr="00972D96" w:rsidRDefault="00787666" w:rsidP="005324BD">
            <w:pPr>
              <w:contextualSpacing/>
              <w:rPr>
                <w:rFonts w:ascii="Arial" w:eastAsia="Arial" w:hAnsi="Arial" w:cs="Arial"/>
                <w:sz w:val="24"/>
                <w:szCs w:val="24"/>
              </w:rPr>
            </w:pPr>
            <w:r w:rsidRPr="00972D96">
              <w:rPr>
                <w:rFonts w:ascii="Arial" w:eastAsia="Arial" w:hAnsi="Arial" w:cs="Arial"/>
                <w:sz w:val="24"/>
                <w:szCs w:val="24"/>
              </w:rPr>
              <w:t>Yksikönjohtaja Jere Wesslin / koko työyhteisö</w:t>
            </w:r>
          </w:p>
        </w:tc>
        <w:tc>
          <w:tcPr>
            <w:tcW w:w="1298" w:type="dxa"/>
          </w:tcPr>
          <w:p w14:paraId="27F6A878" w14:textId="77777777" w:rsidR="007719F8" w:rsidRPr="00972D96" w:rsidRDefault="000B22F2" w:rsidP="005324BD">
            <w:pPr>
              <w:contextualSpacing/>
              <w:rPr>
                <w:rFonts w:ascii="Arial" w:eastAsia="Arial" w:hAnsi="Arial" w:cs="Arial"/>
                <w:sz w:val="24"/>
                <w:szCs w:val="24"/>
              </w:rPr>
            </w:pPr>
            <w:r w:rsidRPr="00972D96">
              <w:rPr>
                <w:rFonts w:ascii="Arial" w:eastAsia="Arial" w:hAnsi="Arial" w:cs="Arial"/>
                <w:sz w:val="24"/>
                <w:szCs w:val="24"/>
              </w:rPr>
              <w:t>Asukaskokoukset</w:t>
            </w:r>
          </w:p>
        </w:tc>
      </w:tr>
      <w:tr w:rsidR="007719F8" w:rsidRPr="004A31E4" w14:paraId="1026734E" w14:textId="77777777" w:rsidTr="00922D8D">
        <w:trPr>
          <w:trHeight w:val="300"/>
          <w:tblHeader/>
        </w:trPr>
        <w:tc>
          <w:tcPr>
            <w:tcW w:w="4531" w:type="dxa"/>
          </w:tcPr>
          <w:p w14:paraId="5A1F8E53" w14:textId="77777777" w:rsidR="007719F8" w:rsidRPr="00972D96" w:rsidRDefault="007719F8" w:rsidP="005324BD">
            <w:pPr>
              <w:contextualSpacing/>
              <w:rPr>
                <w:rFonts w:ascii="Arial" w:eastAsia="Arial" w:hAnsi="Arial" w:cs="Arial"/>
                <w:sz w:val="24"/>
                <w:szCs w:val="24"/>
              </w:rPr>
            </w:pPr>
            <w:r w:rsidRPr="00972D96">
              <w:rPr>
                <w:rFonts w:ascii="Arial" w:eastAsia="Arial" w:hAnsi="Arial" w:cs="Arial"/>
                <w:sz w:val="24"/>
                <w:szCs w:val="24"/>
              </w:rPr>
              <w:t>Lääkejaon toimintatapojen toimivuuden seuranta jakson poikkeamien pohjalta</w:t>
            </w:r>
          </w:p>
        </w:tc>
        <w:tc>
          <w:tcPr>
            <w:tcW w:w="1985" w:type="dxa"/>
          </w:tcPr>
          <w:p w14:paraId="07A3EEAE" w14:textId="77777777" w:rsidR="007719F8" w:rsidRPr="00972D96" w:rsidRDefault="007719F8" w:rsidP="005324BD">
            <w:pPr>
              <w:contextualSpacing/>
              <w:rPr>
                <w:rFonts w:ascii="Arial" w:eastAsia="Arial" w:hAnsi="Arial" w:cs="Arial"/>
                <w:sz w:val="24"/>
                <w:szCs w:val="24"/>
              </w:rPr>
            </w:pPr>
            <w:r w:rsidRPr="00972D96">
              <w:rPr>
                <w:rFonts w:ascii="Arial" w:eastAsia="Arial" w:hAnsi="Arial" w:cs="Arial"/>
                <w:sz w:val="24"/>
                <w:szCs w:val="24"/>
              </w:rPr>
              <w:t>Jatkuva / vuosi 2026</w:t>
            </w:r>
          </w:p>
        </w:tc>
        <w:tc>
          <w:tcPr>
            <w:tcW w:w="1929" w:type="dxa"/>
          </w:tcPr>
          <w:p w14:paraId="37084B99" w14:textId="77777777" w:rsidR="007719F8" w:rsidRPr="00972D96" w:rsidRDefault="00787666" w:rsidP="005324BD">
            <w:pPr>
              <w:contextualSpacing/>
              <w:rPr>
                <w:rFonts w:ascii="Arial" w:eastAsia="Arial" w:hAnsi="Arial" w:cs="Arial"/>
                <w:sz w:val="24"/>
                <w:szCs w:val="24"/>
              </w:rPr>
            </w:pPr>
            <w:r w:rsidRPr="00972D96">
              <w:rPr>
                <w:rFonts w:ascii="Arial" w:eastAsia="Arial" w:hAnsi="Arial" w:cs="Arial"/>
                <w:sz w:val="24"/>
                <w:szCs w:val="24"/>
              </w:rPr>
              <w:t>Yksikönjohtaja Jere Wesslin / vastaava ohjaaja Oona Leppäkoski</w:t>
            </w:r>
          </w:p>
        </w:tc>
        <w:tc>
          <w:tcPr>
            <w:tcW w:w="1298" w:type="dxa"/>
          </w:tcPr>
          <w:p w14:paraId="544903DF" w14:textId="77777777" w:rsidR="007719F8" w:rsidRPr="00972D96" w:rsidRDefault="000B22F2" w:rsidP="005324BD">
            <w:pPr>
              <w:contextualSpacing/>
              <w:rPr>
                <w:rFonts w:ascii="Arial" w:eastAsia="Arial" w:hAnsi="Arial" w:cs="Arial"/>
                <w:sz w:val="24"/>
                <w:szCs w:val="24"/>
              </w:rPr>
            </w:pPr>
            <w:r w:rsidRPr="00972D96">
              <w:rPr>
                <w:rFonts w:ascii="Arial" w:eastAsia="Arial" w:hAnsi="Arial" w:cs="Arial"/>
                <w:sz w:val="24"/>
                <w:szCs w:val="24"/>
              </w:rPr>
              <w:t>Viikkopalaverit</w:t>
            </w:r>
          </w:p>
        </w:tc>
      </w:tr>
      <w:tr w:rsidR="007719F8" w:rsidRPr="004A31E4" w14:paraId="4989C369" w14:textId="77777777" w:rsidTr="00922D8D">
        <w:trPr>
          <w:trHeight w:val="300"/>
          <w:tblHeader/>
        </w:trPr>
        <w:tc>
          <w:tcPr>
            <w:tcW w:w="4531" w:type="dxa"/>
          </w:tcPr>
          <w:p w14:paraId="2E224364" w14:textId="77777777" w:rsidR="007719F8" w:rsidRPr="00972D96" w:rsidRDefault="007719F8" w:rsidP="005324BD">
            <w:pPr>
              <w:contextualSpacing/>
              <w:rPr>
                <w:rFonts w:ascii="Arial" w:eastAsia="Arial" w:hAnsi="Arial" w:cs="Arial"/>
                <w:sz w:val="24"/>
                <w:szCs w:val="24"/>
              </w:rPr>
            </w:pPr>
            <w:r w:rsidRPr="00972D96">
              <w:rPr>
                <w:rFonts w:ascii="Arial" w:eastAsia="Arial" w:hAnsi="Arial" w:cs="Arial"/>
                <w:sz w:val="24"/>
                <w:szCs w:val="24"/>
              </w:rPr>
              <w:t>Sisäilman seurantamittaukset: hiilidioksidimittaukset paluun jälkeen sekä mikrobi- ja homeitiönäytteet talvella</w:t>
            </w:r>
          </w:p>
        </w:tc>
        <w:tc>
          <w:tcPr>
            <w:tcW w:w="1985" w:type="dxa"/>
          </w:tcPr>
          <w:p w14:paraId="738014D0" w14:textId="77777777" w:rsidR="007719F8" w:rsidRPr="00972D96" w:rsidRDefault="007719F8" w:rsidP="005324BD">
            <w:pPr>
              <w:contextualSpacing/>
              <w:rPr>
                <w:rFonts w:ascii="Arial" w:eastAsia="Arial" w:hAnsi="Arial" w:cs="Arial"/>
                <w:sz w:val="24"/>
                <w:szCs w:val="24"/>
              </w:rPr>
            </w:pPr>
            <w:r w:rsidRPr="00972D96">
              <w:rPr>
                <w:rFonts w:ascii="Arial" w:eastAsia="Arial" w:hAnsi="Arial" w:cs="Arial"/>
                <w:sz w:val="24"/>
                <w:szCs w:val="24"/>
              </w:rPr>
              <w:t>Syksy 2026 / talvi 2026–2027</w:t>
            </w:r>
          </w:p>
        </w:tc>
        <w:tc>
          <w:tcPr>
            <w:tcW w:w="1929" w:type="dxa"/>
          </w:tcPr>
          <w:p w14:paraId="13AB6654" w14:textId="77777777" w:rsidR="007719F8" w:rsidRPr="00972D96" w:rsidRDefault="00787666" w:rsidP="005324BD">
            <w:pPr>
              <w:contextualSpacing/>
              <w:rPr>
                <w:rFonts w:ascii="Arial" w:eastAsia="Arial" w:hAnsi="Arial" w:cs="Arial"/>
                <w:sz w:val="24"/>
                <w:szCs w:val="24"/>
              </w:rPr>
            </w:pPr>
            <w:r w:rsidRPr="00972D96">
              <w:rPr>
                <w:rFonts w:ascii="Arial" w:eastAsia="Arial" w:hAnsi="Arial" w:cs="Arial"/>
                <w:sz w:val="24"/>
                <w:szCs w:val="24"/>
              </w:rPr>
              <w:t>Yksikönjohtaja Jere Wesslin / kiinteistön omistaja</w:t>
            </w:r>
          </w:p>
        </w:tc>
        <w:tc>
          <w:tcPr>
            <w:tcW w:w="1298" w:type="dxa"/>
          </w:tcPr>
          <w:p w14:paraId="3181543F" w14:textId="77777777" w:rsidR="007719F8" w:rsidRPr="00972D96" w:rsidRDefault="000B22F2" w:rsidP="005324BD">
            <w:pPr>
              <w:contextualSpacing/>
              <w:rPr>
                <w:rFonts w:ascii="Arial" w:eastAsia="Arial" w:hAnsi="Arial" w:cs="Arial"/>
                <w:sz w:val="24"/>
                <w:szCs w:val="24"/>
              </w:rPr>
            </w:pPr>
            <w:r w:rsidRPr="00972D96">
              <w:rPr>
                <w:rFonts w:ascii="Arial" w:eastAsia="Arial" w:hAnsi="Arial" w:cs="Arial"/>
                <w:sz w:val="24"/>
                <w:szCs w:val="24"/>
              </w:rPr>
              <w:t>Työsuojelu ja työterveyshuolto</w:t>
            </w:r>
          </w:p>
        </w:tc>
      </w:tr>
      <w:tr w:rsidR="007719F8" w:rsidRPr="004A31E4" w14:paraId="2DDB7854" w14:textId="77777777" w:rsidTr="00922D8D">
        <w:trPr>
          <w:trHeight w:val="300"/>
          <w:tblHeader/>
        </w:trPr>
        <w:tc>
          <w:tcPr>
            <w:tcW w:w="4531" w:type="dxa"/>
          </w:tcPr>
          <w:p w14:paraId="451A7AC5" w14:textId="77777777" w:rsidR="007719F8" w:rsidRPr="00972D96" w:rsidRDefault="007719F8" w:rsidP="005324BD">
            <w:pPr>
              <w:contextualSpacing/>
              <w:rPr>
                <w:rFonts w:ascii="Arial" w:eastAsia="Arial" w:hAnsi="Arial" w:cs="Arial"/>
                <w:sz w:val="24"/>
                <w:szCs w:val="24"/>
              </w:rPr>
            </w:pPr>
            <w:r w:rsidRPr="00972D96">
              <w:rPr>
                <w:rFonts w:ascii="Arial" w:eastAsia="Arial" w:hAnsi="Arial" w:cs="Arial"/>
                <w:sz w:val="24"/>
                <w:szCs w:val="24"/>
              </w:rPr>
              <w:t>Vartijapainikkeen hankinta tuetun asumisen työyhteisölle</w:t>
            </w:r>
          </w:p>
        </w:tc>
        <w:tc>
          <w:tcPr>
            <w:tcW w:w="1985" w:type="dxa"/>
          </w:tcPr>
          <w:p w14:paraId="23E4B96D" w14:textId="77777777" w:rsidR="007719F8" w:rsidRPr="00972D96" w:rsidRDefault="007719F8" w:rsidP="005324BD">
            <w:pPr>
              <w:contextualSpacing/>
              <w:rPr>
                <w:rFonts w:ascii="Arial" w:eastAsia="Arial" w:hAnsi="Arial" w:cs="Arial"/>
                <w:sz w:val="24"/>
                <w:szCs w:val="24"/>
              </w:rPr>
            </w:pPr>
            <w:r w:rsidRPr="00972D96">
              <w:rPr>
                <w:rFonts w:ascii="Arial" w:eastAsia="Arial" w:hAnsi="Arial" w:cs="Arial"/>
                <w:sz w:val="24"/>
                <w:szCs w:val="24"/>
              </w:rPr>
              <w:t>[aikataulu]</w:t>
            </w:r>
          </w:p>
        </w:tc>
        <w:tc>
          <w:tcPr>
            <w:tcW w:w="1929" w:type="dxa"/>
          </w:tcPr>
          <w:p w14:paraId="18AA469E" w14:textId="77777777" w:rsidR="007719F8" w:rsidRPr="00972D96" w:rsidRDefault="00787666" w:rsidP="005324BD">
            <w:pPr>
              <w:contextualSpacing/>
              <w:rPr>
                <w:rFonts w:ascii="Arial" w:eastAsia="Arial" w:hAnsi="Arial" w:cs="Arial"/>
                <w:sz w:val="24"/>
                <w:szCs w:val="24"/>
              </w:rPr>
            </w:pPr>
            <w:r w:rsidRPr="00972D96">
              <w:rPr>
                <w:rFonts w:ascii="Arial" w:eastAsia="Arial" w:hAnsi="Arial" w:cs="Arial"/>
                <w:sz w:val="24"/>
                <w:szCs w:val="24"/>
              </w:rPr>
              <w:t>Yksikönjohtaja Jere Wesslin</w:t>
            </w:r>
          </w:p>
        </w:tc>
        <w:tc>
          <w:tcPr>
            <w:tcW w:w="1298" w:type="dxa"/>
          </w:tcPr>
          <w:p w14:paraId="5763E1D4" w14:textId="77777777" w:rsidR="007719F8" w:rsidRPr="00972D96" w:rsidRDefault="000B22F2" w:rsidP="005324BD">
            <w:pPr>
              <w:contextualSpacing/>
              <w:rPr>
                <w:rFonts w:ascii="Arial" w:eastAsia="Arial" w:hAnsi="Arial" w:cs="Arial"/>
                <w:sz w:val="24"/>
                <w:szCs w:val="24"/>
              </w:rPr>
            </w:pPr>
            <w:r w:rsidRPr="00972D96">
              <w:rPr>
                <w:rFonts w:ascii="Arial" w:eastAsia="Arial" w:hAnsi="Arial" w:cs="Arial"/>
                <w:sz w:val="24"/>
                <w:szCs w:val="24"/>
              </w:rPr>
              <w:t>Hankinta</w:t>
            </w:r>
          </w:p>
        </w:tc>
      </w:tr>
    </w:tbl>
    <w:p w14:paraId="57A40116" w14:textId="77777777" w:rsidR="007719F8" w:rsidRPr="004A31E4" w:rsidRDefault="007719F8" w:rsidP="007719F8">
      <w:pPr>
        <w:spacing w:after="0" w:line="240" w:lineRule="auto"/>
        <w:contextualSpacing/>
        <w:rPr>
          <w:rFonts w:ascii="Arial" w:eastAsia="Arial" w:hAnsi="Arial" w:cs="Arial"/>
          <w:sz w:val="24"/>
          <w:szCs w:val="24"/>
        </w:rPr>
      </w:pPr>
      <w:bookmarkStart w:id="183" w:name="_Toc1627592768"/>
      <w:r>
        <w:rPr>
          <w:rFonts w:ascii="Arial" w:eastAsia="Arial" w:hAnsi="Arial" w:cs="Arial"/>
          <w:sz w:val="24"/>
          <w:szCs w:val="24"/>
        </w:rPr>
        <w:t>Taulukko 6.</w:t>
      </w:r>
    </w:p>
    <w:p w14:paraId="49CA8946" w14:textId="77777777" w:rsidR="007719F8" w:rsidRPr="004A31E4" w:rsidRDefault="007719F8" w:rsidP="007719F8">
      <w:pPr>
        <w:spacing w:after="0" w:line="240" w:lineRule="auto"/>
        <w:contextualSpacing/>
        <w:rPr>
          <w:rFonts w:ascii="Arial" w:eastAsia="Arial" w:hAnsi="Arial" w:cs="Arial"/>
          <w:sz w:val="24"/>
          <w:szCs w:val="24"/>
        </w:rPr>
      </w:pPr>
    </w:p>
    <w:p w14:paraId="7A012BED" w14:textId="77777777" w:rsidR="007719F8" w:rsidRPr="004A31E4" w:rsidRDefault="007719F8" w:rsidP="007719F8">
      <w:pPr>
        <w:pStyle w:val="Otsikko1"/>
        <w:spacing w:line="240" w:lineRule="auto"/>
        <w:contextualSpacing/>
        <w:rPr>
          <w:rFonts w:eastAsia="Arial"/>
        </w:rPr>
      </w:pPr>
      <w:bookmarkStart w:id="184" w:name="_Toc175740446"/>
      <w:bookmarkStart w:id="185" w:name="_Toc175741909"/>
      <w:bookmarkStart w:id="186" w:name="_Toc175741973"/>
      <w:bookmarkStart w:id="187" w:name="_Toc177734582"/>
      <w:bookmarkStart w:id="188" w:name="_Toc211415356"/>
      <w:bookmarkStart w:id="189" w:name="_Toc241230967"/>
      <w:r>
        <w:rPr>
          <w:rFonts w:eastAsia="Arial"/>
        </w:rPr>
        <w:t>Omavalvonnan seuranta ja raportointi</w:t>
      </w:r>
      <w:bookmarkEnd w:id="183"/>
      <w:bookmarkEnd w:id="184"/>
      <w:bookmarkEnd w:id="185"/>
      <w:bookmarkEnd w:id="186"/>
      <w:bookmarkEnd w:id="187"/>
      <w:bookmarkEnd w:id="188"/>
      <w:bookmarkEnd w:id="189"/>
    </w:p>
    <w:p w14:paraId="19FF19B6" w14:textId="77777777" w:rsidR="007719F8" w:rsidRPr="004A31E4" w:rsidRDefault="007719F8" w:rsidP="007719F8">
      <w:pPr>
        <w:spacing w:after="0" w:line="240" w:lineRule="auto"/>
        <w:contextualSpacing/>
        <w:rPr>
          <w:rFonts w:ascii="Arial" w:hAnsi="Arial" w:cs="Arial"/>
          <w:sz w:val="24"/>
          <w:szCs w:val="24"/>
        </w:rPr>
      </w:pPr>
    </w:p>
    <w:p w14:paraId="6A8A2345" w14:textId="77777777" w:rsidR="007719F8" w:rsidRPr="004A31E4" w:rsidRDefault="000B22F2" w:rsidP="007719F8">
      <w:pPr>
        <w:spacing w:after="0" w:line="240" w:lineRule="auto"/>
        <w:contextualSpacing/>
        <w:jc w:val="both"/>
        <w:rPr>
          <w:rFonts w:ascii="Arial" w:eastAsia="Arial" w:hAnsi="Arial" w:cs="Arial"/>
          <w:sz w:val="24"/>
          <w:szCs w:val="24"/>
        </w:rPr>
      </w:pPr>
      <w:r>
        <w:rPr>
          <w:rFonts w:ascii="Arial" w:eastAsia="Arial" w:hAnsi="Arial" w:cs="Arial"/>
          <w:sz w:val="24"/>
          <w:szCs w:val="24"/>
        </w:rPr>
        <w:t>Valtin omavalvontasuunnitelma on sähköisesti luettavissa Aspa palvelut Oy:n verkkosivuilla sekä julkisesti nähtävänä paperiversiona yksiköissä. Omavalvontasuunnitelmassa kuvatun toiminnan toteutumista seurataan ja seurannassa havaitut puutteellisuudet korjataan. Seurannasta tehdään selvitys ja sen perusteella tehtävät muutokset julkaistaan neljän kuukauden välein julkisessa tietoverkossa sekä ovat julkisesti nähtävänä palveluyksikössä.</w:t>
      </w:r>
    </w:p>
    <w:p w14:paraId="50780B32" w14:textId="77777777" w:rsidR="007719F8" w:rsidRPr="004A31E4" w:rsidRDefault="007719F8" w:rsidP="007719F8">
      <w:pPr>
        <w:spacing w:after="0" w:line="240" w:lineRule="auto"/>
        <w:contextualSpacing/>
        <w:jc w:val="both"/>
        <w:rPr>
          <w:rFonts w:ascii="Arial" w:eastAsia="Arial" w:hAnsi="Arial" w:cs="Arial"/>
          <w:sz w:val="24"/>
          <w:szCs w:val="24"/>
        </w:rPr>
      </w:pPr>
    </w:p>
    <w:p w14:paraId="2852640B" w14:textId="77777777" w:rsidR="007719F8" w:rsidRPr="004A31E4" w:rsidRDefault="007719F8" w:rsidP="007719F8">
      <w:pPr>
        <w:spacing w:after="0" w:line="240" w:lineRule="auto"/>
        <w:contextualSpacing/>
        <w:jc w:val="both"/>
        <w:rPr>
          <w:rFonts w:ascii="Arial" w:eastAsia="Arial" w:hAnsi="Arial" w:cs="Arial"/>
          <w:sz w:val="24"/>
          <w:szCs w:val="24"/>
        </w:rPr>
      </w:pPr>
      <w:r>
        <w:rPr>
          <w:rFonts w:ascii="Arial" w:eastAsia="Arial" w:hAnsi="Arial" w:cs="Arial"/>
          <w:sz w:val="24"/>
          <w:szCs w:val="24"/>
        </w:rPr>
        <w:t xml:space="preserve">Omavalvontasuunnitelman toteutumisesta laaditaan raportti neljän kuukauden välein yksikönjohtajan toimesta. Raportissa arvioidaan omavalvonnan toteutuminen. Jos puutteita havaitaan, kirjataan raporttiin toimenpiteet, joilla puutteet korjataan. Puutteet ja niihin liittyvät toimenpiteet käydään henkilöstön kanssa läpi henkilöstön viikkokokouksessa. </w:t>
      </w:r>
    </w:p>
    <w:p w14:paraId="7BD4BC87" w14:textId="77777777" w:rsidR="007719F8" w:rsidRPr="004A31E4" w:rsidRDefault="007719F8" w:rsidP="007719F8">
      <w:pPr>
        <w:spacing w:after="0" w:line="240" w:lineRule="auto"/>
        <w:contextualSpacing/>
        <w:jc w:val="both"/>
        <w:rPr>
          <w:rFonts w:ascii="Arial" w:eastAsia="Arial" w:hAnsi="Arial" w:cs="Arial"/>
          <w:sz w:val="24"/>
          <w:szCs w:val="24"/>
        </w:rPr>
      </w:pPr>
    </w:p>
    <w:p w14:paraId="2B5192A3" w14:textId="77777777" w:rsidR="007719F8" w:rsidRDefault="007719F8" w:rsidP="007719F8">
      <w:pPr>
        <w:spacing w:after="0" w:line="240" w:lineRule="auto"/>
        <w:contextualSpacing/>
        <w:jc w:val="both"/>
        <w:rPr>
          <w:rFonts w:ascii="Arial" w:eastAsia="Arial" w:hAnsi="Arial" w:cs="Arial"/>
          <w:sz w:val="24"/>
          <w:szCs w:val="24"/>
        </w:rPr>
      </w:pPr>
      <w:r>
        <w:rPr>
          <w:rFonts w:ascii="Arial" w:eastAsia="Arial" w:hAnsi="Arial" w:cs="Arial"/>
          <w:sz w:val="24"/>
          <w:szCs w:val="24"/>
        </w:rPr>
        <w:lastRenderedPageBreak/>
        <w:t>Omavalvonnan seurantaraportin päivitys on merkitty johtajan vuosikalenteriin. Johtaja on velvollinen seuraamaan vuosikalenteria ja tekemään siinä määrätyt tehtävät ajallaan. Joh-taja tallentaa raportin IMS:iin, josta raportti siirtyy automaattisesti yksikön verkkosivuille.</w:t>
      </w:r>
    </w:p>
    <w:p w14:paraId="737339F9" w14:textId="77777777" w:rsidR="000B22F2" w:rsidRPr="004A31E4" w:rsidRDefault="000B22F2" w:rsidP="007719F8">
      <w:pPr>
        <w:spacing w:after="0" w:line="240" w:lineRule="auto"/>
        <w:contextualSpacing/>
        <w:jc w:val="both"/>
        <w:rPr>
          <w:rFonts w:ascii="Arial" w:eastAsia="Arial" w:hAnsi="Arial" w:cs="Arial"/>
          <w:sz w:val="24"/>
          <w:szCs w:val="24"/>
        </w:rPr>
      </w:pPr>
    </w:p>
    <w:p w14:paraId="2683FF98" w14:textId="77777777" w:rsidR="007719F8" w:rsidRPr="004A31E4" w:rsidRDefault="007719F8" w:rsidP="007719F8">
      <w:pPr>
        <w:spacing w:after="0" w:line="240" w:lineRule="auto"/>
        <w:contextualSpacing/>
        <w:rPr>
          <w:rFonts w:ascii="Arial" w:eastAsia="Arial" w:hAnsi="Arial" w:cs="Arial"/>
          <w:sz w:val="24"/>
          <w:szCs w:val="24"/>
        </w:rPr>
      </w:pPr>
    </w:p>
    <w:p w14:paraId="30F120B1" w14:textId="77777777" w:rsidR="007719F8" w:rsidRPr="004A31E4" w:rsidRDefault="007719F8" w:rsidP="007719F8">
      <w:pPr>
        <w:pStyle w:val="Otsikko2"/>
        <w:spacing w:line="240" w:lineRule="auto"/>
        <w:contextualSpacing/>
        <w:rPr>
          <w:rFonts w:eastAsia="Arial" w:cs="Arial"/>
          <w:szCs w:val="24"/>
        </w:rPr>
      </w:pPr>
      <w:bookmarkStart w:id="190" w:name="_Toc211415357"/>
      <w:bookmarkStart w:id="191" w:name="_Toc241230968"/>
      <w:r>
        <w:rPr>
          <w:rFonts w:eastAsia="Arial" w:cs="Arial"/>
          <w:szCs w:val="24"/>
        </w:rPr>
        <w:t>Päiväys ja allekirjoitus</w:t>
      </w:r>
      <w:bookmarkEnd w:id="190"/>
      <w:bookmarkEnd w:id="191"/>
    </w:p>
    <w:p w14:paraId="2D80022A" w14:textId="77777777" w:rsidR="007719F8" w:rsidRPr="004A31E4" w:rsidRDefault="007719F8" w:rsidP="007719F8">
      <w:pPr>
        <w:spacing w:after="0" w:line="240" w:lineRule="auto"/>
        <w:contextualSpacing/>
        <w:rPr>
          <w:rFonts w:ascii="Arial" w:eastAsia="Arial" w:hAnsi="Arial" w:cs="Arial"/>
          <w:sz w:val="24"/>
          <w:szCs w:val="24"/>
        </w:rPr>
      </w:pPr>
    </w:p>
    <w:tbl>
      <w:tblPr>
        <w:tblStyle w:val="TaulukkoRuudukko"/>
        <w:tblW w:w="0" w:type="auto"/>
        <w:tblLook w:val="04A0" w:firstRow="1" w:lastRow="0" w:firstColumn="1" w:lastColumn="0" w:noHBand="0" w:noVBand="1"/>
      </w:tblPr>
      <w:tblGrid>
        <w:gridCol w:w="1517"/>
        <w:gridCol w:w="1420"/>
        <w:gridCol w:w="1508"/>
        <w:gridCol w:w="5183"/>
      </w:tblGrid>
      <w:tr w:rsidR="007719F8" w:rsidRPr="004A31E4" w14:paraId="5C3A74AD" w14:textId="77777777" w:rsidTr="005324BD">
        <w:tc>
          <w:tcPr>
            <w:tcW w:w="1517" w:type="dxa"/>
          </w:tcPr>
          <w:p w14:paraId="22DFD343" w14:textId="77777777" w:rsidR="007719F8" w:rsidRPr="004A31E4" w:rsidRDefault="007719F8" w:rsidP="005324BD">
            <w:pPr>
              <w:contextualSpacing/>
              <w:jc w:val="both"/>
              <w:rPr>
                <w:rFonts w:ascii="Arial" w:eastAsia="Arial" w:hAnsi="Arial" w:cs="Arial"/>
                <w:b/>
                <w:bCs/>
                <w:sz w:val="24"/>
                <w:szCs w:val="24"/>
              </w:rPr>
            </w:pPr>
            <w:r>
              <w:rPr>
                <w:rFonts w:ascii="Arial" w:eastAsia="Arial" w:hAnsi="Arial" w:cs="Arial"/>
                <w:b/>
                <w:bCs/>
                <w:sz w:val="24"/>
                <w:szCs w:val="24"/>
              </w:rPr>
              <w:t>Päiväys</w:t>
            </w:r>
          </w:p>
        </w:tc>
        <w:tc>
          <w:tcPr>
            <w:tcW w:w="1420" w:type="dxa"/>
          </w:tcPr>
          <w:p w14:paraId="7FB8682F" w14:textId="77777777" w:rsidR="007719F8" w:rsidRPr="004A31E4" w:rsidRDefault="007719F8" w:rsidP="005324BD">
            <w:pPr>
              <w:contextualSpacing/>
              <w:jc w:val="both"/>
              <w:rPr>
                <w:rFonts w:ascii="Arial" w:eastAsia="Arial" w:hAnsi="Arial" w:cs="Arial"/>
                <w:b/>
                <w:bCs/>
                <w:sz w:val="24"/>
                <w:szCs w:val="24"/>
              </w:rPr>
            </w:pPr>
          </w:p>
        </w:tc>
        <w:tc>
          <w:tcPr>
            <w:tcW w:w="1508" w:type="dxa"/>
          </w:tcPr>
          <w:p w14:paraId="6081D1C7" w14:textId="77777777" w:rsidR="007719F8" w:rsidRPr="004A31E4" w:rsidRDefault="007719F8" w:rsidP="005324BD">
            <w:pPr>
              <w:contextualSpacing/>
              <w:jc w:val="both"/>
              <w:rPr>
                <w:rFonts w:ascii="Arial" w:eastAsia="Arial" w:hAnsi="Arial" w:cs="Arial"/>
                <w:b/>
                <w:bCs/>
                <w:sz w:val="24"/>
                <w:szCs w:val="24"/>
              </w:rPr>
            </w:pPr>
            <w:r>
              <w:rPr>
                <w:rFonts w:ascii="Arial" w:eastAsia="Arial" w:hAnsi="Arial" w:cs="Arial"/>
                <w:b/>
                <w:bCs/>
                <w:sz w:val="24"/>
                <w:szCs w:val="24"/>
              </w:rPr>
              <w:t>Versio</w:t>
            </w:r>
          </w:p>
        </w:tc>
        <w:tc>
          <w:tcPr>
            <w:tcW w:w="5183" w:type="dxa"/>
          </w:tcPr>
          <w:p w14:paraId="6F599F20" w14:textId="77777777" w:rsidR="007719F8" w:rsidRPr="004A31E4" w:rsidRDefault="007719F8" w:rsidP="005324BD">
            <w:pPr>
              <w:contextualSpacing/>
              <w:jc w:val="both"/>
              <w:rPr>
                <w:rFonts w:ascii="Arial" w:eastAsia="Arial" w:hAnsi="Arial" w:cs="Arial"/>
                <w:b/>
                <w:bCs/>
                <w:sz w:val="24"/>
                <w:szCs w:val="24"/>
              </w:rPr>
            </w:pPr>
            <w:r>
              <w:rPr>
                <w:rFonts w:ascii="Arial" w:eastAsia="Arial" w:hAnsi="Arial" w:cs="Arial"/>
                <w:b/>
                <w:bCs/>
                <w:sz w:val="24"/>
                <w:szCs w:val="24"/>
              </w:rPr>
              <w:t>Laatijat</w:t>
            </w:r>
          </w:p>
        </w:tc>
      </w:tr>
      <w:tr w:rsidR="007719F8" w:rsidRPr="004A31E4" w14:paraId="026657AA" w14:textId="77777777" w:rsidTr="005324BD">
        <w:tc>
          <w:tcPr>
            <w:tcW w:w="1517" w:type="dxa"/>
          </w:tcPr>
          <w:p w14:paraId="499AF9F9" w14:textId="77777777" w:rsidR="007719F8" w:rsidRPr="004A31E4" w:rsidRDefault="000F7993" w:rsidP="005324BD">
            <w:pPr>
              <w:contextualSpacing/>
              <w:jc w:val="both"/>
              <w:rPr>
                <w:rFonts w:ascii="Arial" w:eastAsia="Arial" w:hAnsi="Arial" w:cs="Arial"/>
                <w:sz w:val="24"/>
                <w:szCs w:val="24"/>
              </w:rPr>
            </w:pPr>
            <w:r>
              <w:rPr>
                <w:rFonts w:ascii="Arial" w:eastAsia="Arial" w:hAnsi="Arial" w:cs="Arial"/>
                <w:sz w:val="24"/>
                <w:szCs w:val="24"/>
              </w:rPr>
              <w:t>21.1.2026</w:t>
            </w:r>
          </w:p>
        </w:tc>
        <w:tc>
          <w:tcPr>
            <w:tcW w:w="1420" w:type="dxa"/>
          </w:tcPr>
          <w:p w14:paraId="5974993A" w14:textId="77777777" w:rsidR="007719F8" w:rsidRPr="004A31E4" w:rsidRDefault="007719F8" w:rsidP="005324BD">
            <w:pPr>
              <w:contextualSpacing/>
              <w:jc w:val="both"/>
              <w:rPr>
                <w:rFonts w:ascii="Arial" w:eastAsia="Arial" w:hAnsi="Arial" w:cs="Arial"/>
                <w:sz w:val="24"/>
                <w:szCs w:val="24"/>
              </w:rPr>
            </w:pPr>
          </w:p>
        </w:tc>
        <w:tc>
          <w:tcPr>
            <w:tcW w:w="1508" w:type="dxa"/>
          </w:tcPr>
          <w:p w14:paraId="692722C1" w14:textId="76D497A3" w:rsidR="007719F8" w:rsidRPr="004A31E4" w:rsidRDefault="007719F8" w:rsidP="005324BD">
            <w:pPr>
              <w:contextualSpacing/>
              <w:jc w:val="both"/>
              <w:rPr>
                <w:rFonts w:ascii="Arial" w:eastAsia="Arial" w:hAnsi="Arial" w:cs="Arial"/>
                <w:sz w:val="24"/>
                <w:szCs w:val="24"/>
              </w:rPr>
            </w:pPr>
            <w:r>
              <w:rPr>
                <w:rFonts w:ascii="Arial" w:eastAsia="Arial" w:hAnsi="Arial" w:cs="Arial"/>
                <w:sz w:val="24"/>
                <w:szCs w:val="24"/>
              </w:rPr>
              <w:t>1.</w:t>
            </w:r>
            <w:r w:rsidR="003E37DF">
              <w:rPr>
                <w:rFonts w:ascii="Arial" w:eastAsia="Arial" w:hAnsi="Arial" w:cs="Arial"/>
                <w:sz w:val="24"/>
                <w:szCs w:val="24"/>
              </w:rPr>
              <w:t>1</w:t>
            </w:r>
          </w:p>
        </w:tc>
        <w:tc>
          <w:tcPr>
            <w:tcW w:w="5183" w:type="dxa"/>
          </w:tcPr>
          <w:p w14:paraId="1D6D3A68" w14:textId="77777777" w:rsidR="007719F8" w:rsidRPr="004A31E4" w:rsidRDefault="007719F8" w:rsidP="005324BD">
            <w:pPr>
              <w:contextualSpacing/>
              <w:jc w:val="both"/>
              <w:rPr>
                <w:rFonts w:ascii="Arial" w:eastAsia="Arial" w:hAnsi="Arial" w:cs="Arial"/>
                <w:sz w:val="24"/>
                <w:szCs w:val="24"/>
              </w:rPr>
            </w:pPr>
            <w:r>
              <w:rPr>
                <w:rFonts w:ascii="Arial" w:eastAsia="Arial" w:hAnsi="Arial" w:cs="Arial"/>
                <w:sz w:val="24"/>
                <w:szCs w:val="24"/>
              </w:rPr>
              <w:t>Jere Wesslin</w:t>
            </w:r>
          </w:p>
        </w:tc>
      </w:tr>
      <w:tr w:rsidR="007719F8" w:rsidRPr="004A31E4" w14:paraId="354639E7" w14:textId="77777777" w:rsidTr="005324BD">
        <w:tc>
          <w:tcPr>
            <w:tcW w:w="1517" w:type="dxa"/>
          </w:tcPr>
          <w:p w14:paraId="2B3DCADC" w14:textId="77777777" w:rsidR="007719F8" w:rsidRPr="004A31E4" w:rsidRDefault="00B5053A" w:rsidP="005324BD">
            <w:pPr>
              <w:contextualSpacing/>
              <w:jc w:val="both"/>
              <w:rPr>
                <w:rFonts w:ascii="Arial" w:eastAsia="Arial" w:hAnsi="Arial" w:cs="Arial"/>
                <w:sz w:val="24"/>
                <w:szCs w:val="24"/>
              </w:rPr>
            </w:pPr>
            <w:r>
              <w:rPr>
                <w:rFonts w:ascii="Arial" w:eastAsia="Arial" w:hAnsi="Arial" w:cs="Arial"/>
                <w:sz w:val="24"/>
                <w:szCs w:val="24"/>
              </w:rPr>
              <w:t>20.5.2026</w:t>
            </w:r>
          </w:p>
        </w:tc>
        <w:tc>
          <w:tcPr>
            <w:tcW w:w="1420" w:type="dxa"/>
          </w:tcPr>
          <w:p w14:paraId="7C9C12F1" w14:textId="77777777" w:rsidR="007719F8" w:rsidRPr="004A31E4" w:rsidRDefault="007719F8" w:rsidP="005324BD">
            <w:pPr>
              <w:contextualSpacing/>
              <w:jc w:val="both"/>
              <w:rPr>
                <w:rFonts w:ascii="Arial" w:eastAsia="Arial" w:hAnsi="Arial" w:cs="Arial"/>
                <w:sz w:val="24"/>
                <w:szCs w:val="24"/>
              </w:rPr>
            </w:pPr>
          </w:p>
        </w:tc>
        <w:tc>
          <w:tcPr>
            <w:tcW w:w="1508" w:type="dxa"/>
          </w:tcPr>
          <w:p w14:paraId="0A8FA12A" w14:textId="22766FED" w:rsidR="007719F8" w:rsidRPr="004A31E4" w:rsidRDefault="00B5053A" w:rsidP="005324BD">
            <w:pPr>
              <w:contextualSpacing/>
              <w:jc w:val="both"/>
              <w:rPr>
                <w:rFonts w:ascii="Arial" w:eastAsia="Arial" w:hAnsi="Arial" w:cs="Arial"/>
                <w:sz w:val="24"/>
                <w:szCs w:val="24"/>
              </w:rPr>
            </w:pPr>
            <w:r>
              <w:rPr>
                <w:rFonts w:ascii="Arial" w:eastAsia="Arial" w:hAnsi="Arial" w:cs="Arial"/>
                <w:sz w:val="24"/>
                <w:szCs w:val="24"/>
              </w:rPr>
              <w:t>1.</w:t>
            </w:r>
            <w:r w:rsidR="003E37DF">
              <w:rPr>
                <w:rFonts w:ascii="Arial" w:eastAsia="Arial" w:hAnsi="Arial" w:cs="Arial"/>
                <w:sz w:val="24"/>
                <w:szCs w:val="24"/>
              </w:rPr>
              <w:t>1</w:t>
            </w:r>
          </w:p>
        </w:tc>
        <w:tc>
          <w:tcPr>
            <w:tcW w:w="5183" w:type="dxa"/>
          </w:tcPr>
          <w:p w14:paraId="4326743E" w14:textId="77777777" w:rsidR="007719F8" w:rsidRPr="004A31E4" w:rsidRDefault="00B5053A" w:rsidP="005324BD">
            <w:pPr>
              <w:contextualSpacing/>
              <w:jc w:val="both"/>
              <w:rPr>
                <w:rFonts w:ascii="Arial" w:eastAsia="Arial" w:hAnsi="Arial" w:cs="Arial"/>
                <w:sz w:val="24"/>
                <w:szCs w:val="24"/>
              </w:rPr>
            </w:pPr>
            <w:r>
              <w:rPr>
                <w:rFonts w:ascii="Arial" w:eastAsia="Arial" w:hAnsi="Arial" w:cs="Arial"/>
                <w:sz w:val="24"/>
                <w:szCs w:val="24"/>
              </w:rPr>
              <w:t>Jere Wesslin</w:t>
            </w:r>
          </w:p>
        </w:tc>
      </w:tr>
      <w:tr w:rsidR="007719F8" w:rsidRPr="004A31E4" w14:paraId="03AECE2A" w14:textId="77777777" w:rsidTr="005324BD">
        <w:tc>
          <w:tcPr>
            <w:tcW w:w="1517" w:type="dxa"/>
          </w:tcPr>
          <w:p w14:paraId="6228226A" w14:textId="77777777" w:rsidR="007719F8" w:rsidRPr="004A31E4" w:rsidRDefault="0056407F" w:rsidP="005324BD">
            <w:pPr>
              <w:contextualSpacing/>
              <w:jc w:val="both"/>
              <w:rPr>
                <w:rFonts w:ascii="Arial" w:eastAsia="Arial" w:hAnsi="Arial" w:cs="Arial"/>
                <w:sz w:val="24"/>
                <w:szCs w:val="24"/>
              </w:rPr>
            </w:pPr>
            <w:r>
              <w:rPr>
                <w:rFonts w:ascii="Arial" w:eastAsia="Arial" w:hAnsi="Arial" w:cs="Arial"/>
                <w:sz w:val="24"/>
                <w:szCs w:val="24"/>
              </w:rPr>
              <w:t>27.5.2026</w:t>
            </w:r>
          </w:p>
        </w:tc>
        <w:tc>
          <w:tcPr>
            <w:tcW w:w="1420" w:type="dxa"/>
          </w:tcPr>
          <w:p w14:paraId="38BD31FF" w14:textId="77777777" w:rsidR="007719F8" w:rsidRPr="004A31E4" w:rsidRDefault="007719F8" w:rsidP="005324BD">
            <w:pPr>
              <w:contextualSpacing/>
              <w:jc w:val="both"/>
              <w:rPr>
                <w:rFonts w:ascii="Arial" w:eastAsia="Arial" w:hAnsi="Arial" w:cs="Arial"/>
                <w:sz w:val="24"/>
                <w:szCs w:val="24"/>
              </w:rPr>
            </w:pPr>
          </w:p>
        </w:tc>
        <w:tc>
          <w:tcPr>
            <w:tcW w:w="1508" w:type="dxa"/>
          </w:tcPr>
          <w:p w14:paraId="4D33D648" w14:textId="0A858540" w:rsidR="007719F8" w:rsidRPr="004A31E4" w:rsidRDefault="0056407F" w:rsidP="005324BD">
            <w:pPr>
              <w:contextualSpacing/>
              <w:jc w:val="both"/>
              <w:rPr>
                <w:rFonts w:ascii="Arial" w:eastAsia="Arial" w:hAnsi="Arial" w:cs="Arial"/>
                <w:sz w:val="24"/>
                <w:szCs w:val="24"/>
              </w:rPr>
            </w:pPr>
            <w:r>
              <w:rPr>
                <w:rFonts w:ascii="Arial" w:eastAsia="Arial" w:hAnsi="Arial" w:cs="Arial"/>
                <w:sz w:val="24"/>
                <w:szCs w:val="24"/>
              </w:rPr>
              <w:t>1.</w:t>
            </w:r>
            <w:r w:rsidR="00146C77">
              <w:rPr>
                <w:rFonts w:ascii="Arial" w:eastAsia="Arial" w:hAnsi="Arial" w:cs="Arial"/>
                <w:sz w:val="24"/>
                <w:szCs w:val="24"/>
              </w:rPr>
              <w:t>1</w:t>
            </w:r>
          </w:p>
        </w:tc>
        <w:tc>
          <w:tcPr>
            <w:tcW w:w="5183" w:type="dxa"/>
          </w:tcPr>
          <w:p w14:paraId="58B06F68" w14:textId="77777777" w:rsidR="007719F8" w:rsidRPr="004A31E4" w:rsidRDefault="0056407F" w:rsidP="005324BD">
            <w:pPr>
              <w:contextualSpacing/>
              <w:jc w:val="both"/>
              <w:rPr>
                <w:rFonts w:ascii="Arial" w:eastAsia="Arial" w:hAnsi="Arial" w:cs="Arial"/>
                <w:sz w:val="24"/>
                <w:szCs w:val="24"/>
              </w:rPr>
            </w:pPr>
            <w:r>
              <w:rPr>
                <w:rFonts w:ascii="Arial" w:eastAsia="Arial" w:hAnsi="Arial" w:cs="Arial"/>
                <w:sz w:val="24"/>
                <w:szCs w:val="24"/>
              </w:rPr>
              <w:t>Jere Wesslin</w:t>
            </w:r>
          </w:p>
        </w:tc>
      </w:tr>
      <w:tr w:rsidR="006600A1" w:rsidRPr="004A31E4" w14:paraId="51A925CC" w14:textId="77777777" w:rsidTr="005324BD">
        <w:tc>
          <w:tcPr>
            <w:tcW w:w="1517" w:type="dxa"/>
          </w:tcPr>
          <w:p w14:paraId="6427CB84" w14:textId="77777777" w:rsidR="006600A1" w:rsidRDefault="006600A1" w:rsidP="005324BD">
            <w:pPr>
              <w:contextualSpacing/>
              <w:jc w:val="both"/>
              <w:rPr>
                <w:rFonts w:ascii="Arial" w:eastAsia="Arial" w:hAnsi="Arial" w:cs="Arial"/>
                <w:sz w:val="24"/>
                <w:szCs w:val="24"/>
              </w:rPr>
            </w:pPr>
            <w:r>
              <w:rPr>
                <w:rFonts w:ascii="Arial" w:eastAsia="Arial" w:hAnsi="Arial" w:cs="Arial"/>
                <w:sz w:val="24"/>
                <w:szCs w:val="24"/>
              </w:rPr>
              <w:t>12.6.2026</w:t>
            </w:r>
          </w:p>
        </w:tc>
        <w:tc>
          <w:tcPr>
            <w:tcW w:w="1420" w:type="dxa"/>
          </w:tcPr>
          <w:p w14:paraId="65B771E0" w14:textId="77777777" w:rsidR="006600A1" w:rsidRPr="004A31E4" w:rsidRDefault="006600A1" w:rsidP="005324BD">
            <w:pPr>
              <w:contextualSpacing/>
              <w:jc w:val="both"/>
              <w:rPr>
                <w:rFonts w:ascii="Arial" w:eastAsia="Arial" w:hAnsi="Arial" w:cs="Arial"/>
                <w:sz w:val="24"/>
                <w:szCs w:val="24"/>
              </w:rPr>
            </w:pPr>
          </w:p>
        </w:tc>
        <w:tc>
          <w:tcPr>
            <w:tcW w:w="1508" w:type="dxa"/>
          </w:tcPr>
          <w:p w14:paraId="49987FEE" w14:textId="71258929" w:rsidR="006600A1" w:rsidRDefault="006600A1" w:rsidP="005324BD">
            <w:pPr>
              <w:contextualSpacing/>
              <w:jc w:val="both"/>
              <w:rPr>
                <w:rFonts w:ascii="Arial" w:eastAsia="Arial" w:hAnsi="Arial" w:cs="Arial"/>
                <w:sz w:val="24"/>
                <w:szCs w:val="24"/>
              </w:rPr>
            </w:pPr>
            <w:r>
              <w:rPr>
                <w:rFonts w:ascii="Arial" w:eastAsia="Arial" w:hAnsi="Arial" w:cs="Arial"/>
                <w:sz w:val="24"/>
                <w:szCs w:val="24"/>
              </w:rPr>
              <w:t>1.</w:t>
            </w:r>
            <w:r w:rsidR="00146C77">
              <w:rPr>
                <w:rFonts w:ascii="Arial" w:eastAsia="Arial" w:hAnsi="Arial" w:cs="Arial"/>
                <w:sz w:val="24"/>
                <w:szCs w:val="24"/>
              </w:rPr>
              <w:t>1</w:t>
            </w:r>
          </w:p>
        </w:tc>
        <w:tc>
          <w:tcPr>
            <w:tcW w:w="5183" w:type="dxa"/>
          </w:tcPr>
          <w:p w14:paraId="7A70BA54" w14:textId="77777777" w:rsidR="006600A1" w:rsidRDefault="006600A1" w:rsidP="005324BD">
            <w:pPr>
              <w:contextualSpacing/>
              <w:jc w:val="both"/>
              <w:rPr>
                <w:rFonts w:ascii="Arial" w:eastAsia="Arial" w:hAnsi="Arial" w:cs="Arial"/>
                <w:sz w:val="24"/>
                <w:szCs w:val="24"/>
              </w:rPr>
            </w:pPr>
            <w:r>
              <w:rPr>
                <w:rFonts w:ascii="Arial" w:eastAsia="Arial" w:hAnsi="Arial" w:cs="Arial"/>
                <w:sz w:val="24"/>
                <w:szCs w:val="24"/>
              </w:rPr>
              <w:t>Jere Wesslin</w:t>
            </w:r>
          </w:p>
        </w:tc>
      </w:tr>
      <w:tr w:rsidR="00EB5785" w:rsidRPr="004A31E4" w14:paraId="0E59AD01" w14:textId="77777777" w:rsidTr="005324BD">
        <w:tc>
          <w:tcPr>
            <w:tcW w:w="1517" w:type="dxa"/>
          </w:tcPr>
          <w:p w14:paraId="611BD18F" w14:textId="77777777" w:rsidR="00EB5785" w:rsidRDefault="00EB5785" w:rsidP="005324BD">
            <w:pPr>
              <w:contextualSpacing/>
              <w:jc w:val="both"/>
              <w:rPr>
                <w:rFonts w:ascii="Arial" w:eastAsia="Arial" w:hAnsi="Arial" w:cs="Arial"/>
                <w:sz w:val="24"/>
                <w:szCs w:val="24"/>
              </w:rPr>
            </w:pPr>
            <w:r>
              <w:rPr>
                <w:rFonts w:ascii="Arial" w:eastAsia="Arial" w:hAnsi="Arial" w:cs="Arial"/>
                <w:sz w:val="24"/>
                <w:szCs w:val="24"/>
              </w:rPr>
              <w:t>30.7.2026</w:t>
            </w:r>
          </w:p>
        </w:tc>
        <w:tc>
          <w:tcPr>
            <w:tcW w:w="1420" w:type="dxa"/>
          </w:tcPr>
          <w:p w14:paraId="03433B9C" w14:textId="77777777" w:rsidR="00EB5785" w:rsidRPr="004A31E4" w:rsidRDefault="00EB5785" w:rsidP="005324BD">
            <w:pPr>
              <w:contextualSpacing/>
              <w:jc w:val="both"/>
              <w:rPr>
                <w:rFonts w:ascii="Arial" w:eastAsia="Arial" w:hAnsi="Arial" w:cs="Arial"/>
                <w:sz w:val="24"/>
                <w:szCs w:val="24"/>
              </w:rPr>
            </w:pPr>
          </w:p>
        </w:tc>
        <w:tc>
          <w:tcPr>
            <w:tcW w:w="1508" w:type="dxa"/>
          </w:tcPr>
          <w:p w14:paraId="45528F49" w14:textId="77777777" w:rsidR="00EB5785" w:rsidRDefault="00EB5785" w:rsidP="005324BD">
            <w:pPr>
              <w:contextualSpacing/>
              <w:jc w:val="both"/>
              <w:rPr>
                <w:rFonts w:ascii="Arial" w:eastAsia="Arial" w:hAnsi="Arial" w:cs="Arial"/>
                <w:sz w:val="24"/>
                <w:szCs w:val="24"/>
              </w:rPr>
            </w:pPr>
            <w:r>
              <w:rPr>
                <w:rFonts w:ascii="Arial" w:eastAsia="Arial" w:hAnsi="Arial" w:cs="Arial"/>
                <w:sz w:val="24"/>
                <w:szCs w:val="24"/>
              </w:rPr>
              <w:t>1.1</w:t>
            </w:r>
          </w:p>
        </w:tc>
        <w:tc>
          <w:tcPr>
            <w:tcW w:w="5183" w:type="dxa"/>
          </w:tcPr>
          <w:p w14:paraId="0B4FC588" w14:textId="77777777" w:rsidR="00EB5785" w:rsidRDefault="00EB5785" w:rsidP="005324BD">
            <w:pPr>
              <w:contextualSpacing/>
              <w:jc w:val="both"/>
              <w:rPr>
                <w:rFonts w:ascii="Arial" w:eastAsia="Arial" w:hAnsi="Arial" w:cs="Arial"/>
                <w:sz w:val="24"/>
                <w:szCs w:val="24"/>
              </w:rPr>
            </w:pPr>
            <w:r>
              <w:rPr>
                <w:rFonts w:ascii="Arial" w:eastAsia="Arial" w:hAnsi="Arial" w:cs="Arial"/>
                <w:sz w:val="24"/>
                <w:szCs w:val="24"/>
              </w:rPr>
              <w:t>Jere Wesslin</w:t>
            </w:r>
          </w:p>
        </w:tc>
      </w:tr>
      <w:tr w:rsidR="00EB5785" w:rsidRPr="00146C77" w14:paraId="7BBB5357" w14:textId="77777777" w:rsidTr="005324BD">
        <w:tc>
          <w:tcPr>
            <w:tcW w:w="1517" w:type="dxa"/>
          </w:tcPr>
          <w:p w14:paraId="214EB47D" w14:textId="77777777" w:rsidR="00EB5785" w:rsidRPr="00146C77" w:rsidRDefault="00EB5785" w:rsidP="005324BD">
            <w:pPr>
              <w:contextualSpacing/>
              <w:jc w:val="both"/>
              <w:rPr>
                <w:rFonts w:ascii="Arial" w:eastAsia="Arial" w:hAnsi="Arial" w:cs="Arial"/>
                <w:sz w:val="24"/>
                <w:szCs w:val="24"/>
              </w:rPr>
            </w:pPr>
            <w:r w:rsidRPr="00146C77">
              <w:rPr>
                <w:rFonts w:ascii="Arial" w:eastAsia="Arial" w:hAnsi="Arial" w:cs="Arial"/>
                <w:sz w:val="24"/>
                <w:szCs w:val="24"/>
              </w:rPr>
              <w:t>25.9.2026</w:t>
            </w:r>
          </w:p>
        </w:tc>
        <w:tc>
          <w:tcPr>
            <w:tcW w:w="1420" w:type="dxa"/>
          </w:tcPr>
          <w:p w14:paraId="636EF0EE" w14:textId="77777777" w:rsidR="00EB5785" w:rsidRPr="00146C77" w:rsidRDefault="00EB5785" w:rsidP="005324BD">
            <w:pPr>
              <w:contextualSpacing/>
              <w:jc w:val="both"/>
              <w:rPr>
                <w:rFonts w:ascii="Arial" w:eastAsia="Arial" w:hAnsi="Arial" w:cs="Arial"/>
                <w:sz w:val="24"/>
                <w:szCs w:val="24"/>
              </w:rPr>
            </w:pPr>
          </w:p>
        </w:tc>
        <w:tc>
          <w:tcPr>
            <w:tcW w:w="1508" w:type="dxa"/>
          </w:tcPr>
          <w:p w14:paraId="321DCC47" w14:textId="77777777" w:rsidR="00EB5785" w:rsidRPr="00146C77" w:rsidRDefault="00EB5785" w:rsidP="005324BD">
            <w:pPr>
              <w:contextualSpacing/>
              <w:jc w:val="both"/>
              <w:rPr>
                <w:rFonts w:ascii="Arial" w:eastAsia="Arial" w:hAnsi="Arial" w:cs="Arial"/>
                <w:sz w:val="24"/>
                <w:szCs w:val="24"/>
              </w:rPr>
            </w:pPr>
            <w:r w:rsidRPr="00146C77">
              <w:rPr>
                <w:rFonts w:ascii="Arial" w:eastAsia="Arial" w:hAnsi="Arial" w:cs="Arial"/>
                <w:sz w:val="24"/>
                <w:szCs w:val="24"/>
              </w:rPr>
              <w:t>1.1</w:t>
            </w:r>
          </w:p>
        </w:tc>
        <w:tc>
          <w:tcPr>
            <w:tcW w:w="5183" w:type="dxa"/>
          </w:tcPr>
          <w:p w14:paraId="3C329643" w14:textId="77777777" w:rsidR="00EB5785" w:rsidRPr="00146C77" w:rsidRDefault="00EB5785" w:rsidP="005324BD">
            <w:pPr>
              <w:contextualSpacing/>
              <w:jc w:val="both"/>
              <w:rPr>
                <w:rFonts w:ascii="Arial" w:eastAsia="Arial" w:hAnsi="Arial" w:cs="Arial"/>
                <w:sz w:val="24"/>
                <w:szCs w:val="24"/>
              </w:rPr>
            </w:pPr>
            <w:r w:rsidRPr="00146C77">
              <w:rPr>
                <w:rFonts w:ascii="Arial" w:eastAsia="Arial" w:hAnsi="Arial" w:cs="Arial"/>
                <w:sz w:val="24"/>
                <w:szCs w:val="24"/>
              </w:rPr>
              <w:t>Jere Wesslin</w:t>
            </w:r>
          </w:p>
        </w:tc>
      </w:tr>
    </w:tbl>
    <w:p w14:paraId="5C7929FD" w14:textId="77777777" w:rsidR="007719F8" w:rsidRPr="004A31E4" w:rsidRDefault="007719F8" w:rsidP="007719F8">
      <w:pPr>
        <w:spacing w:after="0" w:line="240" w:lineRule="auto"/>
        <w:contextualSpacing/>
        <w:rPr>
          <w:rFonts w:ascii="Arial" w:eastAsia="Arial" w:hAnsi="Arial" w:cs="Arial"/>
          <w:sz w:val="24"/>
          <w:szCs w:val="24"/>
        </w:rPr>
      </w:pPr>
    </w:p>
    <w:p w14:paraId="2F4CB2A4" w14:textId="77777777" w:rsidR="00F13322" w:rsidRPr="0004709D" w:rsidRDefault="00294D83" w:rsidP="00FA27D0">
      <w:pPr>
        <w:spacing w:after="160" w:line="278" w:lineRule="auto"/>
        <w:contextualSpacing/>
        <w:rPr>
          <w:rFonts w:ascii="Arial" w:eastAsia="Arial" w:hAnsi="Arial" w:cs="Arial"/>
          <w:sz w:val="24"/>
          <w:szCs w:val="24"/>
        </w:rPr>
      </w:pPr>
      <w:r>
        <w:rPr>
          <w:rFonts w:ascii="Arial" w:eastAsia="Arial" w:hAnsi="Arial" w:cs="Arial"/>
          <w:sz w:val="24"/>
          <w:szCs w:val="24"/>
        </w:rPr>
        <w:br w:type="page"/>
      </w:r>
    </w:p>
    <w:p w14:paraId="2C6E0E5A" w14:textId="77777777" w:rsidR="00F13322" w:rsidRDefault="00F13322" w:rsidP="00FA27D0">
      <w:pPr>
        <w:pStyle w:val="Otsikko1"/>
        <w:spacing w:after="160" w:line="278" w:lineRule="auto"/>
        <w:contextualSpacing/>
      </w:pPr>
      <w:bookmarkStart w:id="192" w:name="_Toc241230969"/>
      <w:r>
        <w:rPr>
          <w:rFonts w:eastAsia="Arial"/>
        </w:rPr>
        <w:lastRenderedPageBreak/>
        <w:t>Lukukuittaus</w:t>
      </w:r>
      <w:bookmarkEnd w:id="192"/>
    </w:p>
    <w:tbl>
      <w:tblPr>
        <w:tblStyle w:val="TaulukkoRuudukko"/>
        <w:tblW w:w="0" w:type="auto"/>
        <w:tblLook w:val="04A0" w:firstRow="1" w:lastRow="0" w:firstColumn="1" w:lastColumn="0" w:noHBand="0" w:noVBand="1"/>
      </w:tblPr>
      <w:tblGrid>
        <w:gridCol w:w="3823"/>
        <w:gridCol w:w="3543"/>
        <w:gridCol w:w="2262"/>
      </w:tblGrid>
      <w:tr w:rsidR="00F13322" w14:paraId="35E17755" w14:textId="77777777" w:rsidTr="00310705">
        <w:tc>
          <w:tcPr>
            <w:tcW w:w="3823" w:type="dxa"/>
          </w:tcPr>
          <w:p w14:paraId="15296532" w14:textId="77777777" w:rsidR="00F13322" w:rsidRPr="00310705" w:rsidRDefault="00310705" w:rsidP="00FA27D0">
            <w:pPr>
              <w:spacing w:after="160" w:line="278" w:lineRule="auto"/>
              <w:contextualSpacing/>
              <w:rPr>
                <w:b/>
                <w:bCs/>
              </w:rPr>
            </w:pPr>
            <w:r>
              <w:rPr>
                <w:b/>
                <w:bCs/>
              </w:rPr>
              <w:t>Nimi</w:t>
            </w:r>
          </w:p>
          <w:p w14:paraId="701BE21D" w14:textId="77777777" w:rsidR="00F13322" w:rsidRPr="00310705" w:rsidRDefault="00F13322" w:rsidP="00FA27D0">
            <w:pPr>
              <w:spacing w:after="160" w:line="278" w:lineRule="auto"/>
              <w:contextualSpacing/>
              <w:rPr>
                <w:b/>
                <w:bCs/>
              </w:rPr>
            </w:pPr>
          </w:p>
        </w:tc>
        <w:tc>
          <w:tcPr>
            <w:tcW w:w="3543" w:type="dxa"/>
          </w:tcPr>
          <w:p w14:paraId="78BE6027" w14:textId="77777777" w:rsidR="00F13322" w:rsidRPr="00310705" w:rsidRDefault="00310705" w:rsidP="00FA27D0">
            <w:pPr>
              <w:spacing w:after="160" w:line="278" w:lineRule="auto"/>
              <w:contextualSpacing/>
              <w:rPr>
                <w:b/>
                <w:bCs/>
              </w:rPr>
            </w:pPr>
            <w:r>
              <w:rPr>
                <w:b/>
                <w:bCs/>
              </w:rPr>
              <w:t>Allekirjoitus</w:t>
            </w:r>
          </w:p>
        </w:tc>
        <w:tc>
          <w:tcPr>
            <w:tcW w:w="2262" w:type="dxa"/>
          </w:tcPr>
          <w:p w14:paraId="3A7BAE7B" w14:textId="77777777" w:rsidR="00F13322" w:rsidRPr="00310705" w:rsidRDefault="00310705" w:rsidP="00FA27D0">
            <w:pPr>
              <w:spacing w:after="160" w:line="278" w:lineRule="auto"/>
              <w:contextualSpacing/>
              <w:rPr>
                <w:b/>
                <w:bCs/>
              </w:rPr>
            </w:pPr>
            <w:r>
              <w:rPr>
                <w:b/>
                <w:bCs/>
              </w:rPr>
              <w:t>Päiväys</w:t>
            </w:r>
          </w:p>
        </w:tc>
      </w:tr>
      <w:tr w:rsidR="00F13322" w14:paraId="36C3680B" w14:textId="77777777" w:rsidTr="00310705">
        <w:tc>
          <w:tcPr>
            <w:tcW w:w="3823" w:type="dxa"/>
          </w:tcPr>
          <w:p w14:paraId="25ABB8C5" w14:textId="77777777" w:rsidR="00F13322" w:rsidRDefault="00F13322" w:rsidP="00FA27D0">
            <w:pPr>
              <w:spacing w:after="160" w:line="278" w:lineRule="auto"/>
              <w:contextualSpacing/>
            </w:pPr>
          </w:p>
          <w:p w14:paraId="47DC1C95" w14:textId="77777777" w:rsidR="00F13322" w:rsidRDefault="00F13322" w:rsidP="00FA27D0">
            <w:pPr>
              <w:spacing w:after="160" w:line="278" w:lineRule="auto"/>
              <w:contextualSpacing/>
            </w:pPr>
          </w:p>
        </w:tc>
        <w:tc>
          <w:tcPr>
            <w:tcW w:w="3543" w:type="dxa"/>
          </w:tcPr>
          <w:p w14:paraId="624150C0" w14:textId="77777777" w:rsidR="00F13322" w:rsidRDefault="00F13322" w:rsidP="00FA27D0">
            <w:pPr>
              <w:spacing w:after="160" w:line="278" w:lineRule="auto"/>
              <w:contextualSpacing/>
            </w:pPr>
          </w:p>
        </w:tc>
        <w:tc>
          <w:tcPr>
            <w:tcW w:w="2262" w:type="dxa"/>
          </w:tcPr>
          <w:p w14:paraId="7EC3C0AB" w14:textId="77777777" w:rsidR="00F13322" w:rsidRDefault="00F13322" w:rsidP="00FA27D0">
            <w:pPr>
              <w:spacing w:after="160" w:line="278" w:lineRule="auto"/>
              <w:contextualSpacing/>
            </w:pPr>
          </w:p>
        </w:tc>
      </w:tr>
      <w:tr w:rsidR="00F13322" w14:paraId="46873BE6" w14:textId="77777777" w:rsidTr="00310705">
        <w:tc>
          <w:tcPr>
            <w:tcW w:w="3823" w:type="dxa"/>
          </w:tcPr>
          <w:p w14:paraId="017B34A8" w14:textId="77777777" w:rsidR="00F13322" w:rsidRDefault="00F13322" w:rsidP="00FA27D0">
            <w:pPr>
              <w:spacing w:after="160" w:line="278" w:lineRule="auto"/>
              <w:contextualSpacing/>
            </w:pPr>
          </w:p>
          <w:p w14:paraId="6E9FCF85" w14:textId="77777777" w:rsidR="00310705" w:rsidRDefault="00310705" w:rsidP="00FA27D0">
            <w:pPr>
              <w:spacing w:after="160" w:line="278" w:lineRule="auto"/>
              <w:contextualSpacing/>
            </w:pPr>
          </w:p>
        </w:tc>
        <w:tc>
          <w:tcPr>
            <w:tcW w:w="3543" w:type="dxa"/>
          </w:tcPr>
          <w:p w14:paraId="03E90DE5" w14:textId="77777777" w:rsidR="00F13322" w:rsidRDefault="00F13322" w:rsidP="00FA27D0">
            <w:pPr>
              <w:spacing w:after="160" w:line="278" w:lineRule="auto"/>
              <w:contextualSpacing/>
            </w:pPr>
          </w:p>
        </w:tc>
        <w:tc>
          <w:tcPr>
            <w:tcW w:w="2262" w:type="dxa"/>
          </w:tcPr>
          <w:p w14:paraId="1EC6AA7D" w14:textId="77777777" w:rsidR="00F13322" w:rsidRDefault="00F13322" w:rsidP="00FA27D0">
            <w:pPr>
              <w:spacing w:after="160" w:line="278" w:lineRule="auto"/>
              <w:contextualSpacing/>
            </w:pPr>
          </w:p>
        </w:tc>
      </w:tr>
      <w:tr w:rsidR="00F13322" w14:paraId="606D5667" w14:textId="77777777" w:rsidTr="00310705">
        <w:tc>
          <w:tcPr>
            <w:tcW w:w="3823" w:type="dxa"/>
          </w:tcPr>
          <w:p w14:paraId="4D11D320" w14:textId="77777777" w:rsidR="00F13322" w:rsidRDefault="00F13322" w:rsidP="00FA27D0">
            <w:pPr>
              <w:spacing w:after="160" w:line="278" w:lineRule="auto"/>
              <w:contextualSpacing/>
            </w:pPr>
          </w:p>
          <w:p w14:paraId="3FDD5408" w14:textId="77777777" w:rsidR="00310705" w:rsidRDefault="00310705" w:rsidP="00FA27D0">
            <w:pPr>
              <w:spacing w:after="160" w:line="278" w:lineRule="auto"/>
              <w:contextualSpacing/>
            </w:pPr>
          </w:p>
        </w:tc>
        <w:tc>
          <w:tcPr>
            <w:tcW w:w="3543" w:type="dxa"/>
          </w:tcPr>
          <w:p w14:paraId="28ED95D8" w14:textId="77777777" w:rsidR="00F13322" w:rsidRDefault="00F13322" w:rsidP="00FA27D0">
            <w:pPr>
              <w:spacing w:after="160" w:line="278" w:lineRule="auto"/>
              <w:contextualSpacing/>
            </w:pPr>
          </w:p>
        </w:tc>
        <w:tc>
          <w:tcPr>
            <w:tcW w:w="2262" w:type="dxa"/>
          </w:tcPr>
          <w:p w14:paraId="3D9A3844" w14:textId="77777777" w:rsidR="00F13322" w:rsidRDefault="00F13322" w:rsidP="00FA27D0">
            <w:pPr>
              <w:spacing w:after="160" w:line="278" w:lineRule="auto"/>
              <w:contextualSpacing/>
            </w:pPr>
          </w:p>
        </w:tc>
      </w:tr>
      <w:tr w:rsidR="00F13322" w14:paraId="6BC1ECD8" w14:textId="77777777" w:rsidTr="00310705">
        <w:tc>
          <w:tcPr>
            <w:tcW w:w="3823" w:type="dxa"/>
          </w:tcPr>
          <w:p w14:paraId="5D98951E" w14:textId="77777777" w:rsidR="00F13322" w:rsidRDefault="00F13322" w:rsidP="00FA27D0">
            <w:pPr>
              <w:spacing w:after="160" w:line="278" w:lineRule="auto"/>
              <w:contextualSpacing/>
            </w:pPr>
          </w:p>
          <w:p w14:paraId="419D88B9" w14:textId="77777777" w:rsidR="00310705" w:rsidRDefault="00310705" w:rsidP="00FA27D0">
            <w:pPr>
              <w:spacing w:after="160" w:line="278" w:lineRule="auto"/>
              <w:contextualSpacing/>
            </w:pPr>
          </w:p>
        </w:tc>
        <w:tc>
          <w:tcPr>
            <w:tcW w:w="3543" w:type="dxa"/>
          </w:tcPr>
          <w:p w14:paraId="5392FF77" w14:textId="77777777" w:rsidR="00F13322" w:rsidRDefault="00F13322" w:rsidP="00FA27D0">
            <w:pPr>
              <w:spacing w:after="160" w:line="278" w:lineRule="auto"/>
              <w:contextualSpacing/>
            </w:pPr>
          </w:p>
        </w:tc>
        <w:tc>
          <w:tcPr>
            <w:tcW w:w="2262" w:type="dxa"/>
          </w:tcPr>
          <w:p w14:paraId="495F6567" w14:textId="77777777" w:rsidR="00F13322" w:rsidRDefault="00F13322" w:rsidP="00FA27D0">
            <w:pPr>
              <w:spacing w:after="160" w:line="278" w:lineRule="auto"/>
              <w:contextualSpacing/>
            </w:pPr>
          </w:p>
        </w:tc>
      </w:tr>
      <w:tr w:rsidR="00F13322" w14:paraId="5260A40E" w14:textId="77777777" w:rsidTr="00310705">
        <w:tc>
          <w:tcPr>
            <w:tcW w:w="3823" w:type="dxa"/>
          </w:tcPr>
          <w:p w14:paraId="09A7FECD" w14:textId="77777777" w:rsidR="00F13322" w:rsidRDefault="00F13322" w:rsidP="00FA27D0">
            <w:pPr>
              <w:spacing w:after="160" w:line="278" w:lineRule="auto"/>
              <w:contextualSpacing/>
            </w:pPr>
          </w:p>
          <w:p w14:paraId="0CE6BA58" w14:textId="77777777" w:rsidR="00310705" w:rsidRDefault="00310705" w:rsidP="00FA27D0">
            <w:pPr>
              <w:spacing w:after="160" w:line="278" w:lineRule="auto"/>
              <w:contextualSpacing/>
            </w:pPr>
          </w:p>
        </w:tc>
        <w:tc>
          <w:tcPr>
            <w:tcW w:w="3543" w:type="dxa"/>
          </w:tcPr>
          <w:p w14:paraId="0A877A78" w14:textId="77777777" w:rsidR="00F13322" w:rsidRDefault="00F13322" w:rsidP="00FA27D0">
            <w:pPr>
              <w:spacing w:after="160" w:line="278" w:lineRule="auto"/>
              <w:contextualSpacing/>
            </w:pPr>
          </w:p>
        </w:tc>
        <w:tc>
          <w:tcPr>
            <w:tcW w:w="2262" w:type="dxa"/>
          </w:tcPr>
          <w:p w14:paraId="0A71FF6D" w14:textId="77777777" w:rsidR="00F13322" w:rsidRDefault="00F13322" w:rsidP="00FA27D0">
            <w:pPr>
              <w:spacing w:after="160" w:line="278" w:lineRule="auto"/>
              <w:contextualSpacing/>
            </w:pPr>
          </w:p>
        </w:tc>
      </w:tr>
      <w:tr w:rsidR="00F13322" w14:paraId="24653F9B" w14:textId="77777777" w:rsidTr="00310705">
        <w:tc>
          <w:tcPr>
            <w:tcW w:w="3823" w:type="dxa"/>
          </w:tcPr>
          <w:p w14:paraId="60829469" w14:textId="77777777" w:rsidR="00F13322" w:rsidRDefault="00F13322" w:rsidP="00FA27D0">
            <w:pPr>
              <w:spacing w:after="160" w:line="278" w:lineRule="auto"/>
              <w:contextualSpacing/>
            </w:pPr>
          </w:p>
          <w:p w14:paraId="0C846C7F" w14:textId="77777777" w:rsidR="00310705" w:rsidRDefault="00310705" w:rsidP="00FA27D0">
            <w:pPr>
              <w:spacing w:after="160" w:line="278" w:lineRule="auto"/>
              <w:contextualSpacing/>
            </w:pPr>
          </w:p>
        </w:tc>
        <w:tc>
          <w:tcPr>
            <w:tcW w:w="3543" w:type="dxa"/>
          </w:tcPr>
          <w:p w14:paraId="4F42EA46" w14:textId="77777777" w:rsidR="00F13322" w:rsidRDefault="00F13322" w:rsidP="00FA27D0">
            <w:pPr>
              <w:spacing w:after="160" w:line="278" w:lineRule="auto"/>
              <w:contextualSpacing/>
            </w:pPr>
          </w:p>
        </w:tc>
        <w:tc>
          <w:tcPr>
            <w:tcW w:w="2262" w:type="dxa"/>
          </w:tcPr>
          <w:p w14:paraId="55226ABA" w14:textId="77777777" w:rsidR="00F13322" w:rsidRDefault="00F13322" w:rsidP="00FA27D0">
            <w:pPr>
              <w:spacing w:after="160" w:line="278" w:lineRule="auto"/>
              <w:contextualSpacing/>
            </w:pPr>
          </w:p>
        </w:tc>
      </w:tr>
      <w:tr w:rsidR="00F13322" w14:paraId="4771B3F9" w14:textId="77777777" w:rsidTr="00310705">
        <w:tc>
          <w:tcPr>
            <w:tcW w:w="3823" w:type="dxa"/>
          </w:tcPr>
          <w:p w14:paraId="5B45F593" w14:textId="77777777" w:rsidR="00F13322" w:rsidRDefault="00F13322" w:rsidP="00FA27D0">
            <w:pPr>
              <w:spacing w:after="160" w:line="278" w:lineRule="auto"/>
              <w:contextualSpacing/>
            </w:pPr>
          </w:p>
          <w:p w14:paraId="25EAE132" w14:textId="77777777" w:rsidR="00310705" w:rsidRDefault="00310705" w:rsidP="00FA27D0">
            <w:pPr>
              <w:spacing w:after="160" w:line="278" w:lineRule="auto"/>
              <w:contextualSpacing/>
            </w:pPr>
          </w:p>
        </w:tc>
        <w:tc>
          <w:tcPr>
            <w:tcW w:w="3543" w:type="dxa"/>
          </w:tcPr>
          <w:p w14:paraId="3ECDF802" w14:textId="77777777" w:rsidR="00F13322" w:rsidRDefault="00F13322" w:rsidP="00FA27D0">
            <w:pPr>
              <w:spacing w:after="160" w:line="278" w:lineRule="auto"/>
              <w:contextualSpacing/>
            </w:pPr>
          </w:p>
        </w:tc>
        <w:tc>
          <w:tcPr>
            <w:tcW w:w="2262" w:type="dxa"/>
          </w:tcPr>
          <w:p w14:paraId="7EB02B15" w14:textId="77777777" w:rsidR="00F13322" w:rsidRDefault="00F13322" w:rsidP="00FA27D0">
            <w:pPr>
              <w:spacing w:after="160" w:line="278" w:lineRule="auto"/>
              <w:contextualSpacing/>
            </w:pPr>
          </w:p>
        </w:tc>
      </w:tr>
      <w:tr w:rsidR="00F13322" w14:paraId="33EF4EC4" w14:textId="77777777" w:rsidTr="00310705">
        <w:tc>
          <w:tcPr>
            <w:tcW w:w="3823" w:type="dxa"/>
          </w:tcPr>
          <w:p w14:paraId="70122E4C" w14:textId="77777777" w:rsidR="00F13322" w:rsidRDefault="00F13322" w:rsidP="00FA27D0">
            <w:pPr>
              <w:spacing w:after="160" w:line="278" w:lineRule="auto"/>
              <w:contextualSpacing/>
            </w:pPr>
          </w:p>
          <w:p w14:paraId="04870775" w14:textId="77777777" w:rsidR="00310705" w:rsidRDefault="00310705" w:rsidP="00FA27D0">
            <w:pPr>
              <w:spacing w:after="160" w:line="278" w:lineRule="auto"/>
              <w:contextualSpacing/>
            </w:pPr>
          </w:p>
        </w:tc>
        <w:tc>
          <w:tcPr>
            <w:tcW w:w="3543" w:type="dxa"/>
          </w:tcPr>
          <w:p w14:paraId="4B35D212" w14:textId="77777777" w:rsidR="00F13322" w:rsidRDefault="00F13322" w:rsidP="00FA27D0">
            <w:pPr>
              <w:spacing w:after="160" w:line="278" w:lineRule="auto"/>
              <w:contextualSpacing/>
            </w:pPr>
          </w:p>
        </w:tc>
        <w:tc>
          <w:tcPr>
            <w:tcW w:w="2262" w:type="dxa"/>
          </w:tcPr>
          <w:p w14:paraId="6AC8C9B7" w14:textId="77777777" w:rsidR="00F13322" w:rsidRDefault="00F13322" w:rsidP="00FA27D0">
            <w:pPr>
              <w:spacing w:after="160" w:line="278" w:lineRule="auto"/>
              <w:contextualSpacing/>
            </w:pPr>
          </w:p>
        </w:tc>
      </w:tr>
      <w:tr w:rsidR="00F13322" w14:paraId="39F1C4FC" w14:textId="77777777" w:rsidTr="00310705">
        <w:tc>
          <w:tcPr>
            <w:tcW w:w="3823" w:type="dxa"/>
          </w:tcPr>
          <w:p w14:paraId="7EAD9495" w14:textId="77777777" w:rsidR="00F13322" w:rsidRDefault="00F13322" w:rsidP="00FA27D0">
            <w:pPr>
              <w:spacing w:after="160" w:line="278" w:lineRule="auto"/>
              <w:contextualSpacing/>
            </w:pPr>
          </w:p>
          <w:p w14:paraId="642A2119" w14:textId="77777777" w:rsidR="00310705" w:rsidRDefault="00310705" w:rsidP="00FA27D0">
            <w:pPr>
              <w:spacing w:after="160" w:line="278" w:lineRule="auto"/>
              <w:contextualSpacing/>
            </w:pPr>
          </w:p>
        </w:tc>
        <w:tc>
          <w:tcPr>
            <w:tcW w:w="3543" w:type="dxa"/>
          </w:tcPr>
          <w:p w14:paraId="3F44976C" w14:textId="77777777" w:rsidR="00F13322" w:rsidRDefault="00F13322" w:rsidP="00FA27D0">
            <w:pPr>
              <w:spacing w:after="160" w:line="278" w:lineRule="auto"/>
              <w:contextualSpacing/>
            </w:pPr>
          </w:p>
        </w:tc>
        <w:tc>
          <w:tcPr>
            <w:tcW w:w="2262" w:type="dxa"/>
          </w:tcPr>
          <w:p w14:paraId="4571CDD2" w14:textId="77777777" w:rsidR="00F13322" w:rsidRDefault="00F13322" w:rsidP="00FA27D0">
            <w:pPr>
              <w:spacing w:after="160" w:line="278" w:lineRule="auto"/>
              <w:contextualSpacing/>
            </w:pPr>
          </w:p>
        </w:tc>
      </w:tr>
      <w:tr w:rsidR="00F13322" w14:paraId="540DD03A" w14:textId="77777777" w:rsidTr="00310705">
        <w:tc>
          <w:tcPr>
            <w:tcW w:w="3823" w:type="dxa"/>
          </w:tcPr>
          <w:p w14:paraId="0B1ECD45" w14:textId="77777777" w:rsidR="00F13322" w:rsidRDefault="00F13322" w:rsidP="00FA27D0">
            <w:pPr>
              <w:spacing w:after="160" w:line="278" w:lineRule="auto"/>
              <w:contextualSpacing/>
            </w:pPr>
          </w:p>
          <w:p w14:paraId="37B57BC0" w14:textId="77777777" w:rsidR="00310705" w:rsidRDefault="00310705" w:rsidP="00FA27D0">
            <w:pPr>
              <w:spacing w:after="160" w:line="278" w:lineRule="auto"/>
              <w:contextualSpacing/>
            </w:pPr>
          </w:p>
        </w:tc>
        <w:tc>
          <w:tcPr>
            <w:tcW w:w="3543" w:type="dxa"/>
          </w:tcPr>
          <w:p w14:paraId="48594A9E" w14:textId="77777777" w:rsidR="00F13322" w:rsidRDefault="00F13322" w:rsidP="00FA27D0">
            <w:pPr>
              <w:spacing w:after="160" w:line="278" w:lineRule="auto"/>
              <w:contextualSpacing/>
            </w:pPr>
          </w:p>
        </w:tc>
        <w:tc>
          <w:tcPr>
            <w:tcW w:w="2262" w:type="dxa"/>
          </w:tcPr>
          <w:p w14:paraId="24906F62" w14:textId="77777777" w:rsidR="00F13322" w:rsidRDefault="00F13322" w:rsidP="00FA27D0">
            <w:pPr>
              <w:spacing w:after="160" w:line="278" w:lineRule="auto"/>
              <w:contextualSpacing/>
            </w:pPr>
          </w:p>
        </w:tc>
      </w:tr>
      <w:tr w:rsidR="00F13322" w14:paraId="48C56BDE" w14:textId="77777777" w:rsidTr="00310705">
        <w:tc>
          <w:tcPr>
            <w:tcW w:w="3823" w:type="dxa"/>
          </w:tcPr>
          <w:p w14:paraId="30FA21CE" w14:textId="77777777" w:rsidR="00F13322" w:rsidRDefault="00F13322" w:rsidP="00FA27D0">
            <w:pPr>
              <w:spacing w:after="160" w:line="278" w:lineRule="auto"/>
              <w:contextualSpacing/>
            </w:pPr>
          </w:p>
          <w:p w14:paraId="06EFA26C" w14:textId="77777777" w:rsidR="00310705" w:rsidRDefault="00310705" w:rsidP="00FA27D0">
            <w:pPr>
              <w:spacing w:after="160" w:line="278" w:lineRule="auto"/>
              <w:contextualSpacing/>
            </w:pPr>
          </w:p>
        </w:tc>
        <w:tc>
          <w:tcPr>
            <w:tcW w:w="3543" w:type="dxa"/>
          </w:tcPr>
          <w:p w14:paraId="3236C0C2" w14:textId="77777777" w:rsidR="00F13322" w:rsidRDefault="00F13322" w:rsidP="00FA27D0">
            <w:pPr>
              <w:spacing w:after="160" w:line="278" w:lineRule="auto"/>
              <w:contextualSpacing/>
            </w:pPr>
          </w:p>
        </w:tc>
        <w:tc>
          <w:tcPr>
            <w:tcW w:w="2262" w:type="dxa"/>
          </w:tcPr>
          <w:p w14:paraId="798D9CCD" w14:textId="77777777" w:rsidR="00F13322" w:rsidRDefault="00F13322" w:rsidP="00FA27D0">
            <w:pPr>
              <w:spacing w:after="160" w:line="278" w:lineRule="auto"/>
              <w:contextualSpacing/>
            </w:pPr>
          </w:p>
        </w:tc>
      </w:tr>
      <w:tr w:rsidR="00F13322" w14:paraId="3999238E" w14:textId="77777777" w:rsidTr="00310705">
        <w:tc>
          <w:tcPr>
            <w:tcW w:w="3823" w:type="dxa"/>
          </w:tcPr>
          <w:p w14:paraId="58C8062E" w14:textId="77777777" w:rsidR="00F13322" w:rsidRDefault="00F13322" w:rsidP="00FA27D0">
            <w:pPr>
              <w:spacing w:after="160" w:line="278" w:lineRule="auto"/>
              <w:contextualSpacing/>
            </w:pPr>
          </w:p>
          <w:p w14:paraId="0CA1E715" w14:textId="77777777" w:rsidR="00310705" w:rsidRDefault="00310705" w:rsidP="00FA27D0">
            <w:pPr>
              <w:spacing w:after="160" w:line="278" w:lineRule="auto"/>
              <w:contextualSpacing/>
            </w:pPr>
          </w:p>
        </w:tc>
        <w:tc>
          <w:tcPr>
            <w:tcW w:w="3543" w:type="dxa"/>
          </w:tcPr>
          <w:p w14:paraId="3A2AD856" w14:textId="77777777" w:rsidR="00F13322" w:rsidRDefault="00F13322" w:rsidP="00FA27D0">
            <w:pPr>
              <w:spacing w:after="160" w:line="278" w:lineRule="auto"/>
              <w:contextualSpacing/>
            </w:pPr>
          </w:p>
        </w:tc>
        <w:tc>
          <w:tcPr>
            <w:tcW w:w="2262" w:type="dxa"/>
          </w:tcPr>
          <w:p w14:paraId="18BA2E91" w14:textId="77777777" w:rsidR="00F13322" w:rsidRDefault="00F13322" w:rsidP="00FA27D0">
            <w:pPr>
              <w:spacing w:after="160" w:line="278" w:lineRule="auto"/>
              <w:contextualSpacing/>
            </w:pPr>
          </w:p>
        </w:tc>
      </w:tr>
      <w:tr w:rsidR="00F13322" w14:paraId="5CFEF9DB" w14:textId="77777777" w:rsidTr="00310705">
        <w:tc>
          <w:tcPr>
            <w:tcW w:w="3823" w:type="dxa"/>
          </w:tcPr>
          <w:p w14:paraId="42F5BEE0" w14:textId="77777777" w:rsidR="00F13322" w:rsidRDefault="00F13322" w:rsidP="00FA27D0">
            <w:pPr>
              <w:spacing w:after="160" w:line="278" w:lineRule="auto"/>
              <w:contextualSpacing/>
            </w:pPr>
          </w:p>
          <w:p w14:paraId="68A86B5E" w14:textId="77777777" w:rsidR="00310705" w:rsidRDefault="00310705" w:rsidP="00FA27D0">
            <w:pPr>
              <w:spacing w:after="160" w:line="278" w:lineRule="auto"/>
              <w:contextualSpacing/>
            </w:pPr>
          </w:p>
        </w:tc>
        <w:tc>
          <w:tcPr>
            <w:tcW w:w="3543" w:type="dxa"/>
          </w:tcPr>
          <w:p w14:paraId="202BE6BE" w14:textId="77777777" w:rsidR="00F13322" w:rsidRDefault="00F13322" w:rsidP="00FA27D0">
            <w:pPr>
              <w:spacing w:after="160" w:line="278" w:lineRule="auto"/>
              <w:contextualSpacing/>
            </w:pPr>
          </w:p>
        </w:tc>
        <w:tc>
          <w:tcPr>
            <w:tcW w:w="2262" w:type="dxa"/>
          </w:tcPr>
          <w:p w14:paraId="4F3FC896" w14:textId="77777777" w:rsidR="00F13322" w:rsidRDefault="00F13322" w:rsidP="00FA27D0">
            <w:pPr>
              <w:spacing w:after="160" w:line="278" w:lineRule="auto"/>
              <w:contextualSpacing/>
            </w:pPr>
          </w:p>
        </w:tc>
      </w:tr>
      <w:tr w:rsidR="00F13322" w14:paraId="78515BC8" w14:textId="77777777" w:rsidTr="00310705">
        <w:tc>
          <w:tcPr>
            <w:tcW w:w="3823" w:type="dxa"/>
          </w:tcPr>
          <w:p w14:paraId="3CC43ED2" w14:textId="77777777" w:rsidR="00F13322" w:rsidRDefault="00F13322" w:rsidP="00FA27D0">
            <w:pPr>
              <w:spacing w:after="160" w:line="278" w:lineRule="auto"/>
              <w:contextualSpacing/>
            </w:pPr>
          </w:p>
          <w:p w14:paraId="4FAAC638" w14:textId="77777777" w:rsidR="00310705" w:rsidRDefault="00310705" w:rsidP="00FA27D0">
            <w:pPr>
              <w:spacing w:after="160" w:line="278" w:lineRule="auto"/>
              <w:contextualSpacing/>
            </w:pPr>
          </w:p>
        </w:tc>
        <w:tc>
          <w:tcPr>
            <w:tcW w:w="3543" w:type="dxa"/>
          </w:tcPr>
          <w:p w14:paraId="65833A91" w14:textId="77777777" w:rsidR="00F13322" w:rsidRDefault="00F13322" w:rsidP="00FA27D0">
            <w:pPr>
              <w:spacing w:after="160" w:line="278" w:lineRule="auto"/>
              <w:contextualSpacing/>
            </w:pPr>
          </w:p>
        </w:tc>
        <w:tc>
          <w:tcPr>
            <w:tcW w:w="2262" w:type="dxa"/>
          </w:tcPr>
          <w:p w14:paraId="766ABFEA" w14:textId="77777777" w:rsidR="00F13322" w:rsidRDefault="00F13322" w:rsidP="00FA27D0">
            <w:pPr>
              <w:spacing w:after="160" w:line="278" w:lineRule="auto"/>
              <w:contextualSpacing/>
            </w:pPr>
          </w:p>
        </w:tc>
      </w:tr>
      <w:tr w:rsidR="00F13322" w14:paraId="1C842712" w14:textId="77777777" w:rsidTr="00310705">
        <w:tc>
          <w:tcPr>
            <w:tcW w:w="3823" w:type="dxa"/>
          </w:tcPr>
          <w:p w14:paraId="643AF786" w14:textId="77777777" w:rsidR="00F13322" w:rsidRDefault="00F13322" w:rsidP="00FA27D0">
            <w:pPr>
              <w:spacing w:after="160" w:line="278" w:lineRule="auto"/>
              <w:contextualSpacing/>
            </w:pPr>
          </w:p>
          <w:p w14:paraId="4536B0DD" w14:textId="77777777" w:rsidR="00310705" w:rsidRDefault="00310705" w:rsidP="00FA27D0">
            <w:pPr>
              <w:spacing w:after="160" w:line="278" w:lineRule="auto"/>
              <w:contextualSpacing/>
            </w:pPr>
          </w:p>
        </w:tc>
        <w:tc>
          <w:tcPr>
            <w:tcW w:w="3543" w:type="dxa"/>
          </w:tcPr>
          <w:p w14:paraId="5E2BD850" w14:textId="77777777" w:rsidR="00F13322" w:rsidRDefault="00F13322" w:rsidP="00FA27D0">
            <w:pPr>
              <w:spacing w:after="160" w:line="278" w:lineRule="auto"/>
              <w:contextualSpacing/>
            </w:pPr>
          </w:p>
        </w:tc>
        <w:tc>
          <w:tcPr>
            <w:tcW w:w="2262" w:type="dxa"/>
          </w:tcPr>
          <w:p w14:paraId="53166095" w14:textId="77777777" w:rsidR="00F13322" w:rsidRDefault="00F13322" w:rsidP="00FA27D0">
            <w:pPr>
              <w:spacing w:after="160" w:line="278" w:lineRule="auto"/>
              <w:contextualSpacing/>
            </w:pPr>
          </w:p>
        </w:tc>
      </w:tr>
      <w:tr w:rsidR="00F13322" w14:paraId="72409141" w14:textId="77777777" w:rsidTr="00310705">
        <w:tc>
          <w:tcPr>
            <w:tcW w:w="3823" w:type="dxa"/>
          </w:tcPr>
          <w:p w14:paraId="14DBA972" w14:textId="77777777" w:rsidR="00F13322" w:rsidRDefault="00F13322" w:rsidP="00FA27D0">
            <w:pPr>
              <w:spacing w:after="160" w:line="278" w:lineRule="auto"/>
              <w:contextualSpacing/>
            </w:pPr>
          </w:p>
          <w:p w14:paraId="4A002DF7" w14:textId="77777777" w:rsidR="00310705" w:rsidRDefault="00310705" w:rsidP="00FA27D0">
            <w:pPr>
              <w:spacing w:after="160" w:line="278" w:lineRule="auto"/>
              <w:contextualSpacing/>
            </w:pPr>
          </w:p>
        </w:tc>
        <w:tc>
          <w:tcPr>
            <w:tcW w:w="3543" w:type="dxa"/>
          </w:tcPr>
          <w:p w14:paraId="03F03560" w14:textId="77777777" w:rsidR="00F13322" w:rsidRDefault="00F13322" w:rsidP="00FA27D0">
            <w:pPr>
              <w:spacing w:after="160" w:line="278" w:lineRule="auto"/>
              <w:contextualSpacing/>
            </w:pPr>
          </w:p>
        </w:tc>
        <w:tc>
          <w:tcPr>
            <w:tcW w:w="2262" w:type="dxa"/>
          </w:tcPr>
          <w:p w14:paraId="313C52C8" w14:textId="77777777" w:rsidR="00F13322" w:rsidRDefault="00F13322" w:rsidP="00FA27D0">
            <w:pPr>
              <w:spacing w:after="160" w:line="278" w:lineRule="auto"/>
              <w:contextualSpacing/>
            </w:pPr>
          </w:p>
        </w:tc>
      </w:tr>
      <w:tr w:rsidR="00310705" w14:paraId="4780E69D" w14:textId="77777777" w:rsidTr="00310705">
        <w:tc>
          <w:tcPr>
            <w:tcW w:w="3823" w:type="dxa"/>
          </w:tcPr>
          <w:p w14:paraId="32115935" w14:textId="77777777" w:rsidR="00310705" w:rsidRDefault="00310705" w:rsidP="00FA27D0">
            <w:pPr>
              <w:spacing w:after="160" w:line="278" w:lineRule="auto"/>
              <w:contextualSpacing/>
            </w:pPr>
          </w:p>
          <w:p w14:paraId="5E9823FD" w14:textId="77777777" w:rsidR="00310705" w:rsidRDefault="00310705" w:rsidP="00FA27D0">
            <w:pPr>
              <w:spacing w:after="160" w:line="278" w:lineRule="auto"/>
              <w:contextualSpacing/>
            </w:pPr>
          </w:p>
        </w:tc>
        <w:tc>
          <w:tcPr>
            <w:tcW w:w="3543" w:type="dxa"/>
          </w:tcPr>
          <w:p w14:paraId="0DA983AB" w14:textId="77777777" w:rsidR="00310705" w:rsidRDefault="00310705" w:rsidP="00FA27D0">
            <w:pPr>
              <w:spacing w:after="160" w:line="278" w:lineRule="auto"/>
              <w:contextualSpacing/>
            </w:pPr>
          </w:p>
        </w:tc>
        <w:tc>
          <w:tcPr>
            <w:tcW w:w="2262" w:type="dxa"/>
          </w:tcPr>
          <w:p w14:paraId="3B2CFA08" w14:textId="77777777" w:rsidR="00310705" w:rsidRDefault="00310705" w:rsidP="00FA27D0">
            <w:pPr>
              <w:spacing w:after="160" w:line="278" w:lineRule="auto"/>
              <w:contextualSpacing/>
            </w:pPr>
          </w:p>
        </w:tc>
      </w:tr>
      <w:tr w:rsidR="00310705" w14:paraId="4A01E101" w14:textId="77777777" w:rsidTr="00310705">
        <w:tc>
          <w:tcPr>
            <w:tcW w:w="3823" w:type="dxa"/>
          </w:tcPr>
          <w:p w14:paraId="371BE97B" w14:textId="77777777" w:rsidR="00310705" w:rsidRDefault="00310705" w:rsidP="00FA27D0">
            <w:pPr>
              <w:spacing w:after="160" w:line="278" w:lineRule="auto"/>
              <w:contextualSpacing/>
            </w:pPr>
          </w:p>
          <w:p w14:paraId="44D8E25C" w14:textId="77777777" w:rsidR="00310705" w:rsidRDefault="00310705" w:rsidP="00FA27D0">
            <w:pPr>
              <w:spacing w:after="160" w:line="278" w:lineRule="auto"/>
              <w:contextualSpacing/>
            </w:pPr>
          </w:p>
        </w:tc>
        <w:tc>
          <w:tcPr>
            <w:tcW w:w="3543" w:type="dxa"/>
          </w:tcPr>
          <w:p w14:paraId="4F70B29F" w14:textId="77777777" w:rsidR="00310705" w:rsidRDefault="00310705" w:rsidP="00FA27D0">
            <w:pPr>
              <w:spacing w:after="160" w:line="278" w:lineRule="auto"/>
              <w:contextualSpacing/>
            </w:pPr>
          </w:p>
        </w:tc>
        <w:tc>
          <w:tcPr>
            <w:tcW w:w="2262" w:type="dxa"/>
          </w:tcPr>
          <w:p w14:paraId="31815761" w14:textId="77777777" w:rsidR="00310705" w:rsidRDefault="00310705" w:rsidP="00FA27D0">
            <w:pPr>
              <w:spacing w:after="160" w:line="278" w:lineRule="auto"/>
              <w:contextualSpacing/>
            </w:pPr>
          </w:p>
        </w:tc>
      </w:tr>
    </w:tbl>
    <w:p w14:paraId="4521C91E" w14:textId="77777777" w:rsidR="00F13322" w:rsidRPr="00F13322" w:rsidRDefault="00F13322" w:rsidP="007719F8">
      <w:pPr>
        <w:spacing w:after="0" w:line="240" w:lineRule="auto"/>
        <w:contextualSpacing/>
      </w:pPr>
    </w:p>
    <w:sectPr w:rsidR="00F13322" w:rsidRPr="00F13322" w:rsidSect="00707F3A">
      <w:headerReference w:type="default" r:id="rId35"/>
      <w:footerReference w:type="default" r:id="rId36"/>
      <w:pgSz w:w="11906" w:h="16838"/>
      <w:pgMar w:top="1966" w:right="1134" w:bottom="1417" w:left="1134" w:header="709" w:footer="709"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BB9C2D2" w14:textId="77777777" w:rsidR="003136CA" w:rsidRDefault="003136CA" w:rsidP="001D1FB1">
      <w:pPr>
        <w:spacing w:after="0" w:line="240" w:lineRule="auto"/>
      </w:pPr>
      <w:r>
        <w:separator/>
      </w:r>
    </w:p>
  </w:endnote>
  <w:endnote w:type="continuationSeparator" w:id="0">
    <w:p w14:paraId="64BCF785" w14:textId="77777777" w:rsidR="003136CA" w:rsidRDefault="003136CA" w:rsidP="001D1FB1">
      <w:pPr>
        <w:spacing w:after="0" w:line="240" w:lineRule="auto"/>
      </w:pPr>
      <w:r>
        <w:continuationSeparator/>
      </w:r>
    </w:p>
  </w:endnote>
  <w:endnote w:type="continuationNotice" w:id="1">
    <w:p w14:paraId="3AB740EC" w14:textId="77777777" w:rsidR="003136CA" w:rsidRDefault="003136CA">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S Mincho">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onsolas">
    <w:panose1 w:val="020B0609020204030204"/>
    <w:charset w:val="00"/>
    <w:family w:val="modern"/>
    <w:pitch w:val="fixed"/>
    <w:sig w:usb0="E00006FF" w:usb1="0000FCFF" w:usb2="00000001" w:usb3="00000000" w:csb0="0000019F"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65DE0C" w14:textId="77777777" w:rsidR="00836EDF" w:rsidRPr="00826566" w:rsidRDefault="00836EDF">
    <w:pPr>
      <w:pStyle w:val="Alatunniste"/>
      <w:jc w:val="right"/>
      <w:rPr>
        <w:rFonts w:ascii="Tahoma" w:hAnsi="Tahoma" w:cs="Tahoma"/>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E16585" w14:textId="77777777" w:rsidR="00836EDF" w:rsidRPr="000A71A5" w:rsidRDefault="00836EDF" w:rsidP="002C3B0D">
    <w:pPr>
      <w:pStyle w:val="Alatunniste"/>
      <w:rPr>
        <w:rFonts w:cs="Tahoma"/>
        <w:i/>
        <w:sz w:val="18"/>
        <w:szCs w:val="18"/>
        <w:lang w:val="en-US"/>
      </w:rPr>
    </w:pPr>
  </w:p>
  <w:p w14:paraId="0100775C" w14:textId="77777777" w:rsidR="00836EDF" w:rsidRDefault="00836EDF">
    <w:pPr>
      <w:pStyle w:val="Alatunniste"/>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115816801"/>
      <w:docPartObj>
        <w:docPartGallery w:val="Page Numbers (Bottom of Page)"/>
        <w:docPartUnique/>
      </w:docPartObj>
    </w:sdtPr>
    <w:sdtContent>
      <w:p w14:paraId="72443BB2" w14:textId="77777777" w:rsidR="00836EDF" w:rsidRDefault="00836EDF">
        <w:pPr>
          <w:pStyle w:val="Alatunniste"/>
          <w:jc w:val="right"/>
        </w:pPr>
        <w:r>
          <w:fldChar w:fldCharType="begin"/>
        </w:r>
        <w:r>
          <w:instrText>PAGE   \* MERGEFORMAT</w:instrText>
        </w:r>
        <w:r>
          <w:fldChar w:fldCharType="separate"/>
        </w:r>
        <w:r>
          <w:t>2</w:t>
        </w:r>
        <w:r>
          <w:fldChar w:fldCharType="end"/>
        </w:r>
      </w:p>
    </w:sdtContent>
  </w:sdt>
  <w:p w14:paraId="3EB31A85" w14:textId="77777777" w:rsidR="00836EDF" w:rsidRPr="001257D9" w:rsidRDefault="00836EDF" w:rsidP="001257D9">
    <w:pPr>
      <w:pStyle w:val="Alatunnist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383B066" w14:textId="77777777" w:rsidR="003136CA" w:rsidRDefault="003136CA" w:rsidP="001D1FB1">
      <w:pPr>
        <w:spacing w:after="0" w:line="240" w:lineRule="auto"/>
      </w:pPr>
      <w:r>
        <w:separator/>
      </w:r>
    </w:p>
  </w:footnote>
  <w:footnote w:type="continuationSeparator" w:id="0">
    <w:p w14:paraId="18F758D6" w14:textId="77777777" w:rsidR="003136CA" w:rsidRDefault="003136CA" w:rsidP="001D1FB1">
      <w:pPr>
        <w:spacing w:after="0" w:line="240" w:lineRule="auto"/>
      </w:pPr>
      <w:r>
        <w:continuationSeparator/>
      </w:r>
    </w:p>
  </w:footnote>
  <w:footnote w:type="continuationNotice" w:id="1">
    <w:p w14:paraId="00B3FD23" w14:textId="77777777" w:rsidR="003136CA" w:rsidRDefault="003136CA">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2E151D" w14:textId="77777777" w:rsidR="00836EDF" w:rsidRDefault="00836EDF" w:rsidP="0014376C">
    <w:pPr>
      <w:pStyle w:val="Yltunniste"/>
      <w:tabs>
        <w:tab w:val="clear" w:pos="4513"/>
        <w:tab w:val="clear" w:pos="9026"/>
        <w:tab w:val="left" w:pos="8952"/>
        <w:tab w:val="right" w:pos="9638"/>
      </w:tabs>
    </w:pPr>
    <w:r>
      <w:rPr>
        <w:noProof/>
      </w:rPr>
      <w:drawing>
        <wp:anchor distT="0" distB="0" distL="114300" distR="114300" simplePos="0" relativeHeight="251654144" behindDoc="0" locked="0" layoutInCell="1" allowOverlap="1" wp14:anchorId="47CB2D6D" wp14:editId="10984066">
          <wp:simplePos x="0" y="0"/>
          <wp:positionH relativeFrom="column">
            <wp:posOffset>4257040</wp:posOffset>
          </wp:positionH>
          <wp:positionV relativeFrom="paragraph">
            <wp:posOffset>98425</wp:posOffset>
          </wp:positionV>
          <wp:extent cx="1826260" cy="539750"/>
          <wp:effectExtent l="0" t="0" r="2540" b="0"/>
          <wp:wrapSquare wrapText="bothSides"/>
          <wp:docPr id="809370598" name="Picture 2" descr="A purple and black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9370598" name="Picture 2" descr="A purple and black logo&#10;&#10;AI-generated content may be incorrect."/>
                  <pic:cNvPicPr/>
                </pic:nvPicPr>
                <pic:blipFill>
                  <a:blip r:embed="rId1">
                    <a:extLst>
                      <a:ext uri="{28A0092B-C50C-407E-A947-70E740481C1C}">
                        <a14:useLocalDpi xmlns:a14="http://schemas.microsoft.com/office/drawing/2010/main" val="0"/>
                      </a:ext>
                    </a:extLst>
                  </a:blip>
                  <a:stretch>
                    <a:fillRect/>
                  </a:stretch>
                </pic:blipFill>
                <pic:spPr>
                  <a:xfrm>
                    <a:off x="0" y="0"/>
                    <a:ext cx="1826260" cy="539750"/>
                  </a:xfrm>
                  <a:prstGeom prst="rect">
                    <a:avLst/>
                  </a:prstGeom>
                </pic:spPr>
              </pic:pic>
            </a:graphicData>
          </a:graphic>
        </wp:anchor>
      </w:drawing>
    </w:r>
    <w:r>
      <w:tab/>
    </w:r>
    <w:r>
      <w:tab/>
    </w:r>
  </w:p>
  <w:p w14:paraId="7BECDD1D" w14:textId="77777777" w:rsidR="00836EDF" w:rsidRPr="00CA1836" w:rsidRDefault="00836EDF" w:rsidP="0014376C">
    <w:pPr>
      <w:pStyle w:val="Yltunniste"/>
      <w:tabs>
        <w:tab w:val="clear" w:pos="4513"/>
        <w:tab w:val="clear" w:pos="9026"/>
        <w:tab w:val="left" w:pos="8952"/>
        <w:tab w:val="right" w:pos="9638"/>
      </w:tabs>
    </w:pPr>
  </w:p>
  <w:p w14:paraId="48EB8ABC" w14:textId="77777777" w:rsidR="00836EDF" w:rsidRDefault="00000000">
    <w:r>
      <w:rPr>
        <w:noProof/>
      </w:rPr>
      <w:pict w14:anchorId="3AFE6340">
        <v:shapetype id="_x0000_t202" coordsize="21600,21600" o:spt="202" path="m,l,21600r21600,l21600,xe">
          <v:stroke joinstyle="miter"/>
          <v:path gradientshapeok="t" o:connecttype="rect"/>
        </v:shapetype>
        <v:shape id="_x0000_s1028" type="#_x0000_t202" style="position:absolute;margin-left:0;margin-top:0;width:50pt;height:50pt;z-index:251658240;visibility:hidden">
          <v:path gradientshapeok="f" o:connecttype="segments"/>
          <o:lock v:ext="edit" selection="t"/>
        </v:shape>
      </w:pict>
    </w:r>
  </w:p>
  <w:p w14:paraId="0F36290A" w14:textId="77777777" w:rsidR="00A52DE1" w:rsidRDefault="00000000">
    <w:r>
      <w:rPr>
        <w:noProof/>
      </w:rPr>
      <w:pict w14:anchorId="1054FD2E">
        <v:shape id="_x0000_s1032" type="#_x0000_t202" style="position:absolute;margin-left:0;margin-top:0;width:50pt;height:50pt;z-index:251656192;visibility:hidden">
          <v:path gradientshapeok="f" o:connecttype="segments"/>
          <o:lock v:ext="edit" selection="t"/>
        </v:shape>
      </w:pict>
    </w:r>
    <w:r>
      <w:rPr>
        <w:noProof/>
      </w:rPr>
      <w:pict w14:anchorId="27818C81">
        <v:shape id="ims_document_metadata_asdf_asdf_0" o:spid="_x0000_s1031" type="#_x0000_t202" style="position:absolute;margin-left:397.6pt;margin-top:0;width:250pt;height:50pt;z-index:251660288;mso-position-horizontal:right">
          <v:textbox style="mso-fit-shape-to-text:t">
            <w:txbxContent>
              <w:p w14:paraId="3E114577" w14:textId="77777777" w:rsidR="00A52DE1" w:rsidRDefault="00000000">
                <w:r>
                  <w:rPr>
                    <w:sz w:val="16"/>
                  </w:rPr>
                  <w:t>Versio: 4</w:t>
                </w:r>
              </w:p>
            </w:txbxContent>
          </v:textbox>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1B40B4" w14:textId="77777777" w:rsidR="00836EDF" w:rsidRDefault="00836EDF" w:rsidP="002C3B0D">
    <w:pPr>
      <w:pStyle w:val="Yltunniste"/>
      <w:jc w:val="right"/>
    </w:pPr>
    <w:r>
      <w:rPr>
        <w:noProof/>
      </w:rPr>
      <w:drawing>
        <wp:inline distT="0" distB="0" distL="0" distR="0" wp14:anchorId="170490E2" wp14:editId="2536E9E5">
          <wp:extent cx="720000" cy="716400"/>
          <wp:effectExtent l="0" t="0" r="4445" b="7620"/>
          <wp:docPr id="2039301230" name="Kuva 2039301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Kuva 8"/>
                  <pic:cNvPicPr/>
                </pic:nvPicPr>
                <pic:blipFill>
                  <a:blip r:embed="rId1">
                    <a:extLst>
                      <a:ext uri="{28A0092B-C50C-407E-A947-70E740481C1C}">
                        <a14:useLocalDpi xmlns:a14="http://schemas.microsoft.com/office/drawing/2010/main" val="0"/>
                      </a:ext>
                    </a:extLst>
                  </a:blip>
                  <a:stretch>
                    <a:fillRect/>
                  </a:stretch>
                </pic:blipFill>
                <pic:spPr>
                  <a:xfrm>
                    <a:off x="0" y="0"/>
                    <a:ext cx="720000" cy="716400"/>
                  </a:xfrm>
                  <a:prstGeom prst="rect">
                    <a:avLst/>
                  </a:prstGeom>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E447E8" w14:textId="77777777" w:rsidR="00836EDF" w:rsidRPr="00820BE5" w:rsidRDefault="00836EDF" w:rsidP="00820BE5">
    <w:pPr>
      <w:pStyle w:val="Yltunniste"/>
    </w:pPr>
    <w:r>
      <w:rPr>
        <w:noProof/>
      </w:rPr>
      <w:drawing>
        <wp:anchor distT="0" distB="0" distL="114300" distR="114300" simplePos="0" relativeHeight="251655168" behindDoc="0" locked="0" layoutInCell="1" allowOverlap="1" wp14:anchorId="09F01226" wp14:editId="539F4EF6">
          <wp:simplePos x="0" y="0"/>
          <wp:positionH relativeFrom="column">
            <wp:posOffset>4160520</wp:posOffset>
          </wp:positionH>
          <wp:positionV relativeFrom="paragraph">
            <wp:posOffset>29845</wp:posOffset>
          </wp:positionV>
          <wp:extent cx="1826260" cy="539750"/>
          <wp:effectExtent l="0" t="0" r="2540" b="0"/>
          <wp:wrapSquare wrapText="bothSides"/>
          <wp:docPr id="1055504595" name="Picture 2" descr="A purple and black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9370598" name="Picture 2" descr="A purple and black logo&#10;&#10;AI-generated content may be incorrect."/>
                  <pic:cNvPicPr/>
                </pic:nvPicPr>
                <pic:blipFill>
                  <a:blip r:embed="rId1">
                    <a:extLst>
                      <a:ext uri="{28A0092B-C50C-407E-A947-70E740481C1C}">
                        <a14:useLocalDpi xmlns:a14="http://schemas.microsoft.com/office/drawing/2010/main" val="0"/>
                      </a:ext>
                    </a:extLst>
                  </a:blip>
                  <a:stretch>
                    <a:fillRect/>
                  </a:stretch>
                </pic:blipFill>
                <pic:spPr>
                  <a:xfrm>
                    <a:off x="0" y="0"/>
                    <a:ext cx="1826260" cy="539750"/>
                  </a:xfrm>
                  <a:prstGeom prst="rect">
                    <a:avLst/>
                  </a:prstGeom>
                </pic:spPr>
              </pic:pic>
            </a:graphicData>
          </a:graphic>
        </wp:anchor>
      </w:drawing>
    </w:r>
  </w:p>
  <w:p w14:paraId="26A76005" w14:textId="77777777" w:rsidR="00836EDF" w:rsidRDefault="00000000">
    <w:r>
      <w:rPr>
        <w:noProof/>
      </w:rPr>
      <w:pict w14:anchorId="3C697A06">
        <v:shapetype id="_x0000_t202" coordsize="21600,21600" o:spt="202" path="m,l,21600r21600,l21600,xe">
          <v:stroke joinstyle="miter"/>
          <v:path gradientshapeok="t" o:connecttype="rect"/>
        </v:shapetype>
        <v:shape id="_x0000_s1026" type="#_x0000_t202" style="position:absolute;margin-left:0;margin-top:0;width:50pt;height:50pt;z-index:251659264;visibility:hidden">
          <v:path gradientshapeok="f" o:connecttype="segments"/>
          <o:lock v:ext="edit" selection="t"/>
        </v:shape>
      </w:pict>
    </w:r>
  </w:p>
  <w:p w14:paraId="7E1B5B9B" w14:textId="77777777" w:rsidR="00A52DE1" w:rsidRDefault="00000000">
    <w:r>
      <w:rPr>
        <w:noProof/>
      </w:rPr>
      <w:pict w14:anchorId="2FF7EC95">
        <v:shape id="_x0000_s1030" type="#_x0000_t202" style="position:absolute;margin-left:0;margin-top:0;width:50pt;height:50pt;z-index:251657216;visibility:hidden">
          <v:path gradientshapeok="f" o:connecttype="segments"/>
          <o:lock v:ext="edit" selection="t"/>
        </v:shape>
      </w:pict>
    </w:r>
    <w:r>
      <w:rPr>
        <w:noProof/>
      </w:rPr>
      <w:pict w14:anchorId="553BE10D">
        <v:shape id="ims_document_metadata_asdf_asdf_1" o:spid="_x0000_s1029" type="#_x0000_t202" style="position:absolute;margin-left:397.6pt;margin-top:0;width:250pt;height:50pt;z-index:251661312;mso-position-horizontal:right">
          <v:textbox style="mso-fit-shape-to-text:t">
            <w:txbxContent>
              <w:p w14:paraId="79396983" w14:textId="77777777" w:rsidR="00A52DE1" w:rsidRDefault="00000000">
                <w:r>
                  <w:rPr>
                    <w:sz w:val="16"/>
                  </w:rPr>
                  <w:t>Versio: 4</w:t>
                </w:r>
              </w:p>
            </w:txbxContent>
          </v:textbox>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BCEE9F34"/>
    <w:lvl w:ilvl="0">
      <w:start w:val="1"/>
      <w:numFmt w:val="decimal"/>
      <w:pStyle w:val="Numeroituluettelo5"/>
      <w:lvlText w:val="%1."/>
      <w:lvlJc w:val="left"/>
      <w:pPr>
        <w:tabs>
          <w:tab w:val="num" w:pos="1492"/>
        </w:tabs>
        <w:ind w:left="1492" w:hanging="360"/>
      </w:pPr>
    </w:lvl>
  </w:abstractNum>
  <w:abstractNum w:abstractNumId="1" w15:restartNumberingAfterBreak="0">
    <w:nsid w:val="FFFFFF7D"/>
    <w:multiLevelType w:val="singleLevel"/>
    <w:tmpl w:val="2B1E7F2C"/>
    <w:lvl w:ilvl="0">
      <w:start w:val="1"/>
      <w:numFmt w:val="decimal"/>
      <w:pStyle w:val="Numeroituluettelo4"/>
      <w:lvlText w:val="%1."/>
      <w:lvlJc w:val="left"/>
      <w:pPr>
        <w:tabs>
          <w:tab w:val="num" w:pos="1209"/>
        </w:tabs>
        <w:ind w:left="1209" w:hanging="360"/>
      </w:pPr>
    </w:lvl>
  </w:abstractNum>
  <w:abstractNum w:abstractNumId="2" w15:restartNumberingAfterBreak="0">
    <w:nsid w:val="FFFFFF7E"/>
    <w:multiLevelType w:val="singleLevel"/>
    <w:tmpl w:val="2D103F1A"/>
    <w:lvl w:ilvl="0">
      <w:start w:val="1"/>
      <w:numFmt w:val="decimal"/>
      <w:pStyle w:val="Numeroituluettelo3"/>
      <w:lvlText w:val="%1."/>
      <w:lvlJc w:val="left"/>
      <w:pPr>
        <w:tabs>
          <w:tab w:val="num" w:pos="926"/>
        </w:tabs>
        <w:ind w:left="926" w:hanging="360"/>
      </w:pPr>
    </w:lvl>
  </w:abstractNum>
  <w:abstractNum w:abstractNumId="3" w15:restartNumberingAfterBreak="0">
    <w:nsid w:val="FFFFFF7F"/>
    <w:multiLevelType w:val="singleLevel"/>
    <w:tmpl w:val="C1A8CCE6"/>
    <w:lvl w:ilvl="0">
      <w:start w:val="1"/>
      <w:numFmt w:val="decimal"/>
      <w:pStyle w:val="Numeroituluettelo2"/>
      <w:lvlText w:val="%1."/>
      <w:lvlJc w:val="left"/>
      <w:pPr>
        <w:tabs>
          <w:tab w:val="num" w:pos="643"/>
        </w:tabs>
        <w:ind w:left="643" w:hanging="360"/>
      </w:pPr>
    </w:lvl>
  </w:abstractNum>
  <w:abstractNum w:abstractNumId="4" w15:restartNumberingAfterBreak="0">
    <w:nsid w:val="FFFFFF80"/>
    <w:multiLevelType w:val="singleLevel"/>
    <w:tmpl w:val="2EEA55B6"/>
    <w:lvl w:ilvl="0">
      <w:start w:val="1"/>
      <w:numFmt w:val="bullet"/>
      <w:pStyle w:val="Merkittyluettelo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35E06032"/>
    <w:lvl w:ilvl="0">
      <w:start w:val="1"/>
      <w:numFmt w:val="bullet"/>
      <w:pStyle w:val="Merkittyluettelo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B368FFC"/>
    <w:lvl w:ilvl="0">
      <w:start w:val="1"/>
      <w:numFmt w:val="bullet"/>
      <w:pStyle w:val="Merkittyluettelo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F6468E96"/>
    <w:lvl w:ilvl="0">
      <w:start w:val="1"/>
      <w:numFmt w:val="bullet"/>
      <w:pStyle w:val="Merkittyluettelo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12ABF3E"/>
    <w:lvl w:ilvl="0">
      <w:start w:val="1"/>
      <w:numFmt w:val="decimal"/>
      <w:pStyle w:val="Numeroituluettelo"/>
      <w:lvlText w:val="%1."/>
      <w:lvlJc w:val="left"/>
      <w:pPr>
        <w:tabs>
          <w:tab w:val="num" w:pos="360"/>
        </w:tabs>
        <w:ind w:left="360" w:hanging="360"/>
      </w:pPr>
    </w:lvl>
  </w:abstractNum>
  <w:abstractNum w:abstractNumId="9" w15:restartNumberingAfterBreak="0">
    <w:nsid w:val="FFFFFF89"/>
    <w:multiLevelType w:val="singleLevel"/>
    <w:tmpl w:val="F5903642"/>
    <w:lvl w:ilvl="0">
      <w:start w:val="1"/>
      <w:numFmt w:val="bullet"/>
      <w:pStyle w:val="Merkittyluettelo"/>
      <w:lvlText w:val=""/>
      <w:lvlJc w:val="left"/>
      <w:pPr>
        <w:tabs>
          <w:tab w:val="num" w:pos="360"/>
        </w:tabs>
        <w:ind w:left="360" w:hanging="360"/>
      </w:pPr>
      <w:rPr>
        <w:rFonts w:ascii="Symbol" w:hAnsi="Symbol" w:hint="default"/>
      </w:rPr>
    </w:lvl>
  </w:abstractNum>
  <w:abstractNum w:abstractNumId="10" w15:restartNumberingAfterBreak="0">
    <w:nsid w:val="0051530C"/>
    <w:multiLevelType w:val="multilevel"/>
    <w:tmpl w:val="771E3B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01F36A51"/>
    <w:multiLevelType w:val="multilevel"/>
    <w:tmpl w:val="0B2E20AE"/>
    <w:lvl w:ilvl="0">
      <w:start w:val="1"/>
      <w:numFmt w:val="decimal"/>
      <w:pStyle w:val="Otsikko1"/>
      <w:lvlText w:val="%1"/>
      <w:lvlJc w:val="left"/>
      <w:pPr>
        <w:tabs>
          <w:tab w:val="num" w:pos="567"/>
        </w:tabs>
        <w:ind w:left="0" w:firstLine="0"/>
      </w:pPr>
      <w:rPr>
        <w:rFonts w:hint="default"/>
      </w:rPr>
    </w:lvl>
    <w:lvl w:ilvl="1">
      <w:start w:val="1"/>
      <w:numFmt w:val="decimal"/>
      <w:pStyle w:val="Otsikko2"/>
      <w:lvlText w:val="%1.%2"/>
      <w:lvlJc w:val="left"/>
      <w:pPr>
        <w:tabs>
          <w:tab w:val="num" w:pos="5529"/>
        </w:tabs>
        <w:ind w:left="4962" w:firstLine="0"/>
      </w:pPr>
    </w:lvl>
    <w:lvl w:ilvl="2">
      <w:start w:val="1"/>
      <w:numFmt w:val="decimal"/>
      <w:pStyle w:val="Otsikko3"/>
      <w:lvlText w:val="%1.%2.%3"/>
      <w:lvlJc w:val="left"/>
      <w:pPr>
        <w:tabs>
          <w:tab w:val="num" w:pos="567"/>
        </w:tabs>
        <w:ind w:left="0" w:firstLine="0"/>
      </w:pPr>
    </w:lvl>
    <w:lvl w:ilvl="3">
      <w:start w:val="1"/>
      <w:numFmt w:val="decimal"/>
      <w:lvlText w:val="(%4)"/>
      <w:lvlJc w:val="left"/>
      <w:pPr>
        <w:ind w:left="0" w:firstLine="0"/>
      </w:pPr>
      <w:rPr>
        <w:rFonts w:hint="default"/>
      </w:rPr>
    </w:lvl>
    <w:lvl w:ilvl="4">
      <w:start w:val="1"/>
      <w:numFmt w:val="lowerLetter"/>
      <w:lvlText w:val="(%5)"/>
      <w:lvlJc w:val="left"/>
      <w:pPr>
        <w:ind w:left="0" w:firstLine="0"/>
      </w:pPr>
      <w:rPr>
        <w:rFonts w:hint="default"/>
      </w:rPr>
    </w:lvl>
    <w:lvl w:ilvl="5">
      <w:start w:val="1"/>
      <w:numFmt w:val="lowerRoman"/>
      <w:lvlText w:val="(%6)"/>
      <w:lvlJc w:val="left"/>
      <w:pPr>
        <w:ind w:left="0" w:firstLine="0"/>
      </w:pPr>
      <w:rPr>
        <w:rFonts w:hint="default"/>
      </w:rPr>
    </w:lvl>
    <w:lvl w:ilvl="6">
      <w:start w:val="1"/>
      <w:numFmt w:val="decimal"/>
      <w:lvlText w:val="%7."/>
      <w:lvlJc w:val="left"/>
      <w:pPr>
        <w:ind w:left="0" w:firstLine="0"/>
      </w:pPr>
      <w:rPr>
        <w:rFonts w:hint="default"/>
      </w:rPr>
    </w:lvl>
    <w:lvl w:ilvl="7">
      <w:start w:val="1"/>
      <w:numFmt w:val="lowerLetter"/>
      <w:lvlText w:val="%8."/>
      <w:lvlJc w:val="left"/>
      <w:pPr>
        <w:ind w:left="0" w:firstLine="0"/>
      </w:pPr>
      <w:rPr>
        <w:rFonts w:hint="default"/>
      </w:rPr>
    </w:lvl>
    <w:lvl w:ilvl="8">
      <w:start w:val="1"/>
      <w:numFmt w:val="lowerRoman"/>
      <w:lvlText w:val="%9."/>
      <w:lvlJc w:val="left"/>
      <w:pPr>
        <w:ind w:left="0" w:firstLine="0"/>
      </w:pPr>
      <w:rPr>
        <w:rFonts w:hint="default"/>
      </w:rPr>
    </w:lvl>
  </w:abstractNum>
  <w:abstractNum w:abstractNumId="12" w15:restartNumberingAfterBreak="0">
    <w:nsid w:val="02010C3F"/>
    <w:multiLevelType w:val="hybridMultilevel"/>
    <w:tmpl w:val="03A6713E"/>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3" w15:restartNumberingAfterBreak="0">
    <w:nsid w:val="036161EE"/>
    <w:multiLevelType w:val="hybridMultilevel"/>
    <w:tmpl w:val="518E0532"/>
    <w:lvl w:ilvl="0" w:tplc="040B0001">
      <w:start w:val="1"/>
      <w:numFmt w:val="bullet"/>
      <w:lvlText w:val=""/>
      <w:lvlJc w:val="left"/>
      <w:pPr>
        <w:ind w:left="360" w:hanging="360"/>
      </w:pPr>
      <w:rPr>
        <w:rFonts w:ascii="Symbol" w:hAnsi="Symbol" w:hint="default"/>
      </w:rPr>
    </w:lvl>
    <w:lvl w:ilvl="1" w:tplc="040B0003">
      <w:start w:val="1"/>
      <w:numFmt w:val="bullet"/>
      <w:lvlText w:val="o"/>
      <w:lvlJc w:val="left"/>
      <w:pPr>
        <w:ind w:left="1080" w:hanging="360"/>
      </w:pPr>
      <w:rPr>
        <w:rFonts w:ascii="Courier New" w:hAnsi="Courier New" w:cs="Courier New" w:hint="default"/>
      </w:rPr>
    </w:lvl>
    <w:lvl w:ilvl="2" w:tplc="040B0005" w:tentative="1">
      <w:start w:val="1"/>
      <w:numFmt w:val="bullet"/>
      <w:lvlText w:val=""/>
      <w:lvlJc w:val="left"/>
      <w:pPr>
        <w:ind w:left="1800" w:hanging="360"/>
      </w:pPr>
      <w:rPr>
        <w:rFonts w:ascii="Wingdings" w:hAnsi="Wingdings" w:hint="default"/>
      </w:rPr>
    </w:lvl>
    <w:lvl w:ilvl="3" w:tplc="040B0001" w:tentative="1">
      <w:start w:val="1"/>
      <w:numFmt w:val="bullet"/>
      <w:lvlText w:val=""/>
      <w:lvlJc w:val="left"/>
      <w:pPr>
        <w:ind w:left="2520" w:hanging="360"/>
      </w:pPr>
      <w:rPr>
        <w:rFonts w:ascii="Symbol" w:hAnsi="Symbol" w:hint="default"/>
      </w:rPr>
    </w:lvl>
    <w:lvl w:ilvl="4" w:tplc="040B0003" w:tentative="1">
      <w:start w:val="1"/>
      <w:numFmt w:val="bullet"/>
      <w:lvlText w:val="o"/>
      <w:lvlJc w:val="left"/>
      <w:pPr>
        <w:ind w:left="3240" w:hanging="360"/>
      </w:pPr>
      <w:rPr>
        <w:rFonts w:ascii="Courier New" w:hAnsi="Courier New" w:cs="Courier New" w:hint="default"/>
      </w:rPr>
    </w:lvl>
    <w:lvl w:ilvl="5" w:tplc="040B0005" w:tentative="1">
      <w:start w:val="1"/>
      <w:numFmt w:val="bullet"/>
      <w:lvlText w:val=""/>
      <w:lvlJc w:val="left"/>
      <w:pPr>
        <w:ind w:left="3960" w:hanging="360"/>
      </w:pPr>
      <w:rPr>
        <w:rFonts w:ascii="Wingdings" w:hAnsi="Wingdings" w:hint="default"/>
      </w:rPr>
    </w:lvl>
    <w:lvl w:ilvl="6" w:tplc="040B0001" w:tentative="1">
      <w:start w:val="1"/>
      <w:numFmt w:val="bullet"/>
      <w:lvlText w:val=""/>
      <w:lvlJc w:val="left"/>
      <w:pPr>
        <w:ind w:left="4680" w:hanging="360"/>
      </w:pPr>
      <w:rPr>
        <w:rFonts w:ascii="Symbol" w:hAnsi="Symbol" w:hint="default"/>
      </w:rPr>
    </w:lvl>
    <w:lvl w:ilvl="7" w:tplc="040B0003" w:tentative="1">
      <w:start w:val="1"/>
      <w:numFmt w:val="bullet"/>
      <w:lvlText w:val="o"/>
      <w:lvlJc w:val="left"/>
      <w:pPr>
        <w:ind w:left="5400" w:hanging="360"/>
      </w:pPr>
      <w:rPr>
        <w:rFonts w:ascii="Courier New" w:hAnsi="Courier New" w:cs="Courier New" w:hint="default"/>
      </w:rPr>
    </w:lvl>
    <w:lvl w:ilvl="8" w:tplc="040B0005" w:tentative="1">
      <w:start w:val="1"/>
      <w:numFmt w:val="bullet"/>
      <w:lvlText w:val=""/>
      <w:lvlJc w:val="left"/>
      <w:pPr>
        <w:ind w:left="6120" w:hanging="360"/>
      </w:pPr>
      <w:rPr>
        <w:rFonts w:ascii="Wingdings" w:hAnsi="Wingdings" w:hint="default"/>
      </w:rPr>
    </w:lvl>
  </w:abstractNum>
  <w:abstractNum w:abstractNumId="14" w15:restartNumberingAfterBreak="0">
    <w:nsid w:val="044E49F1"/>
    <w:multiLevelType w:val="hybridMultilevel"/>
    <w:tmpl w:val="E2C09D90"/>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5" w15:restartNumberingAfterBreak="0">
    <w:nsid w:val="0B5E40B1"/>
    <w:multiLevelType w:val="hybridMultilevel"/>
    <w:tmpl w:val="2D08F738"/>
    <w:lvl w:ilvl="0" w:tplc="040B0001">
      <w:start w:val="1"/>
      <w:numFmt w:val="bullet"/>
      <w:lvlText w:val=""/>
      <w:lvlJc w:val="left"/>
      <w:pPr>
        <w:ind w:left="1080" w:hanging="360"/>
      </w:pPr>
      <w:rPr>
        <w:rFonts w:ascii="Symbol" w:hAnsi="Symbol" w:hint="default"/>
      </w:rPr>
    </w:lvl>
    <w:lvl w:ilvl="1" w:tplc="040B0003" w:tentative="1">
      <w:start w:val="1"/>
      <w:numFmt w:val="bullet"/>
      <w:lvlText w:val="o"/>
      <w:lvlJc w:val="left"/>
      <w:pPr>
        <w:ind w:left="1800" w:hanging="360"/>
      </w:pPr>
      <w:rPr>
        <w:rFonts w:ascii="Courier New" w:hAnsi="Courier New" w:cs="Courier New" w:hint="default"/>
      </w:rPr>
    </w:lvl>
    <w:lvl w:ilvl="2" w:tplc="040B0005" w:tentative="1">
      <w:start w:val="1"/>
      <w:numFmt w:val="bullet"/>
      <w:lvlText w:val=""/>
      <w:lvlJc w:val="left"/>
      <w:pPr>
        <w:ind w:left="2520" w:hanging="360"/>
      </w:pPr>
      <w:rPr>
        <w:rFonts w:ascii="Wingdings" w:hAnsi="Wingdings" w:hint="default"/>
      </w:rPr>
    </w:lvl>
    <w:lvl w:ilvl="3" w:tplc="040B0001" w:tentative="1">
      <w:start w:val="1"/>
      <w:numFmt w:val="bullet"/>
      <w:lvlText w:val=""/>
      <w:lvlJc w:val="left"/>
      <w:pPr>
        <w:ind w:left="3240" w:hanging="360"/>
      </w:pPr>
      <w:rPr>
        <w:rFonts w:ascii="Symbol" w:hAnsi="Symbol" w:hint="default"/>
      </w:rPr>
    </w:lvl>
    <w:lvl w:ilvl="4" w:tplc="040B0003" w:tentative="1">
      <w:start w:val="1"/>
      <w:numFmt w:val="bullet"/>
      <w:lvlText w:val="o"/>
      <w:lvlJc w:val="left"/>
      <w:pPr>
        <w:ind w:left="3960" w:hanging="360"/>
      </w:pPr>
      <w:rPr>
        <w:rFonts w:ascii="Courier New" w:hAnsi="Courier New" w:cs="Courier New" w:hint="default"/>
      </w:rPr>
    </w:lvl>
    <w:lvl w:ilvl="5" w:tplc="040B0005" w:tentative="1">
      <w:start w:val="1"/>
      <w:numFmt w:val="bullet"/>
      <w:lvlText w:val=""/>
      <w:lvlJc w:val="left"/>
      <w:pPr>
        <w:ind w:left="4680" w:hanging="360"/>
      </w:pPr>
      <w:rPr>
        <w:rFonts w:ascii="Wingdings" w:hAnsi="Wingdings" w:hint="default"/>
      </w:rPr>
    </w:lvl>
    <w:lvl w:ilvl="6" w:tplc="040B0001" w:tentative="1">
      <w:start w:val="1"/>
      <w:numFmt w:val="bullet"/>
      <w:lvlText w:val=""/>
      <w:lvlJc w:val="left"/>
      <w:pPr>
        <w:ind w:left="5400" w:hanging="360"/>
      </w:pPr>
      <w:rPr>
        <w:rFonts w:ascii="Symbol" w:hAnsi="Symbol" w:hint="default"/>
      </w:rPr>
    </w:lvl>
    <w:lvl w:ilvl="7" w:tplc="040B0003" w:tentative="1">
      <w:start w:val="1"/>
      <w:numFmt w:val="bullet"/>
      <w:lvlText w:val="o"/>
      <w:lvlJc w:val="left"/>
      <w:pPr>
        <w:ind w:left="6120" w:hanging="360"/>
      </w:pPr>
      <w:rPr>
        <w:rFonts w:ascii="Courier New" w:hAnsi="Courier New" w:cs="Courier New" w:hint="default"/>
      </w:rPr>
    </w:lvl>
    <w:lvl w:ilvl="8" w:tplc="040B0005" w:tentative="1">
      <w:start w:val="1"/>
      <w:numFmt w:val="bullet"/>
      <w:lvlText w:val=""/>
      <w:lvlJc w:val="left"/>
      <w:pPr>
        <w:ind w:left="6840" w:hanging="360"/>
      </w:pPr>
      <w:rPr>
        <w:rFonts w:ascii="Wingdings" w:hAnsi="Wingdings" w:hint="default"/>
      </w:rPr>
    </w:lvl>
  </w:abstractNum>
  <w:abstractNum w:abstractNumId="16" w15:restartNumberingAfterBreak="0">
    <w:nsid w:val="0C1B2740"/>
    <w:multiLevelType w:val="multilevel"/>
    <w:tmpl w:val="11146F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0CBF3C36"/>
    <w:multiLevelType w:val="multilevel"/>
    <w:tmpl w:val="525622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0E7E3CD0"/>
    <w:multiLevelType w:val="hybridMultilevel"/>
    <w:tmpl w:val="95B82BD0"/>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9" w15:restartNumberingAfterBreak="0">
    <w:nsid w:val="14C469CA"/>
    <w:multiLevelType w:val="multilevel"/>
    <w:tmpl w:val="5CDE37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1B275942"/>
    <w:multiLevelType w:val="hybridMultilevel"/>
    <w:tmpl w:val="F9FCDFC0"/>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1" w15:restartNumberingAfterBreak="0">
    <w:nsid w:val="1BA41FC7"/>
    <w:multiLevelType w:val="hybridMultilevel"/>
    <w:tmpl w:val="7390E920"/>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2" w15:restartNumberingAfterBreak="0">
    <w:nsid w:val="210904FC"/>
    <w:multiLevelType w:val="hybridMultilevel"/>
    <w:tmpl w:val="02A2592A"/>
    <w:lvl w:ilvl="0" w:tplc="040B0011">
      <w:start w:val="1"/>
      <w:numFmt w:val="decimal"/>
      <w:lvlText w:val="%1)"/>
      <w:lvlJc w:val="left"/>
      <w:pPr>
        <w:ind w:left="720" w:hanging="360"/>
      </w:pPr>
      <w:rPr>
        <w:rFonts w:hint="default"/>
      </w:rPr>
    </w:lvl>
    <w:lvl w:ilvl="1" w:tplc="040B0019" w:tentative="1">
      <w:start w:val="1"/>
      <w:numFmt w:val="lowerLetter"/>
      <w:lvlText w:val="%2."/>
      <w:lvlJc w:val="left"/>
      <w:pPr>
        <w:ind w:left="1440" w:hanging="360"/>
      </w:pPr>
    </w:lvl>
    <w:lvl w:ilvl="2" w:tplc="040B001B" w:tentative="1">
      <w:start w:val="1"/>
      <w:numFmt w:val="lowerRoman"/>
      <w:lvlText w:val="%3."/>
      <w:lvlJc w:val="right"/>
      <w:pPr>
        <w:ind w:left="2160" w:hanging="180"/>
      </w:pPr>
    </w:lvl>
    <w:lvl w:ilvl="3" w:tplc="040B000F" w:tentative="1">
      <w:start w:val="1"/>
      <w:numFmt w:val="decimal"/>
      <w:lvlText w:val="%4."/>
      <w:lvlJc w:val="left"/>
      <w:pPr>
        <w:ind w:left="2880" w:hanging="360"/>
      </w:pPr>
    </w:lvl>
    <w:lvl w:ilvl="4" w:tplc="040B0019" w:tentative="1">
      <w:start w:val="1"/>
      <w:numFmt w:val="lowerLetter"/>
      <w:lvlText w:val="%5."/>
      <w:lvlJc w:val="left"/>
      <w:pPr>
        <w:ind w:left="3600" w:hanging="360"/>
      </w:pPr>
    </w:lvl>
    <w:lvl w:ilvl="5" w:tplc="040B001B" w:tentative="1">
      <w:start w:val="1"/>
      <w:numFmt w:val="lowerRoman"/>
      <w:lvlText w:val="%6."/>
      <w:lvlJc w:val="right"/>
      <w:pPr>
        <w:ind w:left="4320" w:hanging="180"/>
      </w:pPr>
    </w:lvl>
    <w:lvl w:ilvl="6" w:tplc="040B000F" w:tentative="1">
      <w:start w:val="1"/>
      <w:numFmt w:val="decimal"/>
      <w:lvlText w:val="%7."/>
      <w:lvlJc w:val="left"/>
      <w:pPr>
        <w:ind w:left="5040" w:hanging="360"/>
      </w:pPr>
    </w:lvl>
    <w:lvl w:ilvl="7" w:tplc="040B0019" w:tentative="1">
      <w:start w:val="1"/>
      <w:numFmt w:val="lowerLetter"/>
      <w:lvlText w:val="%8."/>
      <w:lvlJc w:val="left"/>
      <w:pPr>
        <w:ind w:left="5760" w:hanging="360"/>
      </w:pPr>
    </w:lvl>
    <w:lvl w:ilvl="8" w:tplc="040B001B" w:tentative="1">
      <w:start w:val="1"/>
      <w:numFmt w:val="lowerRoman"/>
      <w:lvlText w:val="%9."/>
      <w:lvlJc w:val="right"/>
      <w:pPr>
        <w:ind w:left="6480" w:hanging="180"/>
      </w:pPr>
    </w:lvl>
  </w:abstractNum>
  <w:abstractNum w:abstractNumId="23" w15:restartNumberingAfterBreak="0">
    <w:nsid w:val="21600E51"/>
    <w:multiLevelType w:val="hybridMultilevel"/>
    <w:tmpl w:val="C42C6E3C"/>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4" w15:restartNumberingAfterBreak="0">
    <w:nsid w:val="21660EEB"/>
    <w:multiLevelType w:val="multilevel"/>
    <w:tmpl w:val="1354EE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238C627E"/>
    <w:multiLevelType w:val="multilevel"/>
    <w:tmpl w:val="A32C6C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 w15:restartNumberingAfterBreak="0">
    <w:nsid w:val="25C95188"/>
    <w:multiLevelType w:val="hybridMultilevel"/>
    <w:tmpl w:val="41A26E20"/>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7" w15:restartNumberingAfterBreak="0">
    <w:nsid w:val="26443CF1"/>
    <w:multiLevelType w:val="multilevel"/>
    <w:tmpl w:val="67F6ABC2"/>
    <w:lvl w:ilvl="0">
      <w:numFmt w:val="bullet"/>
      <w:lvlText w:val=""/>
      <w:lvlJc w:val="left"/>
      <w:pPr>
        <w:ind w:left="1080" w:hanging="360"/>
      </w:pPr>
      <w:rPr>
        <w:rFonts w:ascii="Symbol" w:hAnsi="Symbol"/>
      </w:rPr>
    </w:lvl>
    <w:lvl w:ilvl="1">
      <w:start w:val="1"/>
      <w:numFmt w:val="lowerLetter"/>
      <w:lvlText w:val="."/>
      <w:lvlJc w:val="left"/>
      <w:pPr>
        <w:ind w:left="1800" w:hanging="360"/>
      </w:pPr>
    </w:lvl>
    <w:lvl w:ilvl="2">
      <w:start w:val="1"/>
      <w:numFmt w:val="lowerRoman"/>
      <w:lvlText w:val="."/>
      <w:lvlJc w:val="right"/>
      <w:pPr>
        <w:ind w:left="2520" w:hanging="180"/>
      </w:pPr>
    </w:lvl>
    <w:lvl w:ilvl="3">
      <w:start w:val="1"/>
      <w:numFmt w:val="decimal"/>
      <w:lvlText w:val="."/>
      <w:lvlJc w:val="left"/>
      <w:pPr>
        <w:ind w:left="3240" w:hanging="360"/>
      </w:pPr>
    </w:lvl>
    <w:lvl w:ilvl="4">
      <w:start w:val="1"/>
      <w:numFmt w:val="lowerLetter"/>
      <w:lvlText w:val="."/>
      <w:lvlJc w:val="left"/>
      <w:pPr>
        <w:ind w:left="3960" w:hanging="360"/>
      </w:pPr>
    </w:lvl>
    <w:lvl w:ilvl="5">
      <w:start w:val="1"/>
      <w:numFmt w:val="lowerRoman"/>
      <w:lvlText w:val="."/>
      <w:lvlJc w:val="right"/>
      <w:pPr>
        <w:ind w:left="4680" w:hanging="180"/>
      </w:pPr>
    </w:lvl>
    <w:lvl w:ilvl="6">
      <w:start w:val="1"/>
      <w:numFmt w:val="decimal"/>
      <w:lvlText w:val="."/>
      <w:lvlJc w:val="left"/>
      <w:pPr>
        <w:ind w:left="5400" w:hanging="360"/>
      </w:pPr>
    </w:lvl>
    <w:lvl w:ilvl="7">
      <w:start w:val="1"/>
      <w:numFmt w:val="lowerLetter"/>
      <w:lvlText w:val="."/>
      <w:lvlJc w:val="left"/>
      <w:pPr>
        <w:ind w:left="6120" w:hanging="360"/>
      </w:pPr>
    </w:lvl>
    <w:lvl w:ilvl="8">
      <w:start w:val="1"/>
      <w:numFmt w:val="lowerRoman"/>
      <w:lvlText w:val="."/>
      <w:lvlJc w:val="right"/>
      <w:pPr>
        <w:ind w:left="6840" w:hanging="180"/>
      </w:pPr>
    </w:lvl>
  </w:abstractNum>
  <w:abstractNum w:abstractNumId="28" w15:restartNumberingAfterBreak="0">
    <w:nsid w:val="2A077F97"/>
    <w:multiLevelType w:val="hybridMultilevel"/>
    <w:tmpl w:val="18A498DE"/>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9" w15:restartNumberingAfterBreak="0">
    <w:nsid w:val="2A0D7E43"/>
    <w:multiLevelType w:val="hybridMultilevel"/>
    <w:tmpl w:val="33F2533C"/>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0" w15:restartNumberingAfterBreak="0">
    <w:nsid w:val="2A315609"/>
    <w:multiLevelType w:val="multilevel"/>
    <w:tmpl w:val="97205450"/>
    <w:styleLink w:val="Otsikot"/>
    <w:lvl w:ilvl="0">
      <w:start w:val="1"/>
      <w:numFmt w:val="decimal"/>
      <w:lvlText w:val="%1."/>
      <w:lvlJc w:val="left"/>
      <w:pPr>
        <w:ind w:left="357" w:hanging="357"/>
      </w:pPr>
      <w:rPr>
        <w:rFonts w:hint="default"/>
      </w:rPr>
    </w:lvl>
    <w:lvl w:ilvl="1">
      <w:start w:val="1"/>
      <w:numFmt w:val="decimal"/>
      <w:lvlText w:val="%1.%2"/>
      <w:lvlJc w:val="left"/>
      <w:pPr>
        <w:ind w:left="641" w:hanging="641"/>
      </w:pPr>
      <w:rPr>
        <w:rFonts w:hint="default"/>
      </w:rPr>
    </w:lvl>
    <w:lvl w:ilvl="2">
      <w:start w:val="1"/>
      <w:numFmt w:val="decimal"/>
      <w:lvlText w:val="%1.%2.%3"/>
      <w:lvlJc w:val="left"/>
      <w:pPr>
        <w:ind w:left="925" w:hanging="925"/>
      </w:pPr>
      <w:rPr>
        <w:rFonts w:hint="default"/>
      </w:rPr>
    </w:lvl>
    <w:lvl w:ilvl="3">
      <w:start w:val="1"/>
      <w:numFmt w:val="decimal"/>
      <w:lvlText w:val="%1.%2.%3.%4"/>
      <w:lvlJc w:val="left"/>
      <w:pPr>
        <w:ind w:left="1209" w:hanging="1209"/>
      </w:pPr>
      <w:rPr>
        <w:rFonts w:hint="default"/>
      </w:rPr>
    </w:lvl>
    <w:lvl w:ilvl="4">
      <w:start w:val="1"/>
      <w:numFmt w:val="decimal"/>
      <w:lvlText w:val="%1.%2.%3.%4.%5"/>
      <w:lvlJc w:val="left"/>
      <w:pPr>
        <w:ind w:left="1493" w:hanging="1493"/>
      </w:pPr>
      <w:rPr>
        <w:rFonts w:hint="default"/>
      </w:rPr>
    </w:lvl>
    <w:lvl w:ilvl="5">
      <w:start w:val="1"/>
      <w:numFmt w:val="decimal"/>
      <w:lvlText w:val="%1.%2.%3.%4.%5.%6"/>
      <w:lvlJc w:val="left"/>
      <w:pPr>
        <w:ind w:left="1777" w:hanging="1777"/>
      </w:pPr>
      <w:rPr>
        <w:rFonts w:hint="default"/>
      </w:rPr>
    </w:lvl>
    <w:lvl w:ilvl="6">
      <w:start w:val="1"/>
      <w:numFmt w:val="decimal"/>
      <w:lvlText w:val="%1.%2.%3.%4.%5.%6.%7"/>
      <w:lvlJc w:val="left"/>
      <w:pPr>
        <w:ind w:left="2061" w:hanging="2061"/>
      </w:pPr>
      <w:rPr>
        <w:rFonts w:hint="default"/>
      </w:rPr>
    </w:lvl>
    <w:lvl w:ilvl="7">
      <w:start w:val="1"/>
      <w:numFmt w:val="decimal"/>
      <w:lvlText w:val="%1.%2.%3.%4.%5.%6.%7.%8"/>
      <w:lvlJc w:val="left"/>
      <w:pPr>
        <w:ind w:left="2345" w:hanging="2345"/>
      </w:pPr>
      <w:rPr>
        <w:rFonts w:hint="default"/>
      </w:rPr>
    </w:lvl>
    <w:lvl w:ilvl="8">
      <w:start w:val="1"/>
      <w:numFmt w:val="decimal"/>
      <w:lvlText w:val="%1.%2.%3.%4.%5.%6.%7.%8.%9"/>
      <w:lvlJc w:val="left"/>
      <w:pPr>
        <w:ind w:left="2629" w:hanging="2629"/>
      </w:pPr>
      <w:rPr>
        <w:rFonts w:hint="default"/>
      </w:rPr>
    </w:lvl>
  </w:abstractNum>
  <w:abstractNum w:abstractNumId="31" w15:restartNumberingAfterBreak="0">
    <w:nsid w:val="2EB87DA8"/>
    <w:multiLevelType w:val="hybridMultilevel"/>
    <w:tmpl w:val="0EF04846"/>
    <w:lvl w:ilvl="0" w:tplc="040B0001">
      <w:start w:val="1"/>
      <w:numFmt w:val="bullet"/>
      <w:lvlText w:val=""/>
      <w:lvlJc w:val="left"/>
      <w:pPr>
        <w:ind w:left="720" w:hanging="360"/>
      </w:pPr>
      <w:rPr>
        <w:rFonts w:ascii="Symbol" w:hAnsi="Symbol" w:hint="default"/>
      </w:rPr>
    </w:lvl>
    <w:lvl w:ilvl="1" w:tplc="2C9CCAB0">
      <w:numFmt w:val="bullet"/>
      <w:lvlText w:val="•"/>
      <w:lvlJc w:val="left"/>
      <w:pPr>
        <w:ind w:left="2388" w:hanging="1308"/>
      </w:pPr>
      <w:rPr>
        <w:rFonts w:ascii="Arial" w:eastAsiaTheme="minorEastAsia" w:hAnsi="Arial" w:cs="Arial"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2" w15:restartNumberingAfterBreak="0">
    <w:nsid w:val="34777096"/>
    <w:multiLevelType w:val="hybridMultilevel"/>
    <w:tmpl w:val="FDB4AFCC"/>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3" w15:restartNumberingAfterBreak="0">
    <w:nsid w:val="34E43F20"/>
    <w:multiLevelType w:val="multilevel"/>
    <w:tmpl w:val="417ED3BA"/>
    <w:lvl w:ilvl="0">
      <w:start w:val="1"/>
      <w:numFmt w:val="decimal"/>
      <w:lvlText w:val="%1)"/>
      <w:lvlJc w:val="left"/>
      <w:pPr>
        <w:ind w:left="720" w:hanging="360"/>
      </w:pPr>
    </w:lvl>
    <w:lvl w:ilvl="1">
      <w:start w:val="1"/>
      <w:numFmt w:val="bullet"/>
      <w:lvlText w:val=""/>
      <w:lvlJc w:val="left"/>
      <w:pPr>
        <w:ind w:left="1440" w:hanging="360"/>
      </w:pPr>
      <w:rPr>
        <w:rFonts w:ascii="Symbol" w:hAnsi="Symbol" w:hint="default"/>
      </w:rPr>
    </w:lvl>
    <w:lvl w:ilvl="2">
      <w:start w:val="1"/>
      <w:numFmt w:val="lowerRoman"/>
      <w:lvlText w:val="."/>
      <w:lvlJc w:val="right"/>
      <w:pPr>
        <w:ind w:left="2160" w:hanging="180"/>
      </w:pPr>
    </w:lvl>
    <w:lvl w:ilvl="3">
      <w:start w:val="1"/>
      <w:numFmt w:val="decimal"/>
      <w:lvlText w:val="."/>
      <w:lvlJc w:val="left"/>
      <w:pPr>
        <w:ind w:left="2880" w:hanging="360"/>
      </w:pPr>
    </w:lvl>
    <w:lvl w:ilvl="4">
      <w:start w:val="1"/>
      <w:numFmt w:val="lowerLetter"/>
      <w:lvlText w:val="."/>
      <w:lvlJc w:val="left"/>
      <w:pPr>
        <w:ind w:left="3600" w:hanging="360"/>
      </w:pPr>
    </w:lvl>
    <w:lvl w:ilvl="5">
      <w:start w:val="1"/>
      <w:numFmt w:val="lowerRoman"/>
      <w:lvlText w:val="."/>
      <w:lvlJc w:val="right"/>
      <w:pPr>
        <w:ind w:left="4320" w:hanging="180"/>
      </w:pPr>
    </w:lvl>
    <w:lvl w:ilvl="6">
      <w:start w:val="1"/>
      <w:numFmt w:val="decimal"/>
      <w:lvlText w:val="."/>
      <w:lvlJc w:val="left"/>
      <w:pPr>
        <w:ind w:left="5040" w:hanging="360"/>
      </w:pPr>
    </w:lvl>
    <w:lvl w:ilvl="7">
      <w:start w:val="1"/>
      <w:numFmt w:val="lowerLetter"/>
      <w:lvlText w:val="."/>
      <w:lvlJc w:val="left"/>
      <w:pPr>
        <w:ind w:left="5760" w:hanging="360"/>
      </w:pPr>
    </w:lvl>
    <w:lvl w:ilvl="8">
      <w:start w:val="1"/>
      <w:numFmt w:val="lowerRoman"/>
      <w:lvlText w:val="."/>
      <w:lvlJc w:val="right"/>
      <w:pPr>
        <w:ind w:left="6480" w:hanging="180"/>
      </w:pPr>
    </w:lvl>
  </w:abstractNum>
  <w:abstractNum w:abstractNumId="34" w15:restartNumberingAfterBreak="0">
    <w:nsid w:val="383215F8"/>
    <w:multiLevelType w:val="multilevel"/>
    <w:tmpl w:val="230E54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5" w15:restartNumberingAfterBreak="0">
    <w:nsid w:val="39EF545C"/>
    <w:multiLevelType w:val="multilevel"/>
    <w:tmpl w:val="1108E6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6" w15:restartNumberingAfterBreak="0">
    <w:nsid w:val="3B73586A"/>
    <w:multiLevelType w:val="hybridMultilevel"/>
    <w:tmpl w:val="687E2384"/>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7" w15:restartNumberingAfterBreak="0">
    <w:nsid w:val="3E406C74"/>
    <w:multiLevelType w:val="hybridMultilevel"/>
    <w:tmpl w:val="DF6483D8"/>
    <w:lvl w:ilvl="0" w:tplc="040B0001">
      <w:start w:val="1"/>
      <w:numFmt w:val="bullet"/>
      <w:lvlText w:val=""/>
      <w:lvlJc w:val="left"/>
      <w:pPr>
        <w:ind w:left="1080" w:hanging="360"/>
      </w:pPr>
      <w:rPr>
        <w:rFonts w:ascii="Symbol" w:hAnsi="Symbol" w:hint="default"/>
      </w:rPr>
    </w:lvl>
    <w:lvl w:ilvl="1" w:tplc="040B0003" w:tentative="1">
      <w:start w:val="1"/>
      <w:numFmt w:val="bullet"/>
      <w:lvlText w:val="o"/>
      <w:lvlJc w:val="left"/>
      <w:pPr>
        <w:ind w:left="1800" w:hanging="360"/>
      </w:pPr>
      <w:rPr>
        <w:rFonts w:ascii="Courier New" w:hAnsi="Courier New" w:cs="Courier New" w:hint="default"/>
      </w:rPr>
    </w:lvl>
    <w:lvl w:ilvl="2" w:tplc="040B0005" w:tentative="1">
      <w:start w:val="1"/>
      <w:numFmt w:val="bullet"/>
      <w:lvlText w:val=""/>
      <w:lvlJc w:val="left"/>
      <w:pPr>
        <w:ind w:left="2520" w:hanging="360"/>
      </w:pPr>
      <w:rPr>
        <w:rFonts w:ascii="Wingdings" w:hAnsi="Wingdings" w:hint="default"/>
      </w:rPr>
    </w:lvl>
    <w:lvl w:ilvl="3" w:tplc="040B0001" w:tentative="1">
      <w:start w:val="1"/>
      <w:numFmt w:val="bullet"/>
      <w:lvlText w:val=""/>
      <w:lvlJc w:val="left"/>
      <w:pPr>
        <w:ind w:left="3240" w:hanging="360"/>
      </w:pPr>
      <w:rPr>
        <w:rFonts w:ascii="Symbol" w:hAnsi="Symbol" w:hint="default"/>
      </w:rPr>
    </w:lvl>
    <w:lvl w:ilvl="4" w:tplc="040B0003" w:tentative="1">
      <w:start w:val="1"/>
      <w:numFmt w:val="bullet"/>
      <w:lvlText w:val="o"/>
      <w:lvlJc w:val="left"/>
      <w:pPr>
        <w:ind w:left="3960" w:hanging="360"/>
      </w:pPr>
      <w:rPr>
        <w:rFonts w:ascii="Courier New" w:hAnsi="Courier New" w:cs="Courier New" w:hint="default"/>
      </w:rPr>
    </w:lvl>
    <w:lvl w:ilvl="5" w:tplc="040B0005" w:tentative="1">
      <w:start w:val="1"/>
      <w:numFmt w:val="bullet"/>
      <w:lvlText w:val=""/>
      <w:lvlJc w:val="left"/>
      <w:pPr>
        <w:ind w:left="4680" w:hanging="360"/>
      </w:pPr>
      <w:rPr>
        <w:rFonts w:ascii="Wingdings" w:hAnsi="Wingdings" w:hint="default"/>
      </w:rPr>
    </w:lvl>
    <w:lvl w:ilvl="6" w:tplc="040B0001" w:tentative="1">
      <w:start w:val="1"/>
      <w:numFmt w:val="bullet"/>
      <w:lvlText w:val=""/>
      <w:lvlJc w:val="left"/>
      <w:pPr>
        <w:ind w:left="5400" w:hanging="360"/>
      </w:pPr>
      <w:rPr>
        <w:rFonts w:ascii="Symbol" w:hAnsi="Symbol" w:hint="default"/>
      </w:rPr>
    </w:lvl>
    <w:lvl w:ilvl="7" w:tplc="040B0003" w:tentative="1">
      <w:start w:val="1"/>
      <w:numFmt w:val="bullet"/>
      <w:lvlText w:val="o"/>
      <w:lvlJc w:val="left"/>
      <w:pPr>
        <w:ind w:left="6120" w:hanging="360"/>
      </w:pPr>
      <w:rPr>
        <w:rFonts w:ascii="Courier New" w:hAnsi="Courier New" w:cs="Courier New" w:hint="default"/>
      </w:rPr>
    </w:lvl>
    <w:lvl w:ilvl="8" w:tplc="040B0005" w:tentative="1">
      <w:start w:val="1"/>
      <w:numFmt w:val="bullet"/>
      <w:lvlText w:val=""/>
      <w:lvlJc w:val="left"/>
      <w:pPr>
        <w:ind w:left="6840" w:hanging="360"/>
      </w:pPr>
      <w:rPr>
        <w:rFonts w:ascii="Wingdings" w:hAnsi="Wingdings" w:hint="default"/>
      </w:rPr>
    </w:lvl>
  </w:abstractNum>
  <w:abstractNum w:abstractNumId="38" w15:restartNumberingAfterBreak="0">
    <w:nsid w:val="40467CC7"/>
    <w:multiLevelType w:val="hybridMultilevel"/>
    <w:tmpl w:val="5574AE5E"/>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9" w15:restartNumberingAfterBreak="0">
    <w:nsid w:val="443564E1"/>
    <w:multiLevelType w:val="hybridMultilevel"/>
    <w:tmpl w:val="BB7C2EDA"/>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0" w15:restartNumberingAfterBreak="0">
    <w:nsid w:val="4D94790B"/>
    <w:multiLevelType w:val="hybridMultilevel"/>
    <w:tmpl w:val="033C86E2"/>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1" w15:restartNumberingAfterBreak="0">
    <w:nsid w:val="4E444E9F"/>
    <w:multiLevelType w:val="hybridMultilevel"/>
    <w:tmpl w:val="BE181FB6"/>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2" w15:restartNumberingAfterBreak="0">
    <w:nsid w:val="50F86E4A"/>
    <w:multiLevelType w:val="multilevel"/>
    <w:tmpl w:val="B7C6A3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3" w15:restartNumberingAfterBreak="0">
    <w:nsid w:val="53FB7C23"/>
    <w:multiLevelType w:val="hybridMultilevel"/>
    <w:tmpl w:val="277048F0"/>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4" w15:restartNumberingAfterBreak="0">
    <w:nsid w:val="56053FF7"/>
    <w:multiLevelType w:val="hybridMultilevel"/>
    <w:tmpl w:val="C038A004"/>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5" w15:restartNumberingAfterBreak="0">
    <w:nsid w:val="581452EB"/>
    <w:multiLevelType w:val="hybridMultilevel"/>
    <w:tmpl w:val="6E6CAD64"/>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6" w15:restartNumberingAfterBreak="0">
    <w:nsid w:val="5A570533"/>
    <w:multiLevelType w:val="hybridMultilevel"/>
    <w:tmpl w:val="53D43E06"/>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7" w15:restartNumberingAfterBreak="0">
    <w:nsid w:val="5B372983"/>
    <w:multiLevelType w:val="hybridMultilevel"/>
    <w:tmpl w:val="603EBEBC"/>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8" w15:restartNumberingAfterBreak="0">
    <w:nsid w:val="63946891"/>
    <w:multiLevelType w:val="multilevel"/>
    <w:tmpl w:val="BF4408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9" w15:restartNumberingAfterBreak="0">
    <w:nsid w:val="640D0145"/>
    <w:multiLevelType w:val="hybridMultilevel"/>
    <w:tmpl w:val="E312E150"/>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50" w15:restartNumberingAfterBreak="0">
    <w:nsid w:val="64C94872"/>
    <w:multiLevelType w:val="hybridMultilevel"/>
    <w:tmpl w:val="076E77FA"/>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51" w15:restartNumberingAfterBreak="0">
    <w:nsid w:val="67992E75"/>
    <w:multiLevelType w:val="hybridMultilevel"/>
    <w:tmpl w:val="F2A2D90A"/>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52" w15:restartNumberingAfterBreak="0">
    <w:nsid w:val="69163ED3"/>
    <w:multiLevelType w:val="multilevel"/>
    <w:tmpl w:val="67BE58E8"/>
    <w:lvl w:ilvl="0">
      <w:start w:val="1"/>
      <w:numFmt w:val="bullet"/>
      <w:lvlText w:val=""/>
      <w:lvlJc w:val="left"/>
      <w:pPr>
        <w:tabs>
          <w:tab w:val="num" w:pos="720"/>
        </w:tabs>
        <w:ind w:left="720" w:hanging="360"/>
      </w:pPr>
      <w:rPr>
        <w:rFonts w:ascii="Symbol" w:hAnsi="Symbol" w:hint="default"/>
        <w:sz w:val="20"/>
      </w:rPr>
    </w:lvl>
    <w:lvl w:ilvl="1">
      <w:numFmt w:val="bullet"/>
      <w:lvlText w:val=""/>
      <w:lvlJc w:val="left"/>
      <w:pPr>
        <w:ind w:left="1440" w:hanging="360"/>
      </w:pPr>
      <w:rPr>
        <w:rFonts w:ascii="Wingdings" w:eastAsia="Arial" w:hAnsi="Wingdings" w:cs="Arial"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69437899"/>
    <w:multiLevelType w:val="hybridMultilevel"/>
    <w:tmpl w:val="B89848C4"/>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54" w15:restartNumberingAfterBreak="0">
    <w:nsid w:val="6EFB58B0"/>
    <w:multiLevelType w:val="hybridMultilevel"/>
    <w:tmpl w:val="3E1892DE"/>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55" w15:restartNumberingAfterBreak="0">
    <w:nsid w:val="704B32A1"/>
    <w:multiLevelType w:val="multilevel"/>
    <w:tmpl w:val="0ED2E9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75DE233A"/>
    <w:multiLevelType w:val="hybridMultilevel"/>
    <w:tmpl w:val="5EA2C55A"/>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57" w15:restartNumberingAfterBreak="0">
    <w:nsid w:val="7F0E0690"/>
    <w:multiLevelType w:val="hybridMultilevel"/>
    <w:tmpl w:val="FF96D09C"/>
    <w:lvl w:ilvl="0" w:tplc="040B0001">
      <w:start w:val="1"/>
      <w:numFmt w:val="bullet"/>
      <w:lvlText w:val=""/>
      <w:lvlJc w:val="left"/>
      <w:pPr>
        <w:ind w:left="360" w:hanging="360"/>
      </w:pPr>
      <w:rPr>
        <w:rFonts w:ascii="Symbol" w:hAnsi="Symbol" w:hint="default"/>
      </w:rPr>
    </w:lvl>
    <w:lvl w:ilvl="1" w:tplc="040B0003" w:tentative="1">
      <w:start w:val="1"/>
      <w:numFmt w:val="bullet"/>
      <w:lvlText w:val="o"/>
      <w:lvlJc w:val="left"/>
      <w:pPr>
        <w:ind w:left="1080" w:hanging="360"/>
      </w:pPr>
      <w:rPr>
        <w:rFonts w:ascii="Courier New" w:hAnsi="Courier New" w:cs="Courier New" w:hint="default"/>
      </w:rPr>
    </w:lvl>
    <w:lvl w:ilvl="2" w:tplc="040B0005" w:tentative="1">
      <w:start w:val="1"/>
      <w:numFmt w:val="bullet"/>
      <w:lvlText w:val=""/>
      <w:lvlJc w:val="left"/>
      <w:pPr>
        <w:ind w:left="1800" w:hanging="360"/>
      </w:pPr>
      <w:rPr>
        <w:rFonts w:ascii="Wingdings" w:hAnsi="Wingdings" w:hint="default"/>
      </w:rPr>
    </w:lvl>
    <w:lvl w:ilvl="3" w:tplc="040B0001" w:tentative="1">
      <w:start w:val="1"/>
      <w:numFmt w:val="bullet"/>
      <w:lvlText w:val=""/>
      <w:lvlJc w:val="left"/>
      <w:pPr>
        <w:ind w:left="2520" w:hanging="360"/>
      </w:pPr>
      <w:rPr>
        <w:rFonts w:ascii="Symbol" w:hAnsi="Symbol" w:hint="default"/>
      </w:rPr>
    </w:lvl>
    <w:lvl w:ilvl="4" w:tplc="040B0003" w:tentative="1">
      <w:start w:val="1"/>
      <w:numFmt w:val="bullet"/>
      <w:lvlText w:val="o"/>
      <w:lvlJc w:val="left"/>
      <w:pPr>
        <w:ind w:left="3240" w:hanging="360"/>
      </w:pPr>
      <w:rPr>
        <w:rFonts w:ascii="Courier New" w:hAnsi="Courier New" w:cs="Courier New" w:hint="default"/>
      </w:rPr>
    </w:lvl>
    <w:lvl w:ilvl="5" w:tplc="040B0005" w:tentative="1">
      <w:start w:val="1"/>
      <w:numFmt w:val="bullet"/>
      <w:lvlText w:val=""/>
      <w:lvlJc w:val="left"/>
      <w:pPr>
        <w:ind w:left="3960" w:hanging="360"/>
      </w:pPr>
      <w:rPr>
        <w:rFonts w:ascii="Wingdings" w:hAnsi="Wingdings" w:hint="default"/>
      </w:rPr>
    </w:lvl>
    <w:lvl w:ilvl="6" w:tplc="040B0001" w:tentative="1">
      <w:start w:val="1"/>
      <w:numFmt w:val="bullet"/>
      <w:lvlText w:val=""/>
      <w:lvlJc w:val="left"/>
      <w:pPr>
        <w:ind w:left="4680" w:hanging="360"/>
      </w:pPr>
      <w:rPr>
        <w:rFonts w:ascii="Symbol" w:hAnsi="Symbol" w:hint="default"/>
      </w:rPr>
    </w:lvl>
    <w:lvl w:ilvl="7" w:tplc="040B0003" w:tentative="1">
      <w:start w:val="1"/>
      <w:numFmt w:val="bullet"/>
      <w:lvlText w:val="o"/>
      <w:lvlJc w:val="left"/>
      <w:pPr>
        <w:ind w:left="5400" w:hanging="360"/>
      </w:pPr>
      <w:rPr>
        <w:rFonts w:ascii="Courier New" w:hAnsi="Courier New" w:cs="Courier New" w:hint="default"/>
      </w:rPr>
    </w:lvl>
    <w:lvl w:ilvl="8" w:tplc="040B0005" w:tentative="1">
      <w:start w:val="1"/>
      <w:numFmt w:val="bullet"/>
      <w:lvlText w:val=""/>
      <w:lvlJc w:val="left"/>
      <w:pPr>
        <w:ind w:left="6120" w:hanging="360"/>
      </w:pPr>
      <w:rPr>
        <w:rFonts w:ascii="Wingdings" w:hAnsi="Wingdings" w:hint="default"/>
      </w:rPr>
    </w:lvl>
  </w:abstractNum>
  <w:num w:numId="1" w16cid:durableId="321274049">
    <w:abstractNumId w:val="11"/>
  </w:num>
  <w:num w:numId="2" w16cid:durableId="1901213706">
    <w:abstractNumId w:val="30"/>
  </w:num>
  <w:num w:numId="3" w16cid:durableId="391731259">
    <w:abstractNumId w:val="9"/>
  </w:num>
  <w:num w:numId="4" w16cid:durableId="1264805710">
    <w:abstractNumId w:val="7"/>
  </w:num>
  <w:num w:numId="5" w16cid:durableId="60639623">
    <w:abstractNumId w:val="6"/>
  </w:num>
  <w:num w:numId="6" w16cid:durableId="1529105761">
    <w:abstractNumId w:val="5"/>
  </w:num>
  <w:num w:numId="7" w16cid:durableId="948202264">
    <w:abstractNumId w:val="4"/>
  </w:num>
  <w:num w:numId="8" w16cid:durableId="1905023657">
    <w:abstractNumId w:val="8"/>
  </w:num>
  <w:num w:numId="9" w16cid:durableId="1721241777">
    <w:abstractNumId w:val="3"/>
  </w:num>
  <w:num w:numId="10" w16cid:durableId="898319791">
    <w:abstractNumId w:val="2"/>
  </w:num>
  <w:num w:numId="11" w16cid:durableId="78530773">
    <w:abstractNumId w:val="1"/>
  </w:num>
  <w:num w:numId="12" w16cid:durableId="1959680579">
    <w:abstractNumId w:val="0"/>
  </w:num>
  <w:num w:numId="13" w16cid:durableId="1654681280">
    <w:abstractNumId w:val="55"/>
  </w:num>
  <w:num w:numId="14" w16cid:durableId="864558912">
    <w:abstractNumId w:val="10"/>
  </w:num>
  <w:num w:numId="15" w16cid:durableId="401567041">
    <w:abstractNumId w:val="52"/>
  </w:num>
  <w:num w:numId="16" w16cid:durableId="975600209">
    <w:abstractNumId w:val="24"/>
  </w:num>
  <w:num w:numId="17" w16cid:durableId="1110583420">
    <w:abstractNumId w:val="56"/>
  </w:num>
  <w:num w:numId="18" w16cid:durableId="1633899065">
    <w:abstractNumId w:val="39"/>
  </w:num>
  <w:num w:numId="19" w16cid:durableId="1749107275">
    <w:abstractNumId w:val="12"/>
  </w:num>
  <w:num w:numId="20" w16cid:durableId="471288641">
    <w:abstractNumId w:val="26"/>
  </w:num>
  <w:num w:numId="21" w16cid:durableId="2007585534">
    <w:abstractNumId w:val="53"/>
  </w:num>
  <w:num w:numId="22" w16cid:durableId="1307777379">
    <w:abstractNumId w:val="38"/>
  </w:num>
  <w:num w:numId="23" w16cid:durableId="275868890">
    <w:abstractNumId w:val="51"/>
  </w:num>
  <w:num w:numId="24" w16cid:durableId="781998367">
    <w:abstractNumId w:val="45"/>
  </w:num>
  <w:num w:numId="25" w16cid:durableId="1616324584">
    <w:abstractNumId w:val="37"/>
  </w:num>
  <w:num w:numId="26" w16cid:durableId="900211084">
    <w:abstractNumId w:val="19"/>
  </w:num>
  <w:num w:numId="27" w16cid:durableId="1474365939">
    <w:abstractNumId w:val="21"/>
  </w:num>
  <w:num w:numId="28" w16cid:durableId="2002150815">
    <w:abstractNumId w:val="23"/>
  </w:num>
  <w:num w:numId="29" w16cid:durableId="144130309">
    <w:abstractNumId w:val="44"/>
  </w:num>
  <w:num w:numId="30" w16cid:durableId="1265722158">
    <w:abstractNumId w:val="41"/>
  </w:num>
  <w:num w:numId="31" w16cid:durableId="303003168">
    <w:abstractNumId w:val="49"/>
  </w:num>
  <w:num w:numId="32" w16cid:durableId="1642884978">
    <w:abstractNumId w:val="28"/>
  </w:num>
  <w:num w:numId="33" w16cid:durableId="2107575915">
    <w:abstractNumId w:val="29"/>
  </w:num>
  <w:num w:numId="34" w16cid:durableId="1292902211">
    <w:abstractNumId w:val="18"/>
  </w:num>
  <w:num w:numId="35" w16cid:durableId="485704506">
    <w:abstractNumId w:val="32"/>
  </w:num>
  <w:num w:numId="36" w16cid:durableId="1060404870">
    <w:abstractNumId w:val="46"/>
  </w:num>
  <w:num w:numId="37" w16cid:durableId="538979806">
    <w:abstractNumId w:val="50"/>
  </w:num>
  <w:num w:numId="38" w16cid:durableId="720130504">
    <w:abstractNumId w:val="54"/>
  </w:num>
  <w:num w:numId="39" w16cid:durableId="2102137966">
    <w:abstractNumId w:val="40"/>
  </w:num>
  <w:num w:numId="40" w16cid:durableId="1237278560">
    <w:abstractNumId w:val="31"/>
  </w:num>
  <w:num w:numId="41" w16cid:durableId="1316883439">
    <w:abstractNumId w:val="36"/>
  </w:num>
  <w:num w:numId="42" w16cid:durableId="1386105804">
    <w:abstractNumId w:val="13"/>
  </w:num>
  <w:num w:numId="43" w16cid:durableId="1472215065">
    <w:abstractNumId w:val="47"/>
  </w:num>
  <w:num w:numId="44" w16cid:durableId="18632578">
    <w:abstractNumId w:val="15"/>
  </w:num>
  <w:num w:numId="45" w16cid:durableId="952128195">
    <w:abstractNumId w:val="22"/>
  </w:num>
  <w:num w:numId="46" w16cid:durableId="1172840626">
    <w:abstractNumId w:val="43"/>
  </w:num>
  <w:num w:numId="47" w16cid:durableId="1981836933">
    <w:abstractNumId w:val="14"/>
  </w:num>
  <w:num w:numId="48" w16cid:durableId="1274940080">
    <w:abstractNumId w:val="34"/>
  </w:num>
  <w:num w:numId="49" w16cid:durableId="1721897618">
    <w:abstractNumId w:val="35"/>
  </w:num>
  <w:num w:numId="50" w16cid:durableId="1515730599">
    <w:abstractNumId w:val="17"/>
  </w:num>
  <w:num w:numId="51" w16cid:durableId="145050947">
    <w:abstractNumId w:val="25"/>
  </w:num>
  <w:num w:numId="52" w16cid:durableId="1462115522">
    <w:abstractNumId w:val="16"/>
  </w:num>
  <w:num w:numId="53" w16cid:durableId="2095516057">
    <w:abstractNumId w:val="42"/>
  </w:num>
  <w:num w:numId="54" w16cid:durableId="1248461923">
    <w:abstractNumId w:val="48"/>
  </w:num>
  <w:num w:numId="55" w16cid:durableId="2126342824">
    <w:abstractNumId w:val="20"/>
  </w:num>
  <w:num w:numId="56" w16cid:durableId="1683894222">
    <w:abstractNumId w:val="57"/>
  </w:num>
  <w:num w:numId="57" w16cid:durableId="1757827004">
    <w:abstractNumId w:val="33"/>
  </w:num>
  <w:num w:numId="58" w16cid:durableId="1569994669">
    <w:abstractNumId w:val="27"/>
  </w:num>
  <w:numIdMacAtCleanup w:val="5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1304"/>
  <w:autoHyphenation/>
  <w:hyphenationZone w:val="425"/>
  <w:characterSpacingControl w:val="doNotCompress"/>
  <w:hdrShapeDefaults>
    <o:shapedefaults v:ext="edit" spidmax="2050"/>
    <o:shapelayout v:ext="edit">
      <o:idmap v:ext="edit" data="1"/>
    </o:shapelayout>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F6A2A"/>
    <w:rsid w:val="00000D05"/>
    <w:rsid w:val="00001098"/>
    <w:rsid w:val="00001112"/>
    <w:rsid w:val="000013A9"/>
    <w:rsid w:val="000017D7"/>
    <w:rsid w:val="00001948"/>
    <w:rsid w:val="00001F3C"/>
    <w:rsid w:val="00001F50"/>
    <w:rsid w:val="000021B5"/>
    <w:rsid w:val="00002B83"/>
    <w:rsid w:val="000031E5"/>
    <w:rsid w:val="0000384B"/>
    <w:rsid w:val="0000416D"/>
    <w:rsid w:val="00004423"/>
    <w:rsid w:val="0000445A"/>
    <w:rsid w:val="00004761"/>
    <w:rsid w:val="000055C7"/>
    <w:rsid w:val="00006AB0"/>
    <w:rsid w:val="000078FA"/>
    <w:rsid w:val="00010448"/>
    <w:rsid w:val="0001064D"/>
    <w:rsid w:val="00010D46"/>
    <w:rsid w:val="000114D0"/>
    <w:rsid w:val="000116D6"/>
    <w:rsid w:val="000122F7"/>
    <w:rsid w:val="000123A3"/>
    <w:rsid w:val="00012461"/>
    <w:rsid w:val="00012718"/>
    <w:rsid w:val="00012B6D"/>
    <w:rsid w:val="00013830"/>
    <w:rsid w:val="0001393A"/>
    <w:rsid w:val="00013C03"/>
    <w:rsid w:val="00013CB5"/>
    <w:rsid w:val="0001416A"/>
    <w:rsid w:val="00014733"/>
    <w:rsid w:val="0001503F"/>
    <w:rsid w:val="000153B2"/>
    <w:rsid w:val="0001549F"/>
    <w:rsid w:val="0001593F"/>
    <w:rsid w:val="00016341"/>
    <w:rsid w:val="000163E4"/>
    <w:rsid w:val="00017206"/>
    <w:rsid w:val="00017400"/>
    <w:rsid w:val="000178D8"/>
    <w:rsid w:val="00017B81"/>
    <w:rsid w:val="00020191"/>
    <w:rsid w:val="00020A0B"/>
    <w:rsid w:val="00020D5F"/>
    <w:rsid w:val="00021502"/>
    <w:rsid w:val="0002193C"/>
    <w:rsid w:val="00022519"/>
    <w:rsid w:val="00022579"/>
    <w:rsid w:val="00022844"/>
    <w:rsid w:val="00022C62"/>
    <w:rsid w:val="000230A5"/>
    <w:rsid w:val="00023445"/>
    <w:rsid w:val="00023553"/>
    <w:rsid w:val="00023BDB"/>
    <w:rsid w:val="00024A39"/>
    <w:rsid w:val="00025014"/>
    <w:rsid w:val="000256D8"/>
    <w:rsid w:val="000264F2"/>
    <w:rsid w:val="00026829"/>
    <w:rsid w:val="0002758B"/>
    <w:rsid w:val="0002775B"/>
    <w:rsid w:val="000277E3"/>
    <w:rsid w:val="000278CF"/>
    <w:rsid w:val="00027A35"/>
    <w:rsid w:val="00027C3D"/>
    <w:rsid w:val="00027D1A"/>
    <w:rsid w:val="00027E81"/>
    <w:rsid w:val="0003023F"/>
    <w:rsid w:val="00030420"/>
    <w:rsid w:val="00031030"/>
    <w:rsid w:val="00031175"/>
    <w:rsid w:val="0003134B"/>
    <w:rsid w:val="00031A7E"/>
    <w:rsid w:val="00031E89"/>
    <w:rsid w:val="00031F1B"/>
    <w:rsid w:val="00032C7A"/>
    <w:rsid w:val="00033352"/>
    <w:rsid w:val="00033369"/>
    <w:rsid w:val="00033BD0"/>
    <w:rsid w:val="000348F8"/>
    <w:rsid w:val="00034974"/>
    <w:rsid w:val="00035EE0"/>
    <w:rsid w:val="000366B7"/>
    <w:rsid w:val="00036CBA"/>
    <w:rsid w:val="00036CD7"/>
    <w:rsid w:val="00036FDB"/>
    <w:rsid w:val="00037577"/>
    <w:rsid w:val="00040181"/>
    <w:rsid w:val="000406A2"/>
    <w:rsid w:val="0004078E"/>
    <w:rsid w:val="000407D3"/>
    <w:rsid w:val="00040823"/>
    <w:rsid w:val="0004095F"/>
    <w:rsid w:val="00041031"/>
    <w:rsid w:val="00041E80"/>
    <w:rsid w:val="00041FEA"/>
    <w:rsid w:val="000424AE"/>
    <w:rsid w:val="00043144"/>
    <w:rsid w:val="000465D8"/>
    <w:rsid w:val="00046FBD"/>
    <w:rsid w:val="0004709D"/>
    <w:rsid w:val="000476DE"/>
    <w:rsid w:val="0005006D"/>
    <w:rsid w:val="000507C4"/>
    <w:rsid w:val="00050850"/>
    <w:rsid w:val="00050E65"/>
    <w:rsid w:val="00050E6F"/>
    <w:rsid w:val="00050F95"/>
    <w:rsid w:val="00051193"/>
    <w:rsid w:val="00051309"/>
    <w:rsid w:val="000515AC"/>
    <w:rsid w:val="00051F60"/>
    <w:rsid w:val="00051F84"/>
    <w:rsid w:val="000520D2"/>
    <w:rsid w:val="00052B9D"/>
    <w:rsid w:val="00052ECD"/>
    <w:rsid w:val="0005352F"/>
    <w:rsid w:val="000537BF"/>
    <w:rsid w:val="00053C37"/>
    <w:rsid w:val="000544D5"/>
    <w:rsid w:val="000544EF"/>
    <w:rsid w:val="00055C79"/>
    <w:rsid w:val="0005634F"/>
    <w:rsid w:val="0005641B"/>
    <w:rsid w:val="0005663E"/>
    <w:rsid w:val="0005715E"/>
    <w:rsid w:val="00057400"/>
    <w:rsid w:val="00057B64"/>
    <w:rsid w:val="00057F33"/>
    <w:rsid w:val="00060119"/>
    <w:rsid w:val="000601D1"/>
    <w:rsid w:val="0006037E"/>
    <w:rsid w:val="000604E1"/>
    <w:rsid w:val="00060774"/>
    <w:rsid w:val="00060CBB"/>
    <w:rsid w:val="00061A0F"/>
    <w:rsid w:val="00061A57"/>
    <w:rsid w:val="00061AB2"/>
    <w:rsid w:val="000626E5"/>
    <w:rsid w:val="000635BD"/>
    <w:rsid w:val="00063665"/>
    <w:rsid w:val="0006374F"/>
    <w:rsid w:val="00063A89"/>
    <w:rsid w:val="00063D02"/>
    <w:rsid w:val="00064939"/>
    <w:rsid w:val="00064DD3"/>
    <w:rsid w:val="00065229"/>
    <w:rsid w:val="0006651F"/>
    <w:rsid w:val="000667F9"/>
    <w:rsid w:val="000678F8"/>
    <w:rsid w:val="00067D3D"/>
    <w:rsid w:val="00070327"/>
    <w:rsid w:val="00070616"/>
    <w:rsid w:val="000708CE"/>
    <w:rsid w:val="00071001"/>
    <w:rsid w:val="00071910"/>
    <w:rsid w:val="0007274B"/>
    <w:rsid w:val="00072918"/>
    <w:rsid w:val="00072A67"/>
    <w:rsid w:val="00072FB7"/>
    <w:rsid w:val="00073931"/>
    <w:rsid w:val="00074057"/>
    <w:rsid w:val="000749F7"/>
    <w:rsid w:val="00075D39"/>
    <w:rsid w:val="00076128"/>
    <w:rsid w:val="00076783"/>
    <w:rsid w:val="000768AF"/>
    <w:rsid w:val="00076FCF"/>
    <w:rsid w:val="00077033"/>
    <w:rsid w:val="0007797D"/>
    <w:rsid w:val="000801F4"/>
    <w:rsid w:val="000804A3"/>
    <w:rsid w:val="00081C05"/>
    <w:rsid w:val="00082074"/>
    <w:rsid w:val="000829DC"/>
    <w:rsid w:val="00082D39"/>
    <w:rsid w:val="000831F4"/>
    <w:rsid w:val="000835B3"/>
    <w:rsid w:val="00084A71"/>
    <w:rsid w:val="00084DB9"/>
    <w:rsid w:val="00085749"/>
    <w:rsid w:val="00085939"/>
    <w:rsid w:val="00085BA1"/>
    <w:rsid w:val="000867A2"/>
    <w:rsid w:val="00086C63"/>
    <w:rsid w:val="000872B7"/>
    <w:rsid w:val="0008782F"/>
    <w:rsid w:val="00087A95"/>
    <w:rsid w:val="00087D9F"/>
    <w:rsid w:val="00087E37"/>
    <w:rsid w:val="00090D41"/>
    <w:rsid w:val="0009119B"/>
    <w:rsid w:val="00091241"/>
    <w:rsid w:val="00091884"/>
    <w:rsid w:val="00091DA4"/>
    <w:rsid w:val="0009316A"/>
    <w:rsid w:val="00093F5E"/>
    <w:rsid w:val="00093F70"/>
    <w:rsid w:val="00094B93"/>
    <w:rsid w:val="00094BA3"/>
    <w:rsid w:val="00095EB5"/>
    <w:rsid w:val="00096780"/>
    <w:rsid w:val="0009678D"/>
    <w:rsid w:val="0009714E"/>
    <w:rsid w:val="00097449"/>
    <w:rsid w:val="000976B9"/>
    <w:rsid w:val="00097B01"/>
    <w:rsid w:val="000A0015"/>
    <w:rsid w:val="000A06FD"/>
    <w:rsid w:val="000A07ED"/>
    <w:rsid w:val="000A09EC"/>
    <w:rsid w:val="000A0AA6"/>
    <w:rsid w:val="000A0AEA"/>
    <w:rsid w:val="000A0DC1"/>
    <w:rsid w:val="000A158D"/>
    <w:rsid w:val="000A1BEE"/>
    <w:rsid w:val="000A2B83"/>
    <w:rsid w:val="000A349B"/>
    <w:rsid w:val="000A455B"/>
    <w:rsid w:val="000A50B5"/>
    <w:rsid w:val="000A51BB"/>
    <w:rsid w:val="000A6039"/>
    <w:rsid w:val="000A6C5D"/>
    <w:rsid w:val="000A7246"/>
    <w:rsid w:val="000A7784"/>
    <w:rsid w:val="000A7E2B"/>
    <w:rsid w:val="000A7ED8"/>
    <w:rsid w:val="000B0F9C"/>
    <w:rsid w:val="000B186B"/>
    <w:rsid w:val="000B1C6E"/>
    <w:rsid w:val="000B1D8C"/>
    <w:rsid w:val="000B22F2"/>
    <w:rsid w:val="000B2867"/>
    <w:rsid w:val="000B335B"/>
    <w:rsid w:val="000B371B"/>
    <w:rsid w:val="000B3AA8"/>
    <w:rsid w:val="000B4448"/>
    <w:rsid w:val="000B4D65"/>
    <w:rsid w:val="000B4E2E"/>
    <w:rsid w:val="000B5279"/>
    <w:rsid w:val="000B55DB"/>
    <w:rsid w:val="000B5E26"/>
    <w:rsid w:val="000B68D4"/>
    <w:rsid w:val="000B7438"/>
    <w:rsid w:val="000B786A"/>
    <w:rsid w:val="000B7BA1"/>
    <w:rsid w:val="000B7EC5"/>
    <w:rsid w:val="000C0340"/>
    <w:rsid w:val="000C049B"/>
    <w:rsid w:val="000C04D3"/>
    <w:rsid w:val="000C214F"/>
    <w:rsid w:val="000C29BF"/>
    <w:rsid w:val="000C3295"/>
    <w:rsid w:val="000C3AED"/>
    <w:rsid w:val="000C4AD3"/>
    <w:rsid w:val="000C4D6A"/>
    <w:rsid w:val="000C5782"/>
    <w:rsid w:val="000C5C36"/>
    <w:rsid w:val="000C6D3E"/>
    <w:rsid w:val="000C76D3"/>
    <w:rsid w:val="000C76F3"/>
    <w:rsid w:val="000C7AEF"/>
    <w:rsid w:val="000C7BB0"/>
    <w:rsid w:val="000C7CD9"/>
    <w:rsid w:val="000D0E54"/>
    <w:rsid w:val="000D1804"/>
    <w:rsid w:val="000D1B4B"/>
    <w:rsid w:val="000D1C7A"/>
    <w:rsid w:val="000D1DB3"/>
    <w:rsid w:val="000D26A5"/>
    <w:rsid w:val="000D2BF0"/>
    <w:rsid w:val="000D4139"/>
    <w:rsid w:val="000D416F"/>
    <w:rsid w:val="000D4A93"/>
    <w:rsid w:val="000D4B96"/>
    <w:rsid w:val="000D4F1C"/>
    <w:rsid w:val="000D4FF6"/>
    <w:rsid w:val="000D5D5B"/>
    <w:rsid w:val="000D5E92"/>
    <w:rsid w:val="000D6A37"/>
    <w:rsid w:val="000D784C"/>
    <w:rsid w:val="000D788B"/>
    <w:rsid w:val="000E1479"/>
    <w:rsid w:val="000E14FC"/>
    <w:rsid w:val="000E152B"/>
    <w:rsid w:val="000E199E"/>
    <w:rsid w:val="000E1B66"/>
    <w:rsid w:val="000E26DE"/>
    <w:rsid w:val="000E319C"/>
    <w:rsid w:val="000E3BC5"/>
    <w:rsid w:val="000E40FF"/>
    <w:rsid w:val="000E5018"/>
    <w:rsid w:val="000E626C"/>
    <w:rsid w:val="000E6A9B"/>
    <w:rsid w:val="000E6CE7"/>
    <w:rsid w:val="000E70E0"/>
    <w:rsid w:val="000E7A36"/>
    <w:rsid w:val="000E7D66"/>
    <w:rsid w:val="000F1237"/>
    <w:rsid w:val="000F150C"/>
    <w:rsid w:val="000F1DA5"/>
    <w:rsid w:val="000F203A"/>
    <w:rsid w:val="000F23B7"/>
    <w:rsid w:val="000F304C"/>
    <w:rsid w:val="000F40AC"/>
    <w:rsid w:val="000F4341"/>
    <w:rsid w:val="000F4F57"/>
    <w:rsid w:val="000F5204"/>
    <w:rsid w:val="000F5671"/>
    <w:rsid w:val="000F62F9"/>
    <w:rsid w:val="000F6523"/>
    <w:rsid w:val="000F6AB6"/>
    <w:rsid w:val="000F6B97"/>
    <w:rsid w:val="000F7099"/>
    <w:rsid w:val="000F7436"/>
    <w:rsid w:val="000F7993"/>
    <w:rsid w:val="000F7C27"/>
    <w:rsid w:val="000F7DD9"/>
    <w:rsid w:val="00100B1F"/>
    <w:rsid w:val="00100B53"/>
    <w:rsid w:val="00100BBA"/>
    <w:rsid w:val="00100BC9"/>
    <w:rsid w:val="00100FA7"/>
    <w:rsid w:val="001014C2"/>
    <w:rsid w:val="00101A90"/>
    <w:rsid w:val="00101EFA"/>
    <w:rsid w:val="0010210B"/>
    <w:rsid w:val="0010211D"/>
    <w:rsid w:val="001029E1"/>
    <w:rsid w:val="00104B8D"/>
    <w:rsid w:val="0010519B"/>
    <w:rsid w:val="00105D34"/>
    <w:rsid w:val="00106F3E"/>
    <w:rsid w:val="00107D1B"/>
    <w:rsid w:val="001100DD"/>
    <w:rsid w:val="00110333"/>
    <w:rsid w:val="00112C4C"/>
    <w:rsid w:val="001135D8"/>
    <w:rsid w:val="0011364B"/>
    <w:rsid w:val="001136BA"/>
    <w:rsid w:val="00113FFB"/>
    <w:rsid w:val="00114551"/>
    <w:rsid w:val="00114780"/>
    <w:rsid w:val="00114994"/>
    <w:rsid w:val="00115156"/>
    <w:rsid w:val="00115CBB"/>
    <w:rsid w:val="001160D1"/>
    <w:rsid w:val="0011628D"/>
    <w:rsid w:val="001168F1"/>
    <w:rsid w:val="00116D84"/>
    <w:rsid w:val="0011744C"/>
    <w:rsid w:val="00120063"/>
    <w:rsid w:val="00120AAC"/>
    <w:rsid w:val="00120BA0"/>
    <w:rsid w:val="001214F0"/>
    <w:rsid w:val="001215B2"/>
    <w:rsid w:val="00122976"/>
    <w:rsid w:val="00122F2B"/>
    <w:rsid w:val="00122F76"/>
    <w:rsid w:val="001235E0"/>
    <w:rsid w:val="001241F8"/>
    <w:rsid w:val="00124A3D"/>
    <w:rsid w:val="00124CF5"/>
    <w:rsid w:val="00124F62"/>
    <w:rsid w:val="001257D9"/>
    <w:rsid w:val="001257F1"/>
    <w:rsid w:val="00125B23"/>
    <w:rsid w:val="00126012"/>
    <w:rsid w:val="001266F2"/>
    <w:rsid w:val="00127781"/>
    <w:rsid w:val="00127BFF"/>
    <w:rsid w:val="00127C49"/>
    <w:rsid w:val="0013024E"/>
    <w:rsid w:val="001305FE"/>
    <w:rsid w:val="00130CC5"/>
    <w:rsid w:val="00131273"/>
    <w:rsid w:val="0013165F"/>
    <w:rsid w:val="001319F7"/>
    <w:rsid w:val="00132B03"/>
    <w:rsid w:val="0013320A"/>
    <w:rsid w:val="00133AA9"/>
    <w:rsid w:val="00134369"/>
    <w:rsid w:val="001343AE"/>
    <w:rsid w:val="001346D0"/>
    <w:rsid w:val="00136082"/>
    <w:rsid w:val="00141802"/>
    <w:rsid w:val="0014184A"/>
    <w:rsid w:val="00141A2D"/>
    <w:rsid w:val="00141EB7"/>
    <w:rsid w:val="001422C5"/>
    <w:rsid w:val="001422E7"/>
    <w:rsid w:val="00142F10"/>
    <w:rsid w:val="00143761"/>
    <w:rsid w:val="0014376C"/>
    <w:rsid w:val="001437FF"/>
    <w:rsid w:val="00143DE1"/>
    <w:rsid w:val="00144394"/>
    <w:rsid w:val="00144C3A"/>
    <w:rsid w:val="00145185"/>
    <w:rsid w:val="00146C77"/>
    <w:rsid w:val="00146D6D"/>
    <w:rsid w:val="00146DE2"/>
    <w:rsid w:val="001477E4"/>
    <w:rsid w:val="001479BA"/>
    <w:rsid w:val="00147A2C"/>
    <w:rsid w:val="00147F3D"/>
    <w:rsid w:val="001501AC"/>
    <w:rsid w:val="00150482"/>
    <w:rsid w:val="00150624"/>
    <w:rsid w:val="00150653"/>
    <w:rsid w:val="00150DA8"/>
    <w:rsid w:val="00151134"/>
    <w:rsid w:val="00151E3E"/>
    <w:rsid w:val="00152003"/>
    <w:rsid w:val="001521D5"/>
    <w:rsid w:val="00152B54"/>
    <w:rsid w:val="00153E9C"/>
    <w:rsid w:val="0015446F"/>
    <w:rsid w:val="001544E2"/>
    <w:rsid w:val="00154681"/>
    <w:rsid w:val="00156099"/>
    <w:rsid w:val="0015677D"/>
    <w:rsid w:val="0015696C"/>
    <w:rsid w:val="00156F45"/>
    <w:rsid w:val="001603C3"/>
    <w:rsid w:val="00160B69"/>
    <w:rsid w:val="00161A2D"/>
    <w:rsid w:val="00161B06"/>
    <w:rsid w:val="00161B44"/>
    <w:rsid w:val="001623D7"/>
    <w:rsid w:val="001623EC"/>
    <w:rsid w:val="00163171"/>
    <w:rsid w:val="00163696"/>
    <w:rsid w:val="001639D6"/>
    <w:rsid w:val="00163DF8"/>
    <w:rsid w:val="001647BF"/>
    <w:rsid w:val="0016480F"/>
    <w:rsid w:val="00164C5C"/>
    <w:rsid w:val="00165078"/>
    <w:rsid w:val="0016522E"/>
    <w:rsid w:val="00165C77"/>
    <w:rsid w:val="0016689C"/>
    <w:rsid w:val="001674C3"/>
    <w:rsid w:val="00167524"/>
    <w:rsid w:val="00170539"/>
    <w:rsid w:val="00172A02"/>
    <w:rsid w:val="00172B44"/>
    <w:rsid w:val="001732FB"/>
    <w:rsid w:val="00174400"/>
    <w:rsid w:val="001755E8"/>
    <w:rsid w:val="001756D7"/>
    <w:rsid w:val="001770A1"/>
    <w:rsid w:val="00177F06"/>
    <w:rsid w:val="0018032B"/>
    <w:rsid w:val="001807AC"/>
    <w:rsid w:val="001816B2"/>
    <w:rsid w:val="001817BF"/>
    <w:rsid w:val="00181929"/>
    <w:rsid w:val="0018249C"/>
    <w:rsid w:val="001824E4"/>
    <w:rsid w:val="001825EF"/>
    <w:rsid w:val="0018398A"/>
    <w:rsid w:val="00183B0E"/>
    <w:rsid w:val="0018570F"/>
    <w:rsid w:val="00185976"/>
    <w:rsid w:val="00186B0D"/>
    <w:rsid w:val="00186FCF"/>
    <w:rsid w:val="00187A0F"/>
    <w:rsid w:val="001914C4"/>
    <w:rsid w:val="001917A9"/>
    <w:rsid w:val="00191AF7"/>
    <w:rsid w:val="00191D57"/>
    <w:rsid w:val="00192186"/>
    <w:rsid w:val="001922BE"/>
    <w:rsid w:val="00192377"/>
    <w:rsid w:val="00192F34"/>
    <w:rsid w:val="00193007"/>
    <w:rsid w:val="00193749"/>
    <w:rsid w:val="00193C0E"/>
    <w:rsid w:val="00193CB0"/>
    <w:rsid w:val="00193D0A"/>
    <w:rsid w:val="00193D44"/>
    <w:rsid w:val="00194A49"/>
    <w:rsid w:val="00195360"/>
    <w:rsid w:val="00195AA6"/>
    <w:rsid w:val="00195F08"/>
    <w:rsid w:val="0019656D"/>
    <w:rsid w:val="0019760D"/>
    <w:rsid w:val="001978E1"/>
    <w:rsid w:val="00197ABE"/>
    <w:rsid w:val="00197B48"/>
    <w:rsid w:val="001A0332"/>
    <w:rsid w:val="001A0AFF"/>
    <w:rsid w:val="001A0F09"/>
    <w:rsid w:val="001A2547"/>
    <w:rsid w:val="001A282A"/>
    <w:rsid w:val="001A2D5A"/>
    <w:rsid w:val="001A3C12"/>
    <w:rsid w:val="001A47CE"/>
    <w:rsid w:val="001A4CE3"/>
    <w:rsid w:val="001A4D05"/>
    <w:rsid w:val="001A54B1"/>
    <w:rsid w:val="001A5951"/>
    <w:rsid w:val="001A5A1C"/>
    <w:rsid w:val="001A6360"/>
    <w:rsid w:val="001A64E7"/>
    <w:rsid w:val="001A6D55"/>
    <w:rsid w:val="001B0086"/>
    <w:rsid w:val="001B02DD"/>
    <w:rsid w:val="001B070C"/>
    <w:rsid w:val="001B0836"/>
    <w:rsid w:val="001B0CC6"/>
    <w:rsid w:val="001B1C1E"/>
    <w:rsid w:val="001B1CF1"/>
    <w:rsid w:val="001B2E87"/>
    <w:rsid w:val="001B2FCD"/>
    <w:rsid w:val="001B359B"/>
    <w:rsid w:val="001B42F9"/>
    <w:rsid w:val="001B46DA"/>
    <w:rsid w:val="001B4F11"/>
    <w:rsid w:val="001B4FE9"/>
    <w:rsid w:val="001B5B62"/>
    <w:rsid w:val="001B5C1E"/>
    <w:rsid w:val="001B5C51"/>
    <w:rsid w:val="001B67E5"/>
    <w:rsid w:val="001B6826"/>
    <w:rsid w:val="001B6B8E"/>
    <w:rsid w:val="001B71AD"/>
    <w:rsid w:val="001C0034"/>
    <w:rsid w:val="001C0F6B"/>
    <w:rsid w:val="001C0FBE"/>
    <w:rsid w:val="001C1634"/>
    <w:rsid w:val="001C1D32"/>
    <w:rsid w:val="001C305F"/>
    <w:rsid w:val="001C3533"/>
    <w:rsid w:val="001C3F39"/>
    <w:rsid w:val="001C40EC"/>
    <w:rsid w:val="001C48AF"/>
    <w:rsid w:val="001C4AF9"/>
    <w:rsid w:val="001C51B9"/>
    <w:rsid w:val="001C5274"/>
    <w:rsid w:val="001C63DB"/>
    <w:rsid w:val="001C6A54"/>
    <w:rsid w:val="001C6C2A"/>
    <w:rsid w:val="001C6F32"/>
    <w:rsid w:val="001C7193"/>
    <w:rsid w:val="001C73EA"/>
    <w:rsid w:val="001C789C"/>
    <w:rsid w:val="001C79AB"/>
    <w:rsid w:val="001D10D7"/>
    <w:rsid w:val="001D1FB1"/>
    <w:rsid w:val="001D291E"/>
    <w:rsid w:val="001D2D4C"/>
    <w:rsid w:val="001D2F76"/>
    <w:rsid w:val="001D3534"/>
    <w:rsid w:val="001D3903"/>
    <w:rsid w:val="001D3983"/>
    <w:rsid w:val="001D3D40"/>
    <w:rsid w:val="001D4610"/>
    <w:rsid w:val="001D46CE"/>
    <w:rsid w:val="001D476B"/>
    <w:rsid w:val="001D568E"/>
    <w:rsid w:val="001D5FF1"/>
    <w:rsid w:val="001D643D"/>
    <w:rsid w:val="001D7017"/>
    <w:rsid w:val="001D7045"/>
    <w:rsid w:val="001D7359"/>
    <w:rsid w:val="001D73CD"/>
    <w:rsid w:val="001D7C39"/>
    <w:rsid w:val="001D7D35"/>
    <w:rsid w:val="001D7D51"/>
    <w:rsid w:val="001E04D8"/>
    <w:rsid w:val="001E0506"/>
    <w:rsid w:val="001E096A"/>
    <w:rsid w:val="001E124E"/>
    <w:rsid w:val="001E161D"/>
    <w:rsid w:val="001E162C"/>
    <w:rsid w:val="001E20FE"/>
    <w:rsid w:val="001E2E6C"/>
    <w:rsid w:val="001E321C"/>
    <w:rsid w:val="001E3EB3"/>
    <w:rsid w:val="001E3ED0"/>
    <w:rsid w:val="001E3FC0"/>
    <w:rsid w:val="001E4633"/>
    <w:rsid w:val="001E539E"/>
    <w:rsid w:val="001E5A4C"/>
    <w:rsid w:val="001E5B5B"/>
    <w:rsid w:val="001E5F0B"/>
    <w:rsid w:val="001E619F"/>
    <w:rsid w:val="001E6BD9"/>
    <w:rsid w:val="001E72A5"/>
    <w:rsid w:val="001E7807"/>
    <w:rsid w:val="001E7A3C"/>
    <w:rsid w:val="001E7B48"/>
    <w:rsid w:val="001F04A2"/>
    <w:rsid w:val="001F0A16"/>
    <w:rsid w:val="001F0B96"/>
    <w:rsid w:val="001F0DBE"/>
    <w:rsid w:val="001F1095"/>
    <w:rsid w:val="001F1160"/>
    <w:rsid w:val="001F16D8"/>
    <w:rsid w:val="001F1F57"/>
    <w:rsid w:val="001F21C7"/>
    <w:rsid w:val="001F2272"/>
    <w:rsid w:val="001F24F3"/>
    <w:rsid w:val="001F29BC"/>
    <w:rsid w:val="001F29E2"/>
    <w:rsid w:val="001F3377"/>
    <w:rsid w:val="001F36F7"/>
    <w:rsid w:val="001F3A6E"/>
    <w:rsid w:val="001F4E26"/>
    <w:rsid w:val="001F5001"/>
    <w:rsid w:val="001F5497"/>
    <w:rsid w:val="001F5548"/>
    <w:rsid w:val="001F5AB7"/>
    <w:rsid w:val="001F6E03"/>
    <w:rsid w:val="001F762E"/>
    <w:rsid w:val="00200D61"/>
    <w:rsid w:val="00201262"/>
    <w:rsid w:val="00201672"/>
    <w:rsid w:val="00201BE8"/>
    <w:rsid w:val="002023BF"/>
    <w:rsid w:val="00203F4A"/>
    <w:rsid w:val="002040EA"/>
    <w:rsid w:val="002047C5"/>
    <w:rsid w:val="00204965"/>
    <w:rsid w:val="002051D9"/>
    <w:rsid w:val="00205567"/>
    <w:rsid w:val="00205778"/>
    <w:rsid w:val="00205BE5"/>
    <w:rsid w:val="00205EF9"/>
    <w:rsid w:val="00205FA4"/>
    <w:rsid w:val="002065F2"/>
    <w:rsid w:val="0020686B"/>
    <w:rsid w:val="00206BE9"/>
    <w:rsid w:val="00206E23"/>
    <w:rsid w:val="002073C3"/>
    <w:rsid w:val="00207B91"/>
    <w:rsid w:val="00207CB9"/>
    <w:rsid w:val="00207D38"/>
    <w:rsid w:val="00210295"/>
    <w:rsid w:val="00210C3A"/>
    <w:rsid w:val="00210E2B"/>
    <w:rsid w:val="00210F5B"/>
    <w:rsid w:val="0021135F"/>
    <w:rsid w:val="002122CF"/>
    <w:rsid w:val="002141E8"/>
    <w:rsid w:val="0021431B"/>
    <w:rsid w:val="002147CC"/>
    <w:rsid w:val="00214D94"/>
    <w:rsid w:val="00215077"/>
    <w:rsid w:val="002203D2"/>
    <w:rsid w:val="00220871"/>
    <w:rsid w:val="00220D27"/>
    <w:rsid w:val="002211B1"/>
    <w:rsid w:val="00221B3F"/>
    <w:rsid w:val="0022208E"/>
    <w:rsid w:val="0022210E"/>
    <w:rsid w:val="002230E4"/>
    <w:rsid w:val="0022337A"/>
    <w:rsid w:val="002237F3"/>
    <w:rsid w:val="0022381A"/>
    <w:rsid w:val="00223A38"/>
    <w:rsid w:val="00223CC3"/>
    <w:rsid w:val="002255E7"/>
    <w:rsid w:val="00226429"/>
    <w:rsid w:val="002265EE"/>
    <w:rsid w:val="00226DA6"/>
    <w:rsid w:val="002278A3"/>
    <w:rsid w:val="00227B97"/>
    <w:rsid w:val="00230273"/>
    <w:rsid w:val="002304D4"/>
    <w:rsid w:val="00230DAB"/>
    <w:rsid w:val="002317B2"/>
    <w:rsid w:val="00231ABA"/>
    <w:rsid w:val="0023210D"/>
    <w:rsid w:val="00232200"/>
    <w:rsid w:val="00232EB4"/>
    <w:rsid w:val="002334F4"/>
    <w:rsid w:val="002337DA"/>
    <w:rsid w:val="00234743"/>
    <w:rsid w:val="002347E9"/>
    <w:rsid w:val="0023578F"/>
    <w:rsid w:val="0023598E"/>
    <w:rsid w:val="00235E9F"/>
    <w:rsid w:val="0023663F"/>
    <w:rsid w:val="00236BEA"/>
    <w:rsid w:val="002376EB"/>
    <w:rsid w:val="00237E5A"/>
    <w:rsid w:val="00237F5A"/>
    <w:rsid w:val="00240ABA"/>
    <w:rsid w:val="00241555"/>
    <w:rsid w:val="0024175F"/>
    <w:rsid w:val="00241C0C"/>
    <w:rsid w:val="00241F83"/>
    <w:rsid w:val="002427C4"/>
    <w:rsid w:val="00242D52"/>
    <w:rsid w:val="00243567"/>
    <w:rsid w:val="002437F3"/>
    <w:rsid w:val="00243A89"/>
    <w:rsid w:val="00243D64"/>
    <w:rsid w:val="0024426F"/>
    <w:rsid w:val="00244286"/>
    <w:rsid w:val="00244B62"/>
    <w:rsid w:val="002460C6"/>
    <w:rsid w:val="0024619B"/>
    <w:rsid w:val="00246C4B"/>
    <w:rsid w:val="00246C50"/>
    <w:rsid w:val="00247468"/>
    <w:rsid w:val="00247E74"/>
    <w:rsid w:val="00250747"/>
    <w:rsid w:val="00250BB9"/>
    <w:rsid w:val="002513AF"/>
    <w:rsid w:val="00251A9A"/>
    <w:rsid w:val="00251D06"/>
    <w:rsid w:val="0025201D"/>
    <w:rsid w:val="00253A0E"/>
    <w:rsid w:val="00253BBA"/>
    <w:rsid w:val="00254A4F"/>
    <w:rsid w:val="0025535D"/>
    <w:rsid w:val="002567B3"/>
    <w:rsid w:val="00256C2A"/>
    <w:rsid w:val="00256E57"/>
    <w:rsid w:val="00256FC4"/>
    <w:rsid w:val="002571B4"/>
    <w:rsid w:val="0025734D"/>
    <w:rsid w:val="00257B51"/>
    <w:rsid w:val="00257BE7"/>
    <w:rsid w:val="00257C18"/>
    <w:rsid w:val="002600D6"/>
    <w:rsid w:val="00261841"/>
    <w:rsid w:val="0026184D"/>
    <w:rsid w:val="002618E2"/>
    <w:rsid w:val="00261C47"/>
    <w:rsid w:val="00261D3B"/>
    <w:rsid w:val="00262D63"/>
    <w:rsid w:val="00263149"/>
    <w:rsid w:val="00263BC1"/>
    <w:rsid w:val="00263D51"/>
    <w:rsid w:val="00263E66"/>
    <w:rsid w:val="00264183"/>
    <w:rsid w:val="00264660"/>
    <w:rsid w:val="0026496F"/>
    <w:rsid w:val="00265C01"/>
    <w:rsid w:val="00266062"/>
    <w:rsid w:val="0026654A"/>
    <w:rsid w:val="00266B71"/>
    <w:rsid w:val="00266FD3"/>
    <w:rsid w:val="00267EA1"/>
    <w:rsid w:val="00270F68"/>
    <w:rsid w:val="002713B6"/>
    <w:rsid w:val="00271F69"/>
    <w:rsid w:val="0027203A"/>
    <w:rsid w:val="00272DD1"/>
    <w:rsid w:val="00272E03"/>
    <w:rsid w:val="00272E92"/>
    <w:rsid w:val="00274351"/>
    <w:rsid w:val="002747AE"/>
    <w:rsid w:val="0027565A"/>
    <w:rsid w:val="00275E18"/>
    <w:rsid w:val="00276840"/>
    <w:rsid w:val="002769B7"/>
    <w:rsid w:val="002771F5"/>
    <w:rsid w:val="00277497"/>
    <w:rsid w:val="00277797"/>
    <w:rsid w:val="002778B7"/>
    <w:rsid w:val="00281B53"/>
    <w:rsid w:val="00283025"/>
    <w:rsid w:val="002834F0"/>
    <w:rsid w:val="00283AE8"/>
    <w:rsid w:val="00283BF5"/>
    <w:rsid w:val="00283D27"/>
    <w:rsid w:val="002841C8"/>
    <w:rsid w:val="00284921"/>
    <w:rsid w:val="00284A75"/>
    <w:rsid w:val="00284C39"/>
    <w:rsid w:val="00285AFE"/>
    <w:rsid w:val="00285C4D"/>
    <w:rsid w:val="00285C77"/>
    <w:rsid w:val="00285E08"/>
    <w:rsid w:val="00286030"/>
    <w:rsid w:val="002862D5"/>
    <w:rsid w:val="00286BCD"/>
    <w:rsid w:val="00286F7E"/>
    <w:rsid w:val="00287037"/>
    <w:rsid w:val="00287E3F"/>
    <w:rsid w:val="00290CDF"/>
    <w:rsid w:val="00290F47"/>
    <w:rsid w:val="00291683"/>
    <w:rsid w:val="0029268E"/>
    <w:rsid w:val="0029283F"/>
    <w:rsid w:val="00292AD5"/>
    <w:rsid w:val="00292EEE"/>
    <w:rsid w:val="00293559"/>
    <w:rsid w:val="00293825"/>
    <w:rsid w:val="00293C53"/>
    <w:rsid w:val="0029416C"/>
    <w:rsid w:val="0029446A"/>
    <w:rsid w:val="00294571"/>
    <w:rsid w:val="00294630"/>
    <w:rsid w:val="00294B00"/>
    <w:rsid w:val="00294D83"/>
    <w:rsid w:val="00294DF6"/>
    <w:rsid w:val="002953D1"/>
    <w:rsid w:val="00295741"/>
    <w:rsid w:val="0029651B"/>
    <w:rsid w:val="002967B5"/>
    <w:rsid w:val="002974C0"/>
    <w:rsid w:val="002A04E6"/>
    <w:rsid w:val="002A04F2"/>
    <w:rsid w:val="002A0829"/>
    <w:rsid w:val="002A085E"/>
    <w:rsid w:val="002A18D1"/>
    <w:rsid w:val="002A1CAE"/>
    <w:rsid w:val="002A1F8A"/>
    <w:rsid w:val="002A2051"/>
    <w:rsid w:val="002A2441"/>
    <w:rsid w:val="002A278A"/>
    <w:rsid w:val="002A31FF"/>
    <w:rsid w:val="002A3E90"/>
    <w:rsid w:val="002A4759"/>
    <w:rsid w:val="002A4D01"/>
    <w:rsid w:val="002A5898"/>
    <w:rsid w:val="002A73A5"/>
    <w:rsid w:val="002B08AD"/>
    <w:rsid w:val="002B08BB"/>
    <w:rsid w:val="002B11C3"/>
    <w:rsid w:val="002B1DAE"/>
    <w:rsid w:val="002B2214"/>
    <w:rsid w:val="002B268A"/>
    <w:rsid w:val="002B2AF5"/>
    <w:rsid w:val="002B4216"/>
    <w:rsid w:val="002B42FA"/>
    <w:rsid w:val="002B45A3"/>
    <w:rsid w:val="002B528F"/>
    <w:rsid w:val="002B561A"/>
    <w:rsid w:val="002B5F7E"/>
    <w:rsid w:val="002B62D4"/>
    <w:rsid w:val="002B62EC"/>
    <w:rsid w:val="002B737E"/>
    <w:rsid w:val="002B753A"/>
    <w:rsid w:val="002B75CC"/>
    <w:rsid w:val="002B792F"/>
    <w:rsid w:val="002B7D6B"/>
    <w:rsid w:val="002C054D"/>
    <w:rsid w:val="002C0570"/>
    <w:rsid w:val="002C08DE"/>
    <w:rsid w:val="002C1BF8"/>
    <w:rsid w:val="002C1C5F"/>
    <w:rsid w:val="002C1CB9"/>
    <w:rsid w:val="002C1D31"/>
    <w:rsid w:val="002C2215"/>
    <w:rsid w:val="002C2355"/>
    <w:rsid w:val="002C26F4"/>
    <w:rsid w:val="002C2AFF"/>
    <w:rsid w:val="002C2D69"/>
    <w:rsid w:val="002C2D98"/>
    <w:rsid w:val="002C2E7A"/>
    <w:rsid w:val="002C3230"/>
    <w:rsid w:val="002C3520"/>
    <w:rsid w:val="002C3677"/>
    <w:rsid w:val="002C3B0D"/>
    <w:rsid w:val="002C3CDD"/>
    <w:rsid w:val="002C4BFD"/>
    <w:rsid w:val="002C4EC1"/>
    <w:rsid w:val="002C4F35"/>
    <w:rsid w:val="002C6A2E"/>
    <w:rsid w:val="002C6C31"/>
    <w:rsid w:val="002C6DFF"/>
    <w:rsid w:val="002C7623"/>
    <w:rsid w:val="002C7B22"/>
    <w:rsid w:val="002D05A0"/>
    <w:rsid w:val="002D0C09"/>
    <w:rsid w:val="002D0DF4"/>
    <w:rsid w:val="002D14B1"/>
    <w:rsid w:val="002D1771"/>
    <w:rsid w:val="002D2529"/>
    <w:rsid w:val="002D2A54"/>
    <w:rsid w:val="002D2D34"/>
    <w:rsid w:val="002D2F50"/>
    <w:rsid w:val="002D2FC6"/>
    <w:rsid w:val="002D37FA"/>
    <w:rsid w:val="002D47A3"/>
    <w:rsid w:val="002D49CF"/>
    <w:rsid w:val="002D4AA8"/>
    <w:rsid w:val="002D512F"/>
    <w:rsid w:val="002D52B2"/>
    <w:rsid w:val="002D68C9"/>
    <w:rsid w:val="002D6B55"/>
    <w:rsid w:val="002D71C5"/>
    <w:rsid w:val="002D74B9"/>
    <w:rsid w:val="002D7A74"/>
    <w:rsid w:val="002D7E75"/>
    <w:rsid w:val="002E02D4"/>
    <w:rsid w:val="002E26CE"/>
    <w:rsid w:val="002E28F4"/>
    <w:rsid w:val="002E302B"/>
    <w:rsid w:val="002E334B"/>
    <w:rsid w:val="002E3653"/>
    <w:rsid w:val="002E38EA"/>
    <w:rsid w:val="002E4012"/>
    <w:rsid w:val="002E448F"/>
    <w:rsid w:val="002E4592"/>
    <w:rsid w:val="002E588C"/>
    <w:rsid w:val="002E5996"/>
    <w:rsid w:val="002E70EE"/>
    <w:rsid w:val="002E7CE2"/>
    <w:rsid w:val="002E7DA4"/>
    <w:rsid w:val="002F0034"/>
    <w:rsid w:val="002F024B"/>
    <w:rsid w:val="002F0D02"/>
    <w:rsid w:val="002F104F"/>
    <w:rsid w:val="002F132F"/>
    <w:rsid w:val="002F138D"/>
    <w:rsid w:val="002F1FD0"/>
    <w:rsid w:val="002F25B7"/>
    <w:rsid w:val="002F2FF4"/>
    <w:rsid w:val="002F3A1D"/>
    <w:rsid w:val="002F3C0A"/>
    <w:rsid w:val="002F4392"/>
    <w:rsid w:val="002F44D2"/>
    <w:rsid w:val="002F4DB2"/>
    <w:rsid w:val="002F53C7"/>
    <w:rsid w:val="002F56A5"/>
    <w:rsid w:val="002F6E89"/>
    <w:rsid w:val="002F7AEE"/>
    <w:rsid w:val="002F7C51"/>
    <w:rsid w:val="002F7C91"/>
    <w:rsid w:val="002F7D49"/>
    <w:rsid w:val="00300AAD"/>
    <w:rsid w:val="00301048"/>
    <w:rsid w:val="00301709"/>
    <w:rsid w:val="00302AA2"/>
    <w:rsid w:val="00303592"/>
    <w:rsid w:val="00303E84"/>
    <w:rsid w:val="00303FA9"/>
    <w:rsid w:val="0030436C"/>
    <w:rsid w:val="003043B9"/>
    <w:rsid w:val="0030451F"/>
    <w:rsid w:val="0030471F"/>
    <w:rsid w:val="00304722"/>
    <w:rsid w:val="003050CC"/>
    <w:rsid w:val="00305673"/>
    <w:rsid w:val="00305A89"/>
    <w:rsid w:val="00305C69"/>
    <w:rsid w:val="00305D93"/>
    <w:rsid w:val="00305F91"/>
    <w:rsid w:val="00305F99"/>
    <w:rsid w:val="0030654A"/>
    <w:rsid w:val="00306777"/>
    <w:rsid w:val="00306F91"/>
    <w:rsid w:val="00310055"/>
    <w:rsid w:val="00310237"/>
    <w:rsid w:val="00310705"/>
    <w:rsid w:val="00310C53"/>
    <w:rsid w:val="00310E18"/>
    <w:rsid w:val="00311959"/>
    <w:rsid w:val="00311EFB"/>
    <w:rsid w:val="00312398"/>
    <w:rsid w:val="00312C00"/>
    <w:rsid w:val="00313673"/>
    <w:rsid w:val="003136CA"/>
    <w:rsid w:val="0031445F"/>
    <w:rsid w:val="003144E7"/>
    <w:rsid w:val="00314532"/>
    <w:rsid w:val="00314709"/>
    <w:rsid w:val="0031588B"/>
    <w:rsid w:val="003162B1"/>
    <w:rsid w:val="00316992"/>
    <w:rsid w:val="00316A90"/>
    <w:rsid w:val="00316CBA"/>
    <w:rsid w:val="003176E3"/>
    <w:rsid w:val="00317EFF"/>
    <w:rsid w:val="00320FBC"/>
    <w:rsid w:val="00321223"/>
    <w:rsid w:val="00321485"/>
    <w:rsid w:val="003225BE"/>
    <w:rsid w:val="00323217"/>
    <w:rsid w:val="00323E88"/>
    <w:rsid w:val="00324665"/>
    <w:rsid w:val="003258A7"/>
    <w:rsid w:val="00327529"/>
    <w:rsid w:val="003276B5"/>
    <w:rsid w:val="00330286"/>
    <w:rsid w:val="0033036C"/>
    <w:rsid w:val="003303FE"/>
    <w:rsid w:val="00330653"/>
    <w:rsid w:val="00331226"/>
    <w:rsid w:val="003312A6"/>
    <w:rsid w:val="003321D5"/>
    <w:rsid w:val="00332B24"/>
    <w:rsid w:val="00333673"/>
    <w:rsid w:val="003344A1"/>
    <w:rsid w:val="003349F5"/>
    <w:rsid w:val="00334DFB"/>
    <w:rsid w:val="00334EB6"/>
    <w:rsid w:val="00335235"/>
    <w:rsid w:val="00335864"/>
    <w:rsid w:val="00336989"/>
    <w:rsid w:val="00336E33"/>
    <w:rsid w:val="003375B0"/>
    <w:rsid w:val="00337A4B"/>
    <w:rsid w:val="00340352"/>
    <w:rsid w:val="00341E1D"/>
    <w:rsid w:val="00342398"/>
    <w:rsid w:val="003428BB"/>
    <w:rsid w:val="00342ECE"/>
    <w:rsid w:val="00343189"/>
    <w:rsid w:val="003432A4"/>
    <w:rsid w:val="003439E9"/>
    <w:rsid w:val="00343C2E"/>
    <w:rsid w:val="003444AC"/>
    <w:rsid w:val="0034478F"/>
    <w:rsid w:val="00344864"/>
    <w:rsid w:val="00344F41"/>
    <w:rsid w:val="00345393"/>
    <w:rsid w:val="00345E2C"/>
    <w:rsid w:val="00346B06"/>
    <w:rsid w:val="00346DD1"/>
    <w:rsid w:val="00346DEF"/>
    <w:rsid w:val="003474F0"/>
    <w:rsid w:val="0035030B"/>
    <w:rsid w:val="00350913"/>
    <w:rsid w:val="00350F62"/>
    <w:rsid w:val="003515C5"/>
    <w:rsid w:val="00352358"/>
    <w:rsid w:val="00352EFD"/>
    <w:rsid w:val="0035303E"/>
    <w:rsid w:val="00353409"/>
    <w:rsid w:val="00353CFC"/>
    <w:rsid w:val="00355130"/>
    <w:rsid w:val="0035549C"/>
    <w:rsid w:val="00355949"/>
    <w:rsid w:val="0035625E"/>
    <w:rsid w:val="0035660F"/>
    <w:rsid w:val="00356744"/>
    <w:rsid w:val="0035706E"/>
    <w:rsid w:val="00357140"/>
    <w:rsid w:val="0035724F"/>
    <w:rsid w:val="00357857"/>
    <w:rsid w:val="00360078"/>
    <w:rsid w:val="003600E8"/>
    <w:rsid w:val="003603D4"/>
    <w:rsid w:val="0036053D"/>
    <w:rsid w:val="00360832"/>
    <w:rsid w:val="00360EB6"/>
    <w:rsid w:val="003610EA"/>
    <w:rsid w:val="003614A2"/>
    <w:rsid w:val="00362CBC"/>
    <w:rsid w:val="00363927"/>
    <w:rsid w:val="00365682"/>
    <w:rsid w:val="0036595A"/>
    <w:rsid w:val="003660D0"/>
    <w:rsid w:val="00367404"/>
    <w:rsid w:val="00367C2A"/>
    <w:rsid w:val="003700D2"/>
    <w:rsid w:val="00370988"/>
    <w:rsid w:val="003721E0"/>
    <w:rsid w:val="003725EE"/>
    <w:rsid w:val="00372A69"/>
    <w:rsid w:val="0037386B"/>
    <w:rsid w:val="0037398D"/>
    <w:rsid w:val="003742EA"/>
    <w:rsid w:val="003744C9"/>
    <w:rsid w:val="00374EC3"/>
    <w:rsid w:val="0037556A"/>
    <w:rsid w:val="0037560E"/>
    <w:rsid w:val="00375AF5"/>
    <w:rsid w:val="00376585"/>
    <w:rsid w:val="003765C2"/>
    <w:rsid w:val="00377F2B"/>
    <w:rsid w:val="00377F65"/>
    <w:rsid w:val="00377FBC"/>
    <w:rsid w:val="003807E3"/>
    <w:rsid w:val="00380C70"/>
    <w:rsid w:val="00382C4E"/>
    <w:rsid w:val="00383157"/>
    <w:rsid w:val="003833F3"/>
    <w:rsid w:val="0038383D"/>
    <w:rsid w:val="00383EFB"/>
    <w:rsid w:val="0038448A"/>
    <w:rsid w:val="00384602"/>
    <w:rsid w:val="00385F9E"/>
    <w:rsid w:val="0038697F"/>
    <w:rsid w:val="00386B7C"/>
    <w:rsid w:val="0038736D"/>
    <w:rsid w:val="00387AC6"/>
    <w:rsid w:val="00387BAA"/>
    <w:rsid w:val="00387FE3"/>
    <w:rsid w:val="00390804"/>
    <w:rsid w:val="00390998"/>
    <w:rsid w:val="00390DFB"/>
    <w:rsid w:val="00390FC6"/>
    <w:rsid w:val="00391697"/>
    <w:rsid w:val="0039197C"/>
    <w:rsid w:val="00391D3C"/>
    <w:rsid w:val="00392393"/>
    <w:rsid w:val="00392CC3"/>
    <w:rsid w:val="003933A3"/>
    <w:rsid w:val="00393968"/>
    <w:rsid w:val="00393B87"/>
    <w:rsid w:val="003945FB"/>
    <w:rsid w:val="00394876"/>
    <w:rsid w:val="0039632A"/>
    <w:rsid w:val="00397144"/>
    <w:rsid w:val="0039756D"/>
    <w:rsid w:val="00397BCA"/>
    <w:rsid w:val="003A07CF"/>
    <w:rsid w:val="003A091D"/>
    <w:rsid w:val="003A09F2"/>
    <w:rsid w:val="003A11BA"/>
    <w:rsid w:val="003A1629"/>
    <w:rsid w:val="003A17E0"/>
    <w:rsid w:val="003A1CB0"/>
    <w:rsid w:val="003A1DFB"/>
    <w:rsid w:val="003A26EC"/>
    <w:rsid w:val="003A391E"/>
    <w:rsid w:val="003A3C3E"/>
    <w:rsid w:val="003A3E91"/>
    <w:rsid w:val="003A43B2"/>
    <w:rsid w:val="003A48CE"/>
    <w:rsid w:val="003A52FC"/>
    <w:rsid w:val="003A608F"/>
    <w:rsid w:val="003A62F5"/>
    <w:rsid w:val="003A6585"/>
    <w:rsid w:val="003B0125"/>
    <w:rsid w:val="003B073D"/>
    <w:rsid w:val="003B125E"/>
    <w:rsid w:val="003B1884"/>
    <w:rsid w:val="003B1FDD"/>
    <w:rsid w:val="003B28A7"/>
    <w:rsid w:val="003B3629"/>
    <w:rsid w:val="003B39A1"/>
    <w:rsid w:val="003B3AF2"/>
    <w:rsid w:val="003B4336"/>
    <w:rsid w:val="003B4399"/>
    <w:rsid w:val="003B48E3"/>
    <w:rsid w:val="003B4E55"/>
    <w:rsid w:val="003B5088"/>
    <w:rsid w:val="003B50D1"/>
    <w:rsid w:val="003B56C2"/>
    <w:rsid w:val="003B5744"/>
    <w:rsid w:val="003B639D"/>
    <w:rsid w:val="003B6BEF"/>
    <w:rsid w:val="003B70F3"/>
    <w:rsid w:val="003B7296"/>
    <w:rsid w:val="003B7508"/>
    <w:rsid w:val="003C05C8"/>
    <w:rsid w:val="003C06AF"/>
    <w:rsid w:val="003C0BC6"/>
    <w:rsid w:val="003C18F6"/>
    <w:rsid w:val="003C1C9A"/>
    <w:rsid w:val="003C2E47"/>
    <w:rsid w:val="003C347D"/>
    <w:rsid w:val="003C3543"/>
    <w:rsid w:val="003C3A31"/>
    <w:rsid w:val="003C3AD7"/>
    <w:rsid w:val="003C493F"/>
    <w:rsid w:val="003C53E9"/>
    <w:rsid w:val="003C6563"/>
    <w:rsid w:val="003C6B39"/>
    <w:rsid w:val="003C6DF4"/>
    <w:rsid w:val="003C6EA6"/>
    <w:rsid w:val="003C7002"/>
    <w:rsid w:val="003C7793"/>
    <w:rsid w:val="003D09CF"/>
    <w:rsid w:val="003D0EFC"/>
    <w:rsid w:val="003D1883"/>
    <w:rsid w:val="003D1F3E"/>
    <w:rsid w:val="003D1FC9"/>
    <w:rsid w:val="003D2379"/>
    <w:rsid w:val="003D2A59"/>
    <w:rsid w:val="003D31E6"/>
    <w:rsid w:val="003D36EB"/>
    <w:rsid w:val="003D406A"/>
    <w:rsid w:val="003D5327"/>
    <w:rsid w:val="003D5480"/>
    <w:rsid w:val="003D58DA"/>
    <w:rsid w:val="003D59C8"/>
    <w:rsid w:val="003D610F"/>
    <w:rsid w:val="003D7646"/>
    <w:rsid w:val="003D7893"/>
    <w:rsid w:val="003D7980"/>
    <w:rsid w:val="003D7D55"/>
    <w:rsid w:val="003E0657"/>
    <w:rsid w:val="003E10F1"/>
    <w:rsid w:val="003E2103"/>
    <w:rsid w:val="003E2339"/>
    <w:rsid w:val="003E275E"/>
    <w:rsid w:val="003E2D0F"/>
    <w:rsid w:val="003E37DF"/>
    <w:rsid w:val="003E40D4"/>
    <w:rsid w:val="003E4434"/>
    <w:rsid w:val="003E4645"/>
    <w:rsid w:val="003E4DFA"/>
    <w:rsid w:val="003E5B91"/>
    <w:rsid w:val="003E61DB"/>
    <w:rsid w:val="003F020B"/>
    <w:rsid w:val="003F0933"/>
    <w:rsid w:val="003F0B8D"/>
    <w:rsid w:val="003F0ED3"/>
    <w:rsid w:val="003F1021"/>
    <w:rsid w:val="003F110B"/>
    <w:rsid w:val="003F218E"/>
    <w:rsid w:val="003F2311"/>
    <w:rsid w:val="003F2774"/>
    <w:rsid w:val="003F2928"/>
    <w:rsid w:val="003F2A61"/>
    <w:rsid w:val="003F2B1E"/>
    <w:rsid w:val="003F2FA6"/>
    <w:rsid w:val="003F2FC8"/>
    <w:rsid w:val="003F32D8"/>
    <w:rsid w:val="003F3598"/>
    <w:rsid w:val="003F36F9"/>
    <w:rsid w:val="003F455E"/>
    <w:rsid w:val="003F486D"/>
    <w:rsid w:val="003F4FA4"/>
    <w:rsid w:val="003F5A58"/>
    <w:rsid w:val="003F5E65"/>
    <w:rsid w:val="003F6735"/>
    <w:rsid w:val="003F6FCF"/>
    <w:rsid w:val="003F769A"/>
    <w:rsid w:val="003F7A5B"/>
    <w:rsid w:val="003F7ED8"/>
    <w:rsid w:val="00400774"/>
    <w:rsid w:val="00400896"/>
    <w:rsid w:val="00400ACF"/>
    <w:rsid w:val="004014D6"/>
    <w:rsid w:val="00401F51"/>
    <w:rsid w:val="00402119"/>
    <w:rsid w:val="004021F3"/>
    <w:rsid w:val="00402D4C"/>
    <w:rsid w:val="004031E6"/>
    <w:rsid w:val="00403318"/>
    <w:rsid w:val="004040A1"/>
    <w:rsid w:val="004043E9"/>
    <w:rsid w:val="00404BB2"/>
    <w:rsid w:val="00404BFD"/>
    <w:rsid w:val="004052B9"/>
    <w:rsid w:val="00405B7D"/>
    <w:rsid w:val="00405D27"/>
    <w:rsid w:val="0040619C"/>
    <w:rsid w:val="00406696"/>
    <w:rsid w:val="00406B3F"/>
    <w:rsid w:val="00406C8C"/>
    <w:rsid w:val="00407156"/>
    <w:rsid w:val="00407449"/>
    <w:rsid w:val="00407DAF"/>
    <w:rsid w:val="0041006E"/>
    <w:rsid w:val="004106EF"/>
    <w:rsid w:val="00411178"/>
    <w:rsid w:val="004114F9"/>
    <w:rsid w:val="0041198D"/>
    <w:rsid w:val="00411F18"/>
    <w:rsid w:val="00412AB7"/>
    <w:rsid w:val="00412E6C"/>
    <w:rsid w:val="00413159"/>
    <w:rsid w:val="00413FC3"/>
    <w:rsid w:val="00414234"/>
    <w:rsid w:val="004145D3"/>
    <w:rsid w:val="00414E6E"/>
    <w:rsid w:val="00415232"/>
    <w:rsid w:val="00415CE1"/>
    <w:rsid w:val="00415D58"/>
    <w:rsid w:val="004163D5"/>
    <w:rsid w:val="0041643A"/>
    <w:rsid w:val="00416697"/>
    <w:rsid w:val="00417BEF"/>
    <w:rsid w:val="00417D53"/>
    <w:rsid w:val="00417D71"/>
    <w:rsid w:val="004204F8"/>
    <w:rsid w:val="00420881"/>
    <w:rsid w:val="00420BFF"/>
    <w:rsid w:val="00420D0A"/>
    <w:rsid w:val="00421859"/>
    <w:rsid w:val="00422321"/>
    <w:rsid w:val="00422696"/>
    <w:rsid w:val="004226E9"/>
    <w:rsid w:val="004230BC"/>
    <w:rsid w:val="00423DED"/>
    <w:rsid w:val="00423F42"/>
    <w:rsid w:val="00424066"/>
    <w:rsid w:val="00424E71"/>
    <w:rsid w:val="0042522D"/>
    <w:rsid w:val="00425F57"/>
    <w:rsid w:val="00426596"/>
    <w:rsid w:val="00426A2A"/>
    <w:rsid w:val="00430A64"/>
    <w:rsid w:val="00430AE2"/>
    <w:rsid w:val="004313CB"/>
    <w:rsid w:val="0043185B"/>
    <w:rsid w:val="00431E1E"/>
    <w:rsid w:val="00433EC0"/>
    <w:rsid w:val="004340F6"/>
    <w:rsid w:val="00434196"/>
    <w:rsid w:val="00434504"/>
    <w:rsid w:val="00434E3D"/>
    <w:rsid w:val="004350EE"/>
    <w:rsid w:val="00436120"/>
    <w:rsid w:val="004369DC"/>
    <w:rsid w:val="004369F8"/>
    <w:rsid w:val="004372B9"/>
    <w:rsid w:val="00437EC7"/>
    <w:rsid w:val="0044043A"/>
    <w:rsid w:val="004408BE"/>
    <w:rsid w:val="00440A28"/>
    <w:rsid w:val="00440DC1"/>
    <w:rsid w:val="00441230"/>
    <w:rsid w:val="00441CB3"/>
    <w:rsid w:val="00441D4D"/>
    <w:rsid w:val="0044204C"/>
    <w:rsid w:val="00442AA6"/>
    <w:rsid w:val="00443465"/>
    <w:rsid w:val="004443ED"/>
    <w:rsid w:val="0044477F"/>
    <w:rsid w:val="00444B9D"/>
    <w:rsid w:val="00444F5E"/>
    <w:rsid w:val="0044541A"/>
    <w:rsid w:val="004460C0"/>
    <w:rsid w:val="004467BC"/>
    <w:rsid w:val="00447CB2"/>
    <w:rsid w:val="004501CB"/>
    <w:rsid w:val="00450793"/>
    <w:rsid w:val="00450887"/>
    <w:rsid w:val="00450A0A"/>
    <w:rsid w:val="00451895"/>
    <w:rsid w:val="004518B1"/>
    <w:rsid w:val="00451981"/>
    <w:rsid w:val="004523C3"/>
    <w:rsid w:val="00452448"/>
    <w:rsid w:val="00452537"/>
    <w:rsid w:val="0045271F"/>
    <w:rsid w:val="0045278C"/>
    <w:rsid w:val="00452C1F"/>
    <w:rsid w:val="004535EA"/>
    <w:rsid w:val="00453C3F"/>
    <w:rsid w:val="00453DD8"/>
    <w:rsid w:val="00454381"/>
    <w:rsid w:val="00454DC4"/>
    <w:rsid w:val="00455A5D"/>
    <w:rsid w:val="00455C47"/>
    <w:rsid w:val="00456505"/>
    <w:rsid w:val="0045679F"/>
    <w:rsid w:val="0046038C"/>
    <w:rsid w:val="004615CA"/>
    <w:rsid w:val="004619A8"/>
    <w:rsid w:val="00461D87"/>
    <w:rsid w:val="00461EA1"/>
    <w:rsid w:val="00461EC9"/>
    <w:rsid w:val="00461FC7"/>
    <w:rsid w:val="00462481"/>
    <w:rsid w:val="00462755"/>
    <w:rsid w:val="00462E8F"/>
    <w:rsid w:val="004631AD"/>
    <w:rsid w:val="00463C98"/>
    <w:rsid w:val="00464A3D"/>
    <w:rsid w:val="00464B94"/>
    <w:rsid w:val="00465174"/>
    <w:rsid w:val="00465344"/>
    <w:rsid w:val="004665D9"/>
    <w:rsid w:val="004667F1"/>
    <w:rsid w:val="00467EA3"/>
    <w:rsid w:val="00470161"/>
    <w:rsid w:val="00470DC7"/>
    <w:rsid w:val="0047124C"/>
    <w:rsid w:val="0047138E"/>
    <w:rsid w:val="004720F6"/>
    <w:rsid w:val="00472402"/>
    <w:rsid w:val="00472C96"/>
    <w:rsid w:val="00472FCD"/>
    <w:rsid w:val="0047319C"/>
    <w:rsid w:val="00473AF8"/>
    <w:rsid w:val="00473D24"/>
    <w:rsid w:val="004754A2"/>
    <w:rsid w:val="00476DA2"/>
    <w:rsid w:val="00477A3D"/>
    <w:rsid w:val="00477A41"/>
    <w:rsid w:val="004801FB"/>
    <w:rsid w:val="0048023B"/>
    <w:rsid w:val="00480283"/>
    <w:rsid w:val="00480B18"/>
    <w:rsid w:val="00481306"/>
    <w:rsid w:val="00481636"/>
    <w:rsid w:val="00482E74"/>
    <w:rsid w:val="00483318"/>
    <w:rsid w:val="00483531"/>
    <w:rsid w:val="00483ECF"/>
    <w:rsid w:val="00483F39"/>
    <w:rsid w:val="00484CF2"/>
    <w:rsid w:val="00484F7C"/>
    <w:rsid w:val="0048542A"/>
    <w:rsid w:val="004854D2"/>
    <w:rsid w:val="00485672"/>
    <w:rsid w:val="00485764"/>
    <w:rsid w:val="00486209"/>
    <w:rsid w:val="00486AC9"/>
    <w:rsid w:val="00491AB6"/>
    <w:rsid w:val="00491D78"/>
    <w:rsid w:val="004930CA"/>
    <w:rsid w:val="00493850"/>
    <w:rsid w:val="00494216"/>
    <w:rsid w:val="004943D8"/>
    <w:rsid w:val="00494A95"/>
    <w:rsid w:val="00495FEF"/>
    <w:rsid w:val="00496467"/>
    <w:rsid w:val="0049681A"/>
    <w:rsid w:val="00496A01"/>
    <w:rsid w:val="00496A87"/>
    <w:rsid w:val="00497C3C"/>
    <w:rsid w:val="004A115F"/>
    <w:rsid w:val="004A144E"/>
    <w:rsid w:val="004A1505"/>
    <w:rsid w:val="004A19E7"/>
    <w:rsid w:val="004A1BCE"/>
    <w:rsid w:val="004A1DE7"/>
    <w:rsid w:val="004A27DE"/>
    <w:rsid w:val="004A37E6"/>
    <w:rsid w:val="004A3D07"/>
    <w:rsid w:val="004A3EB7"/>
    <w:rsid w:val="004A517F"/>
    <w:rsid w:val="004A542F"/>
    <w:rsid w:val="004A5A8A"/>
    <w:rsid w:val="004A625B"/>
    <w:rsid w:val="004A6817"/>
    <w:rsid w:val="004A699F"/>
    <w:rsid w:val="004A6B4B"/>
    <w:rsid w:val="004A6BB8"/>
    <w:rsid w:val="004A6DD3"/>
    <w:rsid w:val="004A74B0"/>
    <w:rsid w:val="004A7E61"/>
    <w:rsid w:val="004B018F"/>
    <w:rsid w:val="004B1A47"/>
    <w:rsid w:val="004B2DC5"/>
    <w:rsid w:val="004B317D"/>
    <w:rsid w:val="004B3763"/>
    <w:rsid w:val="004B3DC6"/>
    <w:rsid w:val="004B4692"/>
    <w:rsid w:val="004B4DC7"/>
    <w:rsid w:val="004B53A4"/>
    <w:rsid w:val="004B5A8D"/>
    <w:rsid w:val="004B6D1D"/>
    <w:rsid w:val="004B73A8"/>
    <w:rsid w:val="004C1691"/>
    <w:rsid w:val="004C2880"/>
    <w:rsid w:val="004C2C7C"/>
    <w:rsid w:val="004C2C80"/>
    <w:rsid w:val="004C2EC8"/>
    <w:rsid w:val="004C2F81"/>
    <w:rsid w:val="004C33CF"/>
    <w:rsid w:val="004C4861"/>
    <w:rsid w:val="004C4CA0"/>
    <w:rsid w:val="004C57DF"/>
    <w:rsid w:val="004C7269"/>
    <w:rsid w:val="004C77CC"/>
    <w:rsid w:val="004C7B9E"/>
    <w:rsid w:val="004D002F"/>
    <w:rsid w:val="004D04A2"/>
    <w:rsid w:val="004D0941"/>
    <w:rsid w:val="004D0EA0"/>
    <w:rsid w:val="004D10DC"/>
    <w:rsid w:val="004D166E"/>
    <w:rsid w:val="004D199F"/>
    <w:rsid w:val="004D1A40"/>
    <w:rsid w:val="004D1C2B"/>
    <w:rsid w:val="004D1D29"/>
    <w:rsid w:val="004D2165"/>
    <w:rsid w:val="004D28DE"/>
    <w:rsid w:val="004D2C2B"/>
    <w:rsid w:val="004D3105"/>
    <w:rsid w:val="004D37A7"/>
    <w:rsid w:val="004D4368"/>
    <w:rsid w:val="004D43BE"/>
    <w:rsid w:val="004D4977"/>
    <w:rsid w:val="004D4E2A"/>
    <w:rsid w:val="004D4F99"/>
    <w:rsid w:val="004D50C8"/>
    <w:rsid w:val="004D6681"/>
    <w:rsid w:val="004D6A00"/>
    <w:rsid w:val="004D6B84"/>
    <w:rsid w:val="004D727C"/>
    <w:rsid w:val="004D73C2"/>
    <w:rsid w:val="004D7A43"/>
    <w:rsid w:val="004E044B"/>
    <w:rsid w:val="004E1B96"/>
    <w:rsid w:val="004E204E"/>
    <w:rsid w:val="004E2243"/>
    <w:rsid w:val="004E22D2"/>
    <w:rsid w:val="004E2592"/>
    <w:rsid w:val="004E2E77"/>
    <w:rsid w:val="004E311C"/>
    <w:rsid w:val="004E322F"/>
    <w:rsid w:val="004E519A"/>
    <w:rsid w:val="004E646D"/>
    <w:rsid w:val="004E6782"/>
    <w:rsid w:val="004F085C"/>
    <w:rsid w:val="004F0CF6"/>
    <w:rsid w:val="004F1F5F"/>
    <w:rsid w:val="004F2002"/>
    <w:rsid w:val="004F2042"/>
    <w:rsid w:val="004F27D8"/>
    <w:rsid w:val="004F28FE"/>
    <w:rsid w:val="004F2B60"/>
    <w:rsid w:val="004F2D5C"/>
    <w:rsid w:val="004F30AB"/>
    <w:rsid w:val="004F32CD"/>
    <w:rsid w:val="004F3FCE"/>
    <w:rsid w:val="004F4444"/>
    <w:rsid w:val="004F4741"/>
    <w:rsid w:val="004F4E47"/>
    <w:rsid w:val="004F5BD6"/>
    <w:rsid w:val="004F5E40"/>
    <w:rsid w:val="004F5F0B"/>
    <w:rsid w:val="005006FD"/>
    <w:rsid w:val="0050212E"/>
    <w:rsid w:val="00502318"/>
    <w:rsid w:val="00502F15"/>
    <w:rsid w:val="005030DF"/>
    <w:rsid w:val="00503684"/>
    <w:rsid w:val="00503E36"/>
    <w:rsid w:val="00504D3C"/>
    <w:rsid w:val="00504D68"/>
    <w:rsid w:val="00505B4F"/>
    <w:rsid w:val="005061DC"/>
    <w:rsid w:val="00506916"/>
    <w:rsid w:val="00510357"/>
    <w:rsid w:val="00510BB3"/>
    <w:rsid w:val="0051121B"/>
    <w:rsid w:val="005136BA"/>
    <w:rsid w:val="00514A10"/>
    <w:rsid w:val="0051507B"/>
    <w:rsid w:val="005150B8"/>
    <w:rsid w:val="00515A51"/>
    <w:rsid w:val="00516574"/>
    <w:rsid w:val="00516AA2"/>
    <w:rsid w:val="00516FF0"/>
    <w:rsid w:val="00520724"/>
    <w:rsid w:val="00520F0A"/>
    <w:rsid w:val="00520FDB"/>
    <w:rsid w:val="00521604"/>
    <w:rsid w:val="00521A97"/>
    <w:rsid w:val="00521E13"/>
    <w:rsid w:val="0052238D"/>
    <w:rsid w:val="00522C59"/>
    <w:rsid w:val="00523B88"/>
    <w:rsid w:val="00523EB3"/>
    <w:rsid w:val="00524519"/>
    <w:rsid w:val="00524EA0"/>
    <w:rsid w:val="00524FD4"/>
    <w:rsid w:val="00526163"/>
    <w:rsid w:val="00526390"/>
    <w:rsid w:val="00526AA8"/>
    <w:rsid w:val="00526DF7"/>
    <w:rsid w:val="00527058"/>
    <w:rsid w:val="005272A2"/>
    <w:rsid w:val="00527A19"/>
    <w:rsid w:val="005311B6"/>
    <w:rsid w:val="0053226C"/>
    <w:rsid w:val="005324BD"/>
    <w:rsid w:val="005324D3"/>
    <w:rsid w:val="005326EB"/>
    <w:rsid w:val="0053284E"/>
    <w:rsid w:val="005333FE"/>
    <w:rsid w:val="005339CD"/>
    <w:rsid w:val="00533BF9"/>
    <w:rsid w:val="0053424B"/>
    <w:rsid w:val="0053465F"/>
    <w:rsid w:val="00534F46"/>
    <w:rsid w:val="00535D87"/>
    <w:rsid w:val="00536293"/>
    <w:rsid w:val="00536BD9"/>
    <w:rsid w:val="00536EB6"/>
    <w:rsid w:val="00536F45"/>
    <w:rsid w:val="00540434"/>
    <w:rsid w:val="00541D85"/>
    <w:rsid w:val="0054211A"/>
    <w:rsid w:val="00542946"/>
    <w:rsid w:val="00544331"/>
    <w:rsid w:val="00544665"/>
    <w:rsid w:val="005448F1"/>
    <w:rsid w:val="00544A38"/>
    <w:rsid w:val="0054502B"/>
    <w:rsid w:val="00545194"/>
    <w:rsid w:val="00545378"/>
    <w:rsid w:val="0054577A"/>
    <w:rsid w:val="00545C92"/>
    <w:rsid w:val="00545E52"/>
    <w:rsid w:val="00546627"/>
    <w:rsid w:val="00546797"/>
    <w:rsid w:val="00547363"/>
    <w:rsid w:val="00547644"/>
    <w:rsid w:val="0054771A"/>
    <w:rsid w:val="005478C0"/>
    <w:rsid w:val="00547B17"/>
    <w:rsid w:val="00551563"/>
    <w:rsid w:val="00551A4A"/>
    <w:rsid w:val="00551FD1"/>
    <w:rsid w:val="00552BC1"/>
    <w:rsid w:val="00552FA9"/>
    <w:rsid w:val="00552FAD"/>
    <w:rsid w:val="0055346C"/>
    <w:rsid w:val="00553AD8"/>
    <w:rsid w:val="00553E23"/>
    <w:rsid w:val="00553E59"/>
    <w:rsid w:val="00554A66"/>
    <w:rsid w:val="0055577C"/>
    <w:rsid w:val="00556568"/>
    <w:rsid w:val="00556976"/>
    <w:rsid w:val="005608D2"/>
    <w:rsid w:val="00561BFD"/>
    <w:rsid w:val="00561C87"/>
    <w:rsid w:val="00562314"/>
    <w:rsid w:val="005627F6"/>
    <w:rsid w:val="005630BE"/>
    <w:rsid w:val="0056361A"/>
    <w:rsid w:val="00563FBA"/>
    <w:rsid w:val="0056403D"/>
    <w:rsid w:val="0056407F"/>
    <w:rsid w:val="0056497E"/>
    <w:rsid w:val="00564997"/>
    <w:rsid w:val="005650C9"/>
    <w:rsid w:val="00565363"/>
    <w:rsid w:val="00565474"/>
    <w:rsid w:val="00565669"/>
    <w:rsid w:val="00565A3C"/>
    <w:rsid w:val="005667DA"/>
    <w:rsid w:val="00566D24"/>
    <w:rsid w:val="00567354"/>
    <w:rsid w:val="00567E25"/>
    <w:rsid w:val="0057100F"/>
    <w:rsid w:val="005717AD"/>
    <w:rsid w:val="005717F2"/>
    <w:rsid w:val="00572581"/>
    <w:rsid w:val="0057323D"/>
    <w:rsid w:val="00573AB2"/>
    <w:rsid w:val="00574203"/>
    <w:rsid w:val="00574277"/>
    <w:rsid w:val="0057462B"/>
    <w:rsid w:val="00574BD4"/>
    <w:rsid w:val="005753F6"/>
    <w:rsid w:val="00575A39"/>
    <w:rsid w:val="00575CF0"/>
    <w:rsid w:val="00576065"/>
    <w:rsid w:val="005760C7"/>
    <w:rsid w:val="00576146"/>
    <w:rsid w:val="00576AB3"/>
    <w:rsid w:val="00577684"/>
    <w:rsid w:val="00577A26"/>
    <w:rsid w:val="0058004E"/>
    <w:rsid w:val="005801A1"/>
    <w:rsid w:val="00580F8B"/>
    <w:rsid w:val="00581B3B"/>
    <w:rsid w:val="005824F6"/>
    <w:rsid w:val="005830CC"/>
    <w:rsid w:val="0058357A"/>
    <w:rsid w:val="00583B6E"/>
    <w:rsid w:val="00584397"/>
    <w:rsid w:val="005846A0"/>
    <w:rsid w:val="00584ABC"/>
    <w:rsid w:val="00584D54"/>
    <w:rsid w:val="005851EE"/>
    <w:rsid w:val="00585ED8"/>
    <w:rsid w:val="0058625E"/>
    <w:rsid w:val="005905FD"/>
    <w:rsid w:val="005909F8"/>
    <w:rsid w:val="00591304"/>
    <w:rsid w:val="00591C9D"/>
    <w:rsid w:val="00592371"/>
    <w:rsid w:val="00592631"/>
    <w:rsid w:val="00593076"/>
    <w:rsid w:val="00593540"/>
    <w:rsid w:val="00593736"/>
    <w:rsid w:val="00593994"/>
    <w:rsid w:val="00594A1E"/>
    <w:rsid w:val="00595EE2"/>
    <w:rsid w:val="00596120"/>
    <w:rsid w:val="005967B5"/>
    <w:rsid w:val="005A05B9"/>
    <w:rsid w:val="005A0FA6"/>
    <w:rsid w:val="005A1225"/>
    <w:rsid w:val="005A1812"/>
    <w:rsid w:val="005A1E41"/>
    <w:rsid w:val="005A21BC"/>
    <w:rsid w:val="005A238A"/>
    <w:rsid w:val="005A2945"/>
    <w:rsid w:val="005A3945"/>
    <w:rsid w:val="005A3E4D"/>
    <w:rsid w:val="005A45A9"/>
    <w:rsid w:val="005A53CB"/>
    <w:rsid w:val="005A55CF"/>
    <w:rsid w:val="005A63A0"/>
    <w:rsid w:val="005B0A69"/>
    <w:rsid w:val="005B1484"/>
    <w:rsid w:val="005B1706"/>
    <w:rsid w:val="005B2115"/>
    <w:rsid w:val="005B28EC"/>
    <w:rsid w:val="005B2B89"/>
    <w:rsid w:val="005B2EED"/>
    <w:rsid w:val="005B3295"/>
    <w:rsid w:val="005B34A8"/>
    <w:rsid w:val="005B3A29"/>
    <w:rsid w:val="005B3CCD"/>
    <w:rsid w:val="005B44B6"/>
    <w:rsid w:val="005B50E2"/>
    <w:rsid w:val="005B5698"/>
    <w:rsid w:val="005B5729"/>
    <w:rsid w:val="005B5B8D"/>
    <w:rsid w:val="005B69D1"/>
    <w:rsid w:val="005B6B57"/>
    <w:rsid w:val="005B72A6"/>
    <w:rsid w:val="005B7821"/>
    <w:rsid w:val="005C00B0"/>
    <w:rsid w:val="005C0747"/>
    <w:rsid w:val="005C0771"/>
    <w:rsid w:val="005C0F34"/>
    <w:rsid w:val="005C102A"/>
    <w:rsid w:val="005C14FE"/>
    <w:rsid w:val="005C1A46"/>
    <w:rsid w:val="005C1EEC"/>
    <w:rsid w:val="005C22A8"/>
    <w:rsid w:val="005C2561"/>
    <w:rsid w:val="005C2771"/>
    <w:rsid w:val="005C2B75"/>
    <w:rsid w:val="005C315C"/>
    <w:rsid w:val="005C33BA"/>
    <w:rsid w:val="005C352C"/>
    <w:rsid w:val="005C387D"/>
    <w:rsid w:val="005C4470"/>
    <w:rsid w:val="005C4887"/>
    <w:rsid w:val="005C4A87"/>
    <w:rsid w:val="005C4AF0"/>
    <w:rsid w:val="005C6127"/>
    <w:rsid w:val="005C650D"/>
    <w:rsid w:val="005C66C4"/>
    <w:rsid w:val="005C6DBD"/>
    <w:rsid w:val="005C7BD6"/>
    <w:rsid w:val="005D0A11"/>
    <w:rsid w:val="005D10B6"/>
    <w:rsid w:val="005D279B"/>
    <w:rsid w:val="005D30E9"/>
    <w:rsid w:val="005D3493"/>
    <w:rsid w:val="005D3836"/>
    <w:rsid w:val="005D3A63"/>
    <w:rsid w:val="005D3E11"/>
    <w:rsid w:val="005D4247"/>
    <w:rsid w:val="005D43B1"/>
    <w:rsid w:val="005D49B3"/>
    <w:rsid w:val="005D5211"/>
    <w:rsid w:val="005D5ED7"/>
    <w:rsid w:val="005D636D"/>
    <w:rsid w:val="005D63E7"/>
    <w:rsid w:val="005D715C"/>
    <w:rsid w:val="005D7608"/>
    <w:rsid w:val="005D7A4C"/>
    <w:rsid w:val="005D7A89"/>
    <w:rsid w:val="005D7D55"/>
    <w:rsid w:val="005E02F1"/>
    <w:rsid w:val="005E06A0"/>
    <w:rsid w:val="005E0A04"/>
    <w:rsid w:val="005E0C58"/>
    <w:rsid w:val="005E1506"/>
    <w:rsid w:val="005E24DF"/>
    <w:rsid w:val="005E25CA"/>
    <w:rsid w:val="005E34BD"/>
    <w:rsid w:val="005E3791"/>
    <w:rsid w:val="005E3911"/>
    <w:rsid w:val="005E3DA3"/>
    <w:rsid w:val="005E3FFC"/>
    <w:rsid w:val="005E44D3"/>
    <w:rsid w:val="005E4FCF"/>
    <w:rsid w:val="005E56CB"/>
    <w:rsid w:val="005E58FD"/>
    <w:rsid w:val="005E78CC"/>
    <w:rsid w:val="005F02A6"/>
    <w:rsid w:val="005F1C16"/>
    <w:rsid w:val="005F22F9"/>
    <w:rsid w:val="005F2EBC"/>
    <w:rsid w:val="005F3344"/>
    <w:rsid w:val="005F36FF"/>
    <w:rsid w:val="005F39F2"/>
    <w:rsid w:val="005F43ED"/>
    <w:rsid w:val="005F46F4"/>
    <w:rsid w:val="005F5398"/>
    <w:rsid w:val="005F5909"/>
    <w:rsid w:val="005F6FF9"/>
    <w:rsid w:val="005F753F"/>
    <w:rsid w:val="005F7733"/>
    <w:rsid w:val="005F7D09"/>
    <w:rsid w:val="00600AB4"/>
    <w:rsid w:val="00601217"/>
    <w:rsid w:val="006013B0"/>
    <w:rsid w:val="00601754"/>
    <w:rsid w:val="00601777"/>
    <w:rsid w:val="00601FE8"/>
    <w:rsid w:val="0060215B"/>
    <w:rsid w:val="00602298"/>
    <w:rsid w:val="006024D3"/>
    <w:rsid w:val="00602E70"/>
    <w:rsid w:val="00603756"/>
    <w:rsid w:val="00603D78"/>
    <w:rsid w:val="006045E5"/>
    <w:rsid w:val="00605168"/>
    <w:rsid w:val="006052D3"/>
    <w:rsid w:val="0060647D"/>
    <w:rsid w:val="0060683E"/>
    <w:rsid w:val="0060690B"/>
    <w:rsid w:val="00606A75"/>
    <w:rsid w:val="00606D8F"/>
    <w:rsid w:val="006072B6"/>
    <w:rsid w:val="0061045B"/>
    <w:rsid w:val="0061080A"/>
    <w:rsid w:val="00610C5A"/>
    <w:rsid w:val="00611276"/>
    <w:rsid w:val="00611D6B"/>
    <w:rsid w:val="00611EF2"/>
    <w:rsid w:val="0061215F"/>
    <w:rsid w:val="00612D96"/>
    <w:rsid w:val="00612FB4"/>
    <w:rsid w:val="006130AD"/>
    <w:rsid w:val="006136C0"/>
    <w:rsid w:val="00613ED5"/>
    <w:rsid w:val="006147C3"/>
    <w:rsid w:val="006159EA"/>
    <w:rsid w:val="00616683"/>
    <w:rsid w:val="0061688F"/>
    <w:rsid w:val="00616FA4"/>
    <w:rsid w:val="006170FA"/>
    <w:rsid w:val="00617904"/>
    <w:rsid w:val="00617C07"/>
    <w:rsid w:val="00617E1E"/>
    <w:rsid w:val="00620A09"/>
    <w:rsid w:val="00622BA7"/>
    <w:rsid w:val="00622DD3"/>
    <w:rsid w:val="00623970"/>
    <w:rsid w:val="00623C60"/>
    <w:rsid w:val="006241B8"/>
    <w:rsid w:val="006246DE"/>
    <w:rsid w:val="00624CF9"/>
    <w:rsid w:val="006253F4"/>
    <w:rsid w:val="00625475"/>
    <w:rsid w:val="006257C0"/>
    <w:rsid w:val="00625D3E"/>
    <w:rsid w:val="00626123"/>
    <w:rsid w:val="00626716"/>
    <w:rsid w:val="00630646"/>
    <w:rsid w:val="00630B79"/>
    <w:rsid w:val="00631845"/>
    <w:rsid w:val="00631AE0"/>
    <w:rsid w:val="00631E48"/>
    <w:rsid w:val="00631F49"/>
    <w:rsid w:val="0063284B"/>
    <w:rsid w:val="00632B46"/>
    <w:rsid w:val="006335F3"/>
    <w:rsid w:val="006339F0"/>
    <w:rsid w:val="00634556"/>
    <w:rsid w:val="00634915"/>
    <w:rsid w:val="006350A2"/>
    <w:rsid w:val="006354BB"/>
    <w:rsid w:val="00635BED"/>
    <w:rsid w:val="00636AF1"/>
    <w:rsid w:val="00636C26"/>
    <w:rsid w:val="00636E29"/>
    <w:rsid w:val="0063708E"/>
    <w:rsid w:val="006371D8"/>
    <w:rsid w:val="0063748A"/>
    <w:rsid w:val="006375F0"/>
    <w:rsid w:val="0063777C"/>
    <w:rsid w:val="006400AB"/>
    <w:rsid w:val="00643153"/>
    <w:rsid w:val="00643D31"/>
    <w:rsid w:val="00643D43"/>
    <w:rsid w:val="00645667"/>
    <w:rsid w:val="00646861"/>
    <w:rsid w:val="00646B4E"/>
    <w:rsid w:val="006474FD"/>
    <w:rsid w:val="006506E2"/>
    <w:rsid w:val="00651236"/>
    <w:rsid w:val="006521F4"/>
    <w:rsid w:val="00652A31"/>
    <w:rsid w:val="00652EC7"/>
    <w:rsid w:val="0065335D"/>
    <w:rsid w:val="00653374"/>
    <w:rsid w:val="006544B9"/>
    <w:rsid w:val="00654763"/>
    <w:rsid w:val="00654CB0"/>
    <w:rsid w:val="006552AC"/>
    <w:rsid w:val="00655545"/>
    <w:rsid w:val="00655B83"/>
    <w:rsid w:val="006562AB"/>
    <w:rsid w:val="006570C7"/>
    <w:rsid w:val="006574C4"/>
    <w:rsid w:val="006600A1"/>
    <w:rsid w:val="00660EA2"/>
    <w:rsid w:val="00660F6E"/>
    <w:rsid w:val="00661084"/>
    <w:rsid w:val="006611BF"/>
    <w:rsid w:val="006615B7"/>
    <w:rsid w:val="00662040"/>
    <w:rsid w:val="006620B4"/>
    <w:rsid w:val="006624C9"/>
    <w:rsid w:val="006631A8"/>
    <w:rsid w:val="006632F2"/>
    <w:rsid w:val="00663D16"/>
    <w:rsid w:val="00664125"/>
    <w:rsid w:val="00664515"/>
    <w:rsid w:val="006654B6"/>
    <w:rsid w:val="006659D1"/>
    <w:rsid w:val="006660DE"/>
    <w:rsid w:val="00666110"/>
    <w:rsid w:val="00666A28"/>
    <w:rsid w:val="0066744B"/>
    <w:rsid w:val="00667895"/>
    <w:rsid w:val="00670044"/>
    <w:rsid w:val="006700C0"/>
    <w:rsid w:val="0067040F"/>
    <w:rsid w:val="006706BE"/>
    <w:rsid w:val="00670B2D"/>
    <w:rsid w:val="00670C83"/>
    <w:rsid w:val="00671538"/>
    <w:rsid w:val="00671933"/>
    <w:rsid w:val="00671C3F"/>
    <w:rsid w:val="00671D45"/>
    <w:rsid w:val="00672392"/>
    <w:rsid w:val="0067260F"/>
    <w:rsid w:val="00672CF9"/>
    <w:rsid w:val="006733DA"/>
    <w:rsid w:val="0067382C"/>
    <w:rsid w:val="00673992"/>
    <w:rsid w:val="0067445F"/>
    <w:rsid w:val="00674706"/>
    <w:rsid w:val="006748BA"/>
    <w:rsid w:val="0067566D"/>
    <w:rsid w:val="00675D70"/>
    <w:rsid w:val="0067648A"/>
    <w:rsid w:val="00677FD3"/>
    <w:rsid w:val="006808CE"/>
    <w:rsid w:val="00680EC0"/>
    <w:rsid w:val="00681139"/>
    <w:rsid w:val="00681B8C"/>
    <w:rsid w:val="00681DED"/>
    <w:rsid w:val="00681E9B"/>
    <w:rsid w:val="00682164"/>
    <w:rsid w:val="006822F7"/>
    <w:rsid w:val="006823C0"/>
    <w:rsid w:val="006839E0"/>
    <w:rsid w:val="006840A8"/>
    <w:rsid w:val="0068424E"/>
    <w:rsid w:val="00684342"/>
    <w:rsid w:val="00684599"/>
    <w:rsid w:val="006849AE"/>
    <w:rsid w:val="00684AA6"/>
    <w:rsid w:val="00685772"/>
    <w:rsid w:val="006862A0"/>
    <w:rsid w:val="0068630B"/>
    <w:rsid w:val="00686505"/>
    <w:rsid w:val="0068688C"/>
    <w:rsid w:val="00687469"/>
    <w:rsid w:val="00690171"/>
    <w:rsid w:val="00690490"/>
    <w:rsid w:val="006913BF"/>
    <w:rsid w:val="0069197B"/>
    <w:rsid w:val="00691B20"/>
    <w:rsid w:val="00691B74"/>
    <w:rsid w:val="00692721"/>
    <w:rsid w:val="00692755"/>
    <w:rsid w:val="00692BFF"/>
    <w:rsid w:val="00692C29"/>
    <w:rsid w:val="006934C7"/>
    <w:rsid w:val="00693DB6"/>
    <w:rsid w:val="006948FE"/>
    <w:rsid w:val="00694B88"/>
    <w:rsid w:val="00694C36"/>
    <w:rsid w:val="00694D94"/>
    <w:rsid w:val="00694F21"/>
    <w:rsid w:val="00697082"/>
    <w:rsid w:val="006A013D"/>
    <w:rsid w:val="006A015F"/>
    <w:rsid w:val="006A05ED"/>
    <w:rsid w:val="006A065C"/>
    <w:rsid w:val="006A0E80"/>
    <w:rsid w:val="006A1D5B"/>
    <w:rsid w:val="006A213F"/>
    <w:rsid w:val="006A22D7"/>
    <w:rsid w:val="006A2C7C"/>
    <w:rsid w:val="006A2D78"/>
    <w:rsid w:val="006A2E29"/>
    <w:rsid w:val="006A35A7"/>
    <w:rsid w:val="006A4AE8"/>
    <w:rsid w:val="006A4AF3"/>
    <w:rsid w:val="006A5E2B"/>
    <w:rsid w:val="006A5E5B"/>
    <w:rsid w:val="006A66DF"/>
    <w:rsid w:val="006A709E"/>
    <w:rsid w:val="006A7128"/>
    <w:rsid w:val="006A773B"/>
    <w:rsid w:val="006A7A7D"/>
    <w:rsid w:val="006A7E38"/>
    <w:rsid w:val="006B02CA"/>
    <w:rsid w:val="006B061B"/>
    <w:rsid w:val="006B137B"/>
    <w:rsid w:val="006B14B4"/>
    <w:rsid w:val="006B151C"/>
    <w:rsid w:val="006B15F1"/>
    <w:rsid w:val="006B1695"/>
    <w:rsid w:val="006B224F"/>
    <w:rsid w:val="006B22B9"/>
    <w:rsid w:val="006B2888"/>
    <w:rsid w:val="006B3123"/>
    <w:rsid w:val="006B3367"/>
    <w:rsid w:val="006B34EA"/>
    <w:rsid w:val="006B36E3"/>
    <w:rsid w:val="006B3804"/>
    <w:rsid w:val="006B45F5"/>
    <w:rsid w:val="006B4CA8"/>
    <w:rsid w:val="006B4E2C"/>
    <w:rsid w:val="006B552F"/>
    <w:rsid w:val="006B55B8"/>
    <w:rsid w:val="006B5B2A"/>
    <w:rsid w:val="006B5C5B"/>
    <w:rsid w:val="006B613E"/>
    <w:rsid w:val="006B63D6"/>
    <w:rsid w:val="006B65ED"/>
    <w:rsid w:val="006B74B9"/>
    <w:rsid w:val="006B7872"/>
    <w:rsid w:val="006B78D0"/>
    <w:rsid w:val="006C03FC"/>
    <w:rsid w:val="006C05B4"/>
    <w:rsid w:val="006C17D6"/>
    <w:rsid w:val="006C17FB"/>
    <w:rsid w:val="006C1930"/>
    <w:rsid w:val="006C1D2A"/>
    <w:rsid w:val="006C278F"/>
    <w:rsid w:val="006C27C9"/>
    <w:rsid w:val="006C2D6E"/>
    <w:rsid w:val="006C316D"/>
    <w:rsid w:val="006C364F"/>
    <w:rsid w:val="006C419B"/>
    <w:rsid w:val="006C4C04"/>
    <w:rsid w:val="006C56BA"/>
    <w:rsid w:val="006C6EB9"/>
    <w:rsid w:val="006C73FE"/>
    <w:rsid w:val="006D011B"/>
    <w:rsid w:val="006D0413"/>
    <w:rsid w:val="006D0710"/>
    <w:rsid w:val="006D09E5"/>
    <w:rsid w:val="006D103A"/>
    <w:rsid w:val="006D15E6"/>
    <w:rsid w:val="006D1778"/>
    <w:rsid w:val="006D1F12"/>
    <w:rsid w:val="006D364F"/>
    <w:rsid w:val="006D386A"/>
    <w:rsid w:val="006D4006"/>
    <w:rsid w:val="006D4903"/>
    <w:rsid w:val="006D4B86"/>
    <w:rsid w:val="006D5367"/>
    <w:rsid w:val="006D53CF"/>
    <w:rsid w:val="006D5FF5"/>
    <w:rsid w:val="006D6607"/>
    <w:rsid w:val="006D6E63"/>
    <w:rsid w:val="006D7027"/>
    <w:rsid w:val="006D7616"/>
    <w:rsid w:val="006D77CB"/>
    <w:rsid w:val="006D7AEE"/>
    <w:rsid w:val="006D7B3B"/>
    <w:rsid w:val="006D7E10"/>
    <w:rsid w:val="006D7F46"/>
    <w:rsid w:val="006E08EE"/>
    <w:rsid w:val="006E2007"/>
    <w:rsid w:val="006E215E"/>
    <w:rsid w:val="006E216A"/>
    <w:rsid w:val="006E216E"/>
    <w:rsid w:val="006E2B86"/>
    <w:rsid w:val="006E2D63"/>
    <w:rsid w:val="006E3360"/>
    <w:rsid w:val="006E451F"/>
    <w:rsid w:val="006E4E20"/>
    <w:rsid w:val="006E5173"/>
    <w:rsid w:val="006E556C"/>
    <w:rsid w:val="006E5818"/>
    <w:rsid w:val="006E617C"/>
    <w:rsid w:val="006E6381"/>
    <w:rsid w:val="006E6CF9"/>
    <w:rsid w:val="006E7B1F"/>
    <w:rsid w:val="006F0416"/>
    <w:rsid w:val="006F0448"/>
    <w:rsid w:val="006F0D56"/>
    <w:rsid w:val="006F1160"/>
    <w:rsid w:val="006F17E5"/>
    <w:rsid w:val="006F185B"/>
    <w:rsid w:val="006F1B9F"/>
    <w:rsid w:val="006F1D69"/>
    <w:rsid w:val="006F206A"/>
    <w:rsid w:val="006F217D"/>
    <w:rsid w:val="006F23AA"/>
    <w:rsid w:val="006F28B3"/>
    <w:rsid w:val="006F2DC8"/>
    <w:rsid w:val="006F3C86"/>
    <w:rsid w:val="006F3D71"/>
    <w:rsid w:val="006F41D2"/>
    <w:rsid w:val="006F4B34"/>
    <w:rsid w:val="006F591B"/>
    <w:rsid w:val="006F5A91"/>
    <w:rsid w:val="006F633F"/>
    <w:rsid w:val="006F6A2A"/>
    <w:rsid w:val="006F6F7F"/>
    <w:rsid w:val="006F71BC"/>
    <w:rsid w:val="00701B65"/>
    <w:rsid w:val="00701BF9"/>
    <w:rsid w:val="00702402"/>
    <w:rsid w:val="0070275E"/>
    <w:rsid w:val="00703E5A"/>
    <w:rsid w:val="00704AE8"/>
    <w:rsid w:val="00704C71"/>
    <w:rsid w:val="00704CCC"/>
    <w:rsid w:val="00704F7C"/>
    <w:rsid w:val="0070623A"/>
    <w:rsid w:val="007064EF"/>
    <w:rsid w:val="00706BAB"/>
    <w:rsid w:val="00706F25"/>
    <w:rsid w:val="00706FD8"/>
    <w:rsid w:val="00707F3A"/>
    <w:rsid w:val="007100E1"/>
    <w:rsid w:val="00710205"/>
    <w:rsid w:val="007104E8"/>
    <w:rsid w:val="00711DB9"/>
    <w:rsid w:val="0071293A"/>
    <w:rsid w:val="00712DD4"/>
    <w:rsid w:val="0071315B"/>
    <w:rsid w:val="00713848"/>
    <w:rsid w:val="00713A35"/>
    <w:rsid w:val="00713DFB"/>
    <w:rsid w:val="00714928"/>
    <w:rsid w:val="00714F53"/>
    <w:rsid w:val="007152B9"/>
    <w:rsid w:val="00715439"/>
    <w:rsid w:val="00715580"/>
    <w:rsid w:val="00716897"/>
    <w:rsid w:val="00716D4D"/>
    <w:rsid w:val="007174E1"/>
    <w:rsid w:val="0071787C"/>
    <w:rsid w:val="00717AA7"/>
    <w:rsid w:val="007206EB"/>
    <w:rsid w:val="007208B1"/>
    <w:rsid w:val="00720B54"/>
    <w:rsid w:val="00720D82"/>
    <w:rsid w:val="0072184E"/>
    <w:rsid w:val="00721A9D"/>
    <w:rsid w:val="007222DF"/>
    <w:rsid w:val="00722346"/>
    <w:rsid w:val="00722AC8"/>
    <w:rsid w:val="00722AEC"/>
    <w:rsid w:val="00723DA3"/>
    <w:rsid w:val="00723E92"/>
    <w:rsid w:val="007247C4"/>
    <w:rsid w:val="007248BB"/>
    <w:rsid w:val="007248E1"/>
    <w:rsid w:val="0072497F"/>
    <w:rsid w:val="00725A72"/>
    <w:rsid w:val="00725D80"/>
    <w:rsid w:val="007270DF"/>
    <w:rsid w:val="007272AF"/>
    <w:rsid w:val="007272F4"/>
    <w:rsid w:val="007277BB"/>
    <w:rsid w:val="00727F2C"/>
    <w:rsid w:val="00727F4F"/>
    <w:rsid w:val="00727F9F"/>
    <w:rsid w:val="00730066"/>
    <w:rsid w:val="00730216"/>
    <w:rsid w:val="00730436"/>
    <w:rsid w:val="007314B0"/>
    <w:rsid w:val="00731B66"/>
    <w:rsid w:val="007321CE"/>
    <w:rsid w:val="00732568"/>
    <w:rsid w:val="00733CEB"/>
    <w:rsid w:val="00734157"/>
    <w:rsid w:val="0073471C"/>
    <w:rsid w:val="00734BAD"/>
    <w:rsid w:val="00734BF6"/>
    <w:rsid w:val="00734FB0"/>
    <w:rsid w:val="00735A7F"/>
    <w:rsid w:val="00735CBD"/>
    <w:rsid w:val="00735DDF"/>
    <w:rsid w:val="00736492"/>
    <w:rsid w:val="00736D76"/>
    <w:rsid w:val="00736FF0"/>
    <w:rsid w:val="007370CE"/>
    <w:rsid w:val="00737801"/>
    <w:rsid w:val="00737A7D"/>
    <w:rsid w:val="007402E6"/>
    <w:rsid w:val="007403A6"/>
    <w:rsid w:val="00740B0B"/>
    <w:rsid w:val="00740C7B"/>
    <w:rsid w:val="00740D30"/>
    <w:rsid w:val="00741433"/>
    <w:rsid w:val="007417FF"/>
    <w:rsid w:val="00741B09"/>
    <w:rsid w:val="00741CBE"/>
    <w:rsid w:val="007428EE"/>
    <w:rsid w:val="00742AF9"/>
    <w:rsid w:val="007435E7"/>
    <w:rsid w:val="007438A6"/>
    <w:rsid w:val="00743CDA"/>
    <w:rsid w:val="007442DB"/>
    <w:rsid w:val="007449EE"/>
    <w:rsid w:val="00744FCB"/>
    <w:rsid w:val="007450BF"/>
    <w:rsid w:val="00745B90"/>
    <w:rsid w:val="00745EA4"/>
    <w:rsid w:val="007462B9"/>
    <w:rsid w:val="00746BE9"/>
    <w:rsid w:val="00747258"/>
    <w:rsid w:val="0074762E"/>
    <w:rsid w:val="00750B34"/>
    <w:rsid w:val="00751552"/>
    <w:rsid w:val="0075164E"/>
    <w:rsid w:val="00751800"/>
    <w:rsid w:val="007518C3"/>
    <w:rsid w:val="00751ABB"/>
    <w:rsid w:val="00752010"/>
    <w:rsid w:val="007524FA"/>
    <w:rsid w:val="00752790"/>
    <w:rsid w:val="00752A4C"/>
    <w:rsid w:val="00752B7C"/>
    <w:rsid w:val="00753B4C"/>
    <w:rsid w:val="00754F15"/>
    <w:rsid w:val="00755DB2"/>
    <w:rsid w:val="007563EA"/>
    <w:rsid w:val="00757423"/>
    <w:rsid w:val="007574AB"/>
    <w:rsid w:val="0075755A"/>
    <w:rsid w:val="00757DD5"/>
    <w:rsid w:val="00757F1C"/>
    <w:rsid w:val="00760086"/>
    <w:rsid w:val="007600CA"/>
    <w:rsid w:val="007602A7"/>
    <w:rsid w:val="007602FE"/>
    <w:rsid w:val="00760525"/>
    <w:rsid w:val="00760B47"/>
    <w:rsid w:val="00760D1F"/>
    <w:rsid w:val="0076163C"/>
    <w:rsid w:val="007616C2"/>
    <w:rsid w:val="00761848"/>
    <w:rsid w:val="007625BA"/>
    <w:rsid w:val="007638CA"/>
    <w:rsid w:val="00763A13"/>
    <w:rsid w:val="00763CA4"/>
    <w:rsid w:val="00763EF3"/>
    <w:rsid w:val="0076401D"/>
    <w:rsid w:val="0076460C"/>
    <w:rsid w:val="00764B18"/>
    <w:rsid w:val="00764F16"/>
    <w:rsid w:val="0076585C"/>
    <w:rsid w:val="00765B6D"/>
    <w:rsid w:val="00766585"/>
    <w:rsid w:val="0076694F"/>
    <w:rsid w:val="00766F40"/>
    <w:rsid w:val="007674BF"/>
    <w:rsid w:val="00767CA2"/>
    <w:rsid w:val="007708E8"/>
    <w:rsid w:val="00771129"/>
    <w:rsid w:val="0077113D"/>
    <w:rsid w:val="00771532"/>
    <w:rsid w:val="0077199D"/>
    <w:rsid w:val="007719F8"/>
    <w:rsid w:val="00771D6F"/>
    <w:rsid w:val="00771ED7"/>
    <w:rsid w:val="00772410"/>
    <w:rsid w:val="00772C4C"/>
    <w:rsid w:val="00772C9B"/>
    <w:rsid w:val="0077305D"/>
    <w:rsid w:val="00773460"/>
    <w:rsid w:val="00773A6E"/>
    <w:rsid w:val="00773AC4"/>
    <w:rsid w:val="00774891"/>
    <w:rsid w:val="00774D95"/>
    <w:rsid w:val="00775271"/>
    <w:rsid w:val="00775D35"/>
    <w:rsid w:val="00776862"/>
    <w:rsid w:val="00777C52"/>
    <w:rsid w:val="007802C2"/>
    <w:rsid w:val="007822E3"/>
    <w:rsid w:val="00782568"/>
    <w:rsid w:val="007825A3"/>
    <w:rsid w:val="00782617"/>
    <w:rsid w:val="00782D78"/>
    <w:rsid w:val="0078471D"/>
    <w:rsid w:val="00784827"/>
    <w:rsid w:val="00784857"/>
    <w:rsid w:val="00784F83"/>
    <w:rsid w:val="00785117"/>
    <w:rsid w:val="007853C1"/>
    <w:rsid w:val="00785CF9"/>
    <w:rsid w:val="00786B09"/>
    <w:rsid w:val="0078708E"/>
    <w:rsid w:val="00787595"/>
    <w:rsid w:val="00787666"/>
    <w:rsid w:val="00787B76"/>
    <w:rsid w:val="0079054D"/>
    <w:rsid w:val="0079056D"/>
    <w:rsid w:val="0079098E"/>
    <w:rsid w:val="00790F58"/>
    <w:rsid w:val="0079143A"/>
    <w:rsid w:val="00793AEE"/>
    <w:rsid w:val="00794523"/>
    <w:rsid w:val="007946CE"/>
    <w:rsid w:val="00794FCA"/>
    <w:rsid w:val="00795CE9"/>
    <w:rsid w:val="007961A0"/>
    <w:rsid w:val="007971D3"/>
    <w:rsid w:val="0079729B"/>
    <w:rsid w:val="007978D1"/>
    <w:rsid w:val="00797B15"/>
    <w:rsid w:val="007A0D08"/>
    <w:rsid w:val="007A0F79"/>
    <w:rsid w:val="007A14D7"/>
    <w:rsid w:val="007A1C8A"/>
    <w:rsid w:val="007A2336"/>
    <w:rsid w:val="007A2682"/>
    <w:rsid w:val="007A2C1F"/>
    <w:rsid w:val="007A36CE"/>
    <w:rsid w:val="007A4C43"/>
    <w:rsid w:val="007A529D"/>
    <w:rsid w:val="007A574E"/>
    <w:rsid w:val="007A6081"/>
    <w:rsid w:val="007A711E"/>
    <w:rsid w:val="007A7276"/>
    <w:rsid w:val="007A72C0"/>
    <w:rsid w:val="007A7347"/>
    <w:rsid w:val="007A7BD4"/>
    <w:rsid w:val="007B004C"/>
    <w:rsid w:val="007B03A8"/>
    <w:rsid w:val="007B0443"/>
    <w:rsid w:val="007B04E6"/>
    <w:rsid w:val="007B0D93"/>
    <w:rsid w:val="007B145F"/>
    <w:rsid w:val="007B154B"/>
    <w:rsid w:val="007B1863"/>
    <w:rsid w:val="007B19B5"/>
    <w:rsid w:val="007B1B60"/>
    <w:rsid w:val="007B2B79"/>
    <w:rsid w:val="007B2E1E"/>
    <w:rsid w:val="007B321A"/>
    <w:rsid w:val="007B3721"/>
    <w:rsid w:val="007B3953"/>
    <w:rsid w:val="007B3C9C"/>
    <w:rsid w:val="007B497B"/>
    <w:rsid w:val="007B4DFD"/>
    <w:rsid w:val="007B4FB5"/>
    <w:rsid w:val="007B5A18"/>
    <w:rsid w:val="007B5A67"/>
    <w:rsid w:val="007B6482"/>
    <w:rsid w:val="007B6A5A"/>
    <w:rsid w:val="007B6B40"/>
    <w:rsid w:val="007B6CF0"/>
    <w:rsid w:val="007B6DAC"/>
    <w:rsid w:val="007B7D1F"/>
    <w:rsid w:val="007C000C"/>
    <w:rsid w:val="007C0D13"/>
    <w:rsid w:val="007C1266"/>
    <w:rsid w:val="007C168A"/>
    <w:rsid w:val="007C1839"/>
    <w:rsid w:val="007C1C7E"/>
    <w:rsid w:val="007C1FFA"/>
    <w:rsid w:val="007C2445"/>
    <w:rsid w:val="007C2AD0"/>
    <w:rsid w:val="007C3242"/>
    <w:rsid w:val="007C3509"/>
    <w:rsid w:val="007C3E5E"/>
    <w:rsid w:val="007C4562"/>
    <w:rsid w:val="007C58C1"/>
    <w:rsid w:val="007C633F"/>
    <w:rsid w:val="007C698E"/>
    <w:rsid w:val="007C6A8A"/>
    <w:rsid w:val="007C752E"/>
    <w:rsid w:val="007C79D2"/>
    <w:rsid w:val="007D0FF3"/>
    <w:rsid w:val="007D1193"/>
    <w:rsid w:val="007D1303"/>
    <w:rsid w:val="007D191B"/>
    <w:rsid w:val="007D23C2"/>
    <w:rsid w:val="007D259A"/>
    <w:rsid w:val="007D25AE"/>
    <w:rsid w:val="007D394B"/>
    <w:rsid w:val="007D41B4"/>
    <w:rsid w:val="007D4ED2"/>
    <w:rsid w:val="007D73F2"/>
    <w:rsid w:val="007D74D5"/>
    <w:rsid w:val="007D77D4"/>
    <w:rsid w:val="007E0477"/>
    <w:rsid w:val="007E04EF"/>
    <w:rsid w:val="007E05DA"/>
    <w:rsid w:val="007E075C"/>
    <w:rsid w:val="007E089A"/>
    <w:rsid w:val="007E1035"/>
    <w:rsid w:val="007E1852"/>
    <w:rsid w:val="007E32A9"/>
    <w:rsid w:val="007E4671"/>
    <w:rsid w:val="007E5168"/>
    <w:rsid w:val="007E5D9E"/>
    <w:rsid w:val="007E719C"/>
    <w:rsid w:val="007E7666"/>
    <w:rsid w:val="007E7B20"/>
    <w:rsid w:val="007E7FE4"/>
    <w:rsid w:val="007F0C54"/>
    <w:rsid w:val="007F147C"/>
    <w:rsid w:val="007F19A9"/>
    <w:rsid w:val="007F1A5C"/>
    <w:rsid w:val="007F1F22"/>
    <w:rsid w:val="007F2B7F"/>
    <w:rsid w:val="007F4AF7"/>
    <w:rsid w:val="007F520B"/>
    <w:rsid w:val="007F5A45"/>
    <w:rsid w:val="007F73AD"/>
    <w:rsid w:val="00800430"/>
    <w:rsid w:val="008005B2"/>
    <w:rsid w:val="008010AA"/>
    <w:rsid w:val="00802679"/>
    <w:rsid w:val="008038E4"/>
    <w:rsid w:val="00803B4B"/>
    <w:rsid w:val="008041B0"/>
    <w:rsid w:val="00804E1C"/>
    <w:rsid w:val="00804E32"/>
    <w:rsid w:val="00805370"/>
    <w:rsid w:val="00805D72"/>
    <w:rsid w:val="00805E3F"/>
    <w:rsid w:val="008065D8"/>
    <w:rsid w:val="00810645"/>
    <w:rsid w:val="00810719"/>
    <w:rsid w:val="00810E25"/>
    <w:rsid w:val="00810F82"/>
    <w:rsid w:val="00811306"/>
    <w:rsid w:val="008119B0"/>
    <w:rsid w:val="00811AA4"/>
    <w:rsid w:val="0081381A"/>
    <w:rsid w:val="00814470"/>
    <w:rsid w:val="00814557"/>
    <w:rsid w:val="00814670"/>
    <w:rsid w:val="00814D4D"/>
    <w:rsid w:val="008150C6"/>
    <w:rsid w:val="0081519A"/>
    <w:rsid w:val="00816068"/>
    <w:rsid w:val="008167CA"/>
    <w:rsid w:val="0081702A"/>
    <w:rsid w:val="00817173"/>
    <w:rsid w:val="0081726F"/>
    <w:rsid w:val="00817E06"/>
    <w:rsid w:val="00820872"/>
    <w:rsid w:val="008208AE"/>
    <w:rsid w:val="00820A98"/>
    <w:rsid w:val="00820BE5"/>
    <w:rsid w:val="00820D75"/>
    <w:rsid w:val="00821093"/>
    <w:rsid w:val="00821FDE"/>
    <w:rsid w:val="00822572"/>
    <w:rsid w:val="008232E5"/>
    <w:rsid w:val="008234F9"/>
    <w:rsid w:val="00823B02"/>
    <w:rsid w:val="00824B09"/>
    <w:rsid w:val="00826566"/>
    <w:rsid w:val="0082675D"/>
    <w:rsid w:val="0082677D"/>
    <w:rsid w:val="00826A08"/>
    <w:rsid w:val="00827357"/>
    <w:rsid w:val="00827BFC"/>
    <w:rsid w:val="00827C73"/>
    <w:rsid w:val="0083028D"/>
    <w:rsid w:val="0083075B"/>
    <w:rsid w:val="008315AE"/>
    <w:rsid w:val="00831AFB"/>
    <w:rsid w:val="00832773"/>
    <w:rsid w:val="008336F4"/>
    <w:rsid w:val="00834372"/>
    <w:rsid w:val="008346D1"/>
    <w:rsid w:val="00836A1B"/>
    <w:rsid w:val="00836EDF"/>
    <w:rsid w:val="00837549"/>
    <w:rsid w:val="00837708"/>
    <w:rsid w:val="00837B9E"/>
    <w:rsid w:val="00840466"/>
    <w:rsid w:val="008407FA"/>
    <w:rsid w:val="00841815"/>
    <w:rsid w:val="00841CEE"/>
    <w:rsid w:val="00841F62"/>
    <w:rsid w:val="008422E7"/>
    <w:rsid w:val="00842B23"/>
    <w:rsid w:val="0084495A"/>
    <w:rsid w:val="00844991"/>
    <w:rsid w:val="00845415"/>
    <w:rsid w:val="00845746"/>
    <w:rsid w:val="008461D4"/>
    <w:rsid w:val="00846214"/>
    <w:rsid w:val="0084708F"/>
    <w:rsid w:val="008505AA"/>
    <w:rsid w:val="00850DC5"/>
    <w:rsid w:val="00850FA7"/>
    <w:rsid w:val="00851162"/>
    <w:rsid w:val="00851BAA"/>
    <w:rsid w:val="00851C96"/>
    <w:rsid w:val="008521CB"/>
    <w:rsid w:val="008524B4"/>
    <w:rsid w:val="00852567"/>
    <w:rsid w:val="008533A0"/>
    <w:rsid w:val="00853982"/>
    <w:rsid w:val="008539AC"/>
    <w:rsid w:val="0085408B"/>
    <w:rsid w:val="00854819"/>
    <w:rsid w:val="008552D8"/>
    <w:rsid w:val="008553B7"/>
    <w:rsid w:val="00855E51"/>
    <w:rsid w:val="008562DA"/>
    <w:rsid w:val="00856817"/>
    <w:rsid w:val="0085689F"/>
    <w:rsid w:val="00856C7E"/>
    <w:rsid w:val="00857902"/>
    <w:rsid w:val="00860647"/>
    <w:rsid w:val="00862DC5"/>
    <w:rsid w:val="00862F3F"/>
    <w:rsid w:val="00863682"/>
    <w:rsid w:val="00863BC7"/>
    <w:rsid w:val="00864D4C"/>
    <w:rsid w:val="00865FAC"/>
    <w:rsid w:val="0086613C"/>
    <w:rsid w:val="00866BC2"/>
    <w:rsid w:val="00867260"/>
    <w:rsid w:val="00867A64"/>
    <w:rsid w:val="00867EEB"/>
    <w:rsid w:val="0087016B"/>
    <w:rsid w:val="00870372"/>
    <w:rsid w:val="008703BB"/>
    <w:rsid w:val="0087140A"/>
    <w:rsid w:val="00871723"/>
    <w:rsid w:val="00872E3F"/>
    <w:rsid w:val="00872EF2"/>
    <w:rsid w:val="00873991"/>
    <w:rsid w:val="00873AB6"/>
    <w:rsid w:val="00874BE5"/>
    <w:rsid w:val="00875C4B"/>
    <w:rsid w:val="0087649D"/>
    <w:rsid w:val="008768F0"/>
    <w:rsid w:val="00877D6B"/>
    <w:rsid w:val="008808D6"/>
    <w:rsid w:val="0088108D"/>
    <w:rsid w:val="00881425"/>
    <w:rsid w:val="0088152D"/>
    <w:rsid w:val="00881922"/>
    <w:rsid w:val="00882C48"/>
    <w:rsid w:val="0088350E"/>
    <w:rsid w:val="008838F6"/>
    <w:rsid w:val="00883ADD"/>
    <w:rsid w:val="00884056"/>
    <w:rsid w:val="00884191"/>
    <w:rsid w:val="00884214"/>
    <w:rsid w:val="00884490"/>
    <w:rsid w:val="0088463E"/>
    <w:rsid w:val="008846E9"/>
    <w:rsid w:val="008849A3"/>
    <w:rsid w:val="00884BE2"/>
    <w:rsid w:val="00884E1F"/>
    <w:rsid w:val="008859A9"/>
    <w:rsid w:val="008862AA"/>
    <w:rsid w:val="008868C6"/>
    <w:rsid w:val="008870CB"/>
    <w:rsid w:val="0088750D"/>
    <w:rsid w:val="00887BFF"/>
    <w:rsid w:val="008901E1"/>
    <w:rsid w:val="008901EA"/>
    <w:rsid w:val="008907A6"/>
    <w:rsid w:val="00890BAD"/>
    <w:rsid w:val="00890CBC"/>
    <w:rsid w:val="0089112C"/>
    <w:rsid w:val="008911DC"/>
    <w:rsid w:val="008919D1"/>
    <w:rsid w:val="00891D03"/>
    <w:rsid w:val="008922C9"/>
    <w:rsid w:val="00892AE8"/>
    <w:rsid w:val="00893592"/>
    <w:rsid w:val="008936DF"/>
    <w:rsid w:val="0089452B"/>
    <w:rsid w:val="00894D52"/>
    <w:rsid w:val="00895708"/>
    <w:rsid w:val="0089570B"/>
    <w:rsid w:val="008957A3"/>
    <w:rsid w:val="008959DE"/>
    <w:rsid w:val="00895B13"/>
    <w:rsid w:val="00896872"/>
    <w:rsid w:val="0089696E"/>
    <w:rsid w:val="00896C98"/>
    <w:rsid w:val="00897B11"/>
    <w:rsid w:val="008A0656"/>
    <w:rsid w:val="008A08B7"/>
    <w:rsid w:val="008A0C29"/>
    <w:rsid w:val="008A0EA6"/>
    <w:rsid w:val="008A0EF8"/>
    <w:rsid w:val="008A21ED"/>
    <w:rsid w:val="008A22EB"/>
    <w:rsid w:val="008A2AC5"/>
    <w:rsid w:val="008A2F55"/>
    <w:rsid w:val="008A2FB8"/>
    <w:rsid w:val="008A3064"/>
    <w:rsid w:val="008A319B"/>
    <w:rsid w:val="008A3B58"/>
    <w:rsid w:val="008A3FC7"/>
    <w:rsid w:val="008A413F"/>
    <w:rsid w:val="008A4ECF"/>
    <w:rsid w:val="008A54C2"/>
    <w:rsid w:val="008A7AC8"/>
    <w:rsid w:val="008A7CD4"/>
    <w:rsid w:val="008A7F06"/>
    <w:rsid w:val="008B17ED"/>
    <w:rsid w:val="008B201D"/>
    <w:rsid w:val="008B259E"/>
    <w:rsid w:val="008B26B2"/>
    <w:rsid w:val="008B2CF3"/>
    <w:rsid w:val="008B2ED7"/>
    <w:rsid w:val="008B2EE3"/>
    <w:rsid w:val="008B2F30"/>
    <w:rsid w:val="008B3E37"/>
    <w:rsid w:val="008B46C0"/>
    <w:rsid w:val="008B50B3"/>
    <w:rsid w:val="008B543C"/>
    <w:rsid w:val="008B5E31"/>
    <w:rsid w:val="008B636C"/>
    <w:rsid w:val="008B6416"/>
    <w:rsid w:val="008B74F5"/>
    <w:rsid w:val="008B7768"/>
    <w:rsid w:val="008B7D93"/>
    <w:rsid w:val="008B7FDC"/>
    <w:rsid w:val="008C0735"/>
    <w:rsid w:val="008C0D6A"/>
    <w:rsid w:val="008C1188"/>
    <w:rsid w:val="008C1DF1"/>
    <w:rsid w:val="008C218F"/>
    <w:rsid w:val="008C2FE0"/>
    <w:rsid w:val="008C3398"/>
    <w:rsid w:val="008C36B3"/>
    <w:rsid w:val="008C38B7"/>
    <w:rsid w:val="008C3AA9"/>
    <w:rsid w:val="008C4119"/>
    <w:rsid w:val="008C47A0"/>
    <w:rsid w:val="008C4D50"/>
    <w:rsid w:val="008C59CE"/>
    <w:rsid w:val="008C5B88"/>
    <w:rsid w:val="008C5C26"/>
    <w:rsid w:val="008C6353"/>
    <w:rsid w:val="008C6390"/>
    <w:rsid w:val="008C6A3B"/>
    <w:rsid w:val="008C6FA9"/>
    <w:rsid w:val="008C71BC"/>
    <w:rsid w:val="008D12F8"/>
    <w:rsid w:val="008D15F7"/>
    <w:rsid w:val="008D1923"/>
    <w:rsid w:val="008D1EAD"/>
    <w:rsid w:val="008D2369"/>
    <w:rsid w:val="008D251B"/>
    <w:rsid w:val="008D2858"/>
    <w:rsid w:val="008D2CC2"/>
    <w:rsid w:val="008D2F5A"/>
    <w:rsid w:val="008D2FFB"/>
    <w:rsid w:val="008D34EF"/>
    <w:rsid w:val="008D37CB"/>
    <w:rsid w:val="008D383A"/>
    <w:rsid w:val="008D3F33"/>
    <w:rsid w:val="008D43EE"/>
    <w:rsid w:val="008D4C1B"/>
    <w:rsid w:val="008D5016"/>
    <w:rsid w:val="008D507F"/>
    <w:rsid w:val="008D5925"/>
    <w:rsid w:val="008D5A60"/>
    <w:rsid w:val="008D5FAB"/>
    <w:rsid w:val="008D6DDB"/>
    <w:rsid w:val="008D72AC"/>
    <w:rsid w:val="008E08A9"/>
    <w:rsid w:val="008E0BD6"/>
    <w:rsid w:val="008E115D"/>
    <w:rsid w:val="008E1E22"/>
    <w:rsid w:val="008E240B"/>
    <w:rsid w:val="008E2740"/>
    <w:rsid w:val="008E2786"/>
    <w:rsid w:val="008E34B3"/>
    <w:rsid w:val="008E36DF"/>
    <w:rsid w:val="008E3C59"/>
    <w:rsid w:val="008E3E6D"/>
    <w:rsid w:val="008E51F3"/>
    <w:rsid w:val="008E57CB"/>
    <w:rsid w:val="008E6971"/>
    <w:rsid w:val="008E6AAB"/>
    <w:rsid w:val="008E71C6"/>
    <w:rsid w:val="008E7674"/>
    <w:rsid w:val="008F015D"/>
    <w:rsid w:val="008F0D6C"/>
    <w:rsid w:val="008F16AC"/>
    <w:rsid w:val="008F1973"/>
    <w:rsid w:val="008F2E99"/>
    <w:rsid w:val="008F3DBA"/>
    <w:rsid w:val="008F4C8A"/>
    <w:rsid w:val="008F4EC6"/>
    <w:rsid w:val="008F5404"/>
    <w:rsid w:val="008F59AE"/>
    <w:rsid w:val="008F59BD"/>
    <w:rsid w:val="008F5DD0"/>
    <w:rsid w:val="008F6998"/>
    <w:rsid w:val="008F69A2"/>
    <w:rsid w:val="008F6BD3"/>
    <w:rsid w:val="008F6F5F"/>
    <w:rsid w:val="008F780F"/>
    <w:rsid w:val="008F7CB1"/>
    <w:rsid w:val="00900198"/>
    <w:rsid w:val="00900372"/>
    <w:rsid w:val="009003DB"/>
    <w:rsid w:val="00903813"/>
    <w:rsid w:val="00903A64"/>
    <w:rsid w:val="00905039"/>
    <w:rsid w:val="0090560E"/>
    <w:rsid w:val="00905C4D"/>
    <w:rsid w:val="009062E4"/>
    <w:rsid w:val="0090668C"/>
    <w:rsid w:val="00906CEF"/>
    <w:rsid w:val="00906D5F"/>
    <w:rsid w:val="00907119"/>
    <w:rsid w:val="0090789A"/>
    <w:rsid w:val="00907E2D"/>
    <w:rsid w:val="0091079F"/>
    <w:rsid w:val="00910B85"/>
    <w:rsid w:val="00910E47"/>
    <w:rsid w:val="00911025"/>
    <w:rsid w:val="009113A6"/>
    <w:rsid w:val="009115CE"/>
    <w:rsid w:val="009120F2"/>
    <w:rsid w:val="0091226C"/>
    <w:rsid w:val="00912659"/>
    <w:rsid w:val="00913917"/>
    <w:rsid w:val="00914074"/>
    <w:rsid w:val="00915149"/>
    <w:rsid w:val="0091548F"/>
    <w:rsid w:val="009156F8"/>
    <w:rsid w:val="009159AE"/>
    <w:rsid w:val="00915FE2"/>
    <w:rsid w:val="00916526"/>
    <w:rsid w:val="00920015"/>
    <w:rsid w:val="009206E1"/>
    <w:rsid w:val="0092155B"/>
    <w:rsid w:val="009215CA"/>
    <w:rsid w:val="00921797"/>
    <w:rsid w:val="00921CC2"/>
    <w:rsid w:val="00921D7B"/>
    <w:rsid w:val="00921FFB"/>
    <w:rsid w:val="0092259E"/>
    <w:rsid w:val="00922662"/>
    <w:rsid w:val="00922D8D"/>
    <w:rsid w:val="00922F66"/>
    <w:rsid w:val="009230A9"/>
    <w:rsid w:val="009232E1"/>
    <w:rsid w:val="009235DC"/>
    <w:rsid w:val="0092369E"/>
    <w:rsid w:val="0092390A"/>
    <w:rsid w:val="009243C0"/>
    <w:rsid w:val="009251B3"/>
    <w:rsid w:val="00925D51"/>
    <w:rsid w:val="00926E55"/>
    <w:rsid w:val="009272E3"/>
    <w:rsid w:val="00927354"/>
    <w:rsid w:val="009310CE"/>
    <w:rsid w:val="00931766"/>
    <w:rsid w:val="00932031"/>
    <w:rsid w:val="0093252B"/>
    <w:rsid w:val="00933667"/>
    <w:rsid w:val="009339D5"/>
    <w:rsid w:val="00933E31"/>
    <w:rsid w:val="009348CE"/>
    <w:rsid w:val="009351D2"/>
    <w:rsid w:val="009356BA"/>
    <w:rsid w:val="00935CEA"/>
    <w:rsid w:val="00936E57"/>
    <w:rsid w:val="00937805"/>
    <w:rsid w:val="0094011B"/>
    <w:rsid w:val="009403A2"/>
    <w:rsid w:val="00940B34"/>
    <w:rsid w:val="00941809"/>
    <w:rsid w:val="00941D69"/>
    <w:rsid w:val="00942081"/>
    <w:rsid w:val="00942F3B"/>
    <w:rsid w:val="00944DCC"/>
    <w:rsid w:val="00945758"/>
    <w:rsid w:val="0094626A"/>
    <w:rsid w:val="009469DD"/>
    <w:rsid w:val="00946B8E"/>
    <w:rsid w:val="00946EA4"/>
    <w:rsid w:val="00947298"/>
    <w:rsid w:val="00947395"/>
    <w:rsid w:val="00947D6F"/>
    <w:rsid w:val="00947E1E"/>
    <w:rsid w:val="0095080D"/>
    <w:rsid w:val="00950A2B"/>
    <w:rsid w:val="00950CCA"/>
    <w:rsid w:val="009510A0"/>
    <w:rsid w:val="009520AD"/>
    <w:rsid w:val="009520B0"/>
    <w:rsid w:val="00952514"/>
    <w:rsid w:val="00952E5A"/>
    <w:rsid w:val="00952F33"/>
    <w:rsid w:val="00953019"/>
    <w:rsid w:val="009547DA"/>
    <w:rsid w:val="0095548A"/>
    <w:rsid w:val="0095573E"/>
    <w:rsid w:val="00955ECA"/>
    <w:rsid w:val="00956B82"/>
    <w:rsid w:val="00956E43"/>
    <w:rsid w:val="009602ED"/>
    <w:rsid w:val="009612E8"/>
    <w:rsid w:val="00961C54"/>
    <w:rsid w:val="0096278A"/>
    <w:rsid w:val="009629DC"/>
    <w:rsid w:val="00964F65"/>
    <w:rsid w:val="009650EA"/>
    <w:rsid w:val="00965350"/>
    <w:rsid w:val="0096577E"/>
    <w:rsid w:val="009658A5"/>
    <w:rsid w:val="00965BD2"/>
    <w:rsid w:val="00965F4D"/>
    <w:rsid w:val="00965FA5"/>
    <w:rsid w:val="00966129"/>
    <w:rsid w:val="009662B3"/>
    <w:rsid w:val="00966C01"/>
    <w:rsid w:val="00966D1A"/>
    <w:rsid w:val="00967415"/>
    <w:rsid w:val="00967809"/>
    <w:rsid w:val="00967AE0"/>
    <w:rsid w:val="00967FC4"/>
    <w:rsid w:val="00970213"/>
    <w:rsid w:val="00970281"/>
    <w:rsid w:val="009707B8"/>
    <w:rsid w:val="0097098F"/>
    <w:rsid w:val="00970F27"/>
    <w:rsid w:val="009721C3"/>
    <w:rsid w:val="009723D0"/>
    <w:rsid w:val="0097275C"/>
    <w:rsid w:val="00972808"/>
    <w:rsid w:val="0097285C"/>
    <w:rsid w:val="00972863"/>
    <w:rsid w:val="00972C2C"/>
    <w:rsid w:val="00972C7C"/>
    <w:rsid w:val="00972D96"/>
    <w:rsid w:val="00972F45"/>
    <w:rsid w:val="00974345"/>
    <w:rsid w:val="0097607E"/>
    <w:rsid w:val="0097642A"/>
    <w:rsid w:val="0097645B"/>
    <w:rsid w:val="00976AE3"/>
    <w:rsid w:val="00976CA4"/>
    <w:rsid w:val="00976D57"/>
    <w:rsid w:val="0097702F"/>
    <w:rsid w:val="00977467"/>
    <w:rsid w:val="009800D3"/>
    <w:rsid w:val="00980659"/>
    <w:rsid w:val="00980F87"/>
    <w:rsid w:val="009813FE"/>
    <w:rsid w:val="00982C04"/>
    <w:rsid w:val="00982D3E"/>
    <w:rsid w:val="00982D8E"/>
    <w:rsid w:val="00983414"/>
    <w:rsid w:val="009835CB"/>
    <w:rsid w:val="009835FD"/>
    <w:rsid w:val="00984953"/>
    <w:rsid w:val="00984BC3"/>
    <w:rsid w:val="009852E2"/>
    <w:rsid w:val="009853A5"/>
    <w:rsid w:val="00985D14"/>
    <w:rsid w:val="00985DEB"/>
    <w:rsid w:val="00986048"/>
    <w:rsid w:val="009860A8"/>
    <w:rsid w:val="00986244"/>
    <w:rsid w:val="0098732E"/>
    <w:rsid w:val="0099104C"/>
    <w:rsid w:val="0099209D"/>
    <w:rsid w:val="009920F3"/>
    <w:rsid w:val="009927EF"/>
    <w:rsid w:val="0099307E"/>
    <w:rsid w:val="00993F6E"/>
    <w:rsid w:val="009947D3"/>
    <w:rsid w:val="00994CC4"/>
    <w:rsid w:val="0099544D"/>
    <w:rsid w:val="00995543"/>
    <w:rsid w:val="00997785"/>
    <w:rsid w:val="00997838"/>
    <w:rsid w:val="00997F28"/>
    <w:rsid w:val="009A0972"/>
    <w:rsid w:val="009A0D37"/>
    <w:rsid w:val="009A0EDF"/>
    <w:rsid w:val="009A181B"/>
    <w:rsid w:val="009A1AA2"/>
    <w:rsid w:val="009A1E41"/>
    <w:rsid w:val="009A2954"/>
    <w:rsid w:val="009A3998"/>
    <w:rsid w:val="009A40BC"/>
    <w:rsid w:val="009A4781"/>
    <w:rsid w:val="009A4C1A"/>
    <w:rsid w:val="009A6A47"/>
    <w:rsid w:val="009A74E3"/>
    <w:rsid w:val="009A76D1"/>
    <w:rsid w:val="009A7829"/>
    <w:rsid w:val="009A7B49"/>
    <w:rsid w:val="009A7C02"/>
    <w:rsid w:val="009B1E40"/>
    <w:rsid w:val="009B25D2"/>
    <w:rsid w:val="009B27F1"/>
    <w:rsid w:val="009B330B"/>
    <w:rsid w:val="009B3C11"/>
    <w:rsid w:val="009B4997"/>
    <w:rsid w:val="009B5285"/>
    <w:rsid w:val="009B5493"/>
    <w:rsid w:val="009B588B"/>
    <w:rsid w:val="009B594E"/>
    <w:rsid w:val="009B5FD6"/>
    <w:rsid w:val="009B60E2"/>
    <w:rsid w:val="009B6DAF"/>
    <w:rsid w:val="009B6FB4"/>
    <w:rsid w:val="009B72BD"/>
    <w:rsid w:val="009B73D9"/>
    <w:rsid w:val="009C1060"/>
    <w:rsid w:val="009C143C"/>
    <w:rsid w:val="009C2208"/>
    <w:rsid w:val="009C26D4"/>
    <w:rsid w:val="009C2C1B"/>
    <w:rsid w:val="009C33C1"/>
    <w:rsid w:val="009C35B4"/>
    <w:rsid w:val="009C3ADB"/>
    <w:rsid w:val="009C3C62"/>
    <w:rsid w:val="009C481D"/>
    <w:rsid w:val="009C4AC6"/>
    <w:rsid w:val="009C4E8A"/>
    <w:rsid w:val="009C5406"/>
    <w:rsid w:val="009C54A0"/>
    <w:rsid w:val="009C5845"/>
    <w:rsid w:val="009C5B26"/>
    <w:rsid w:val="009C611E"/>
    <w:rsid w:val="009C622E"/>
    <w:rsid w:val="009C6320"/>
    <w:rsid w:val="009C6B05"/>
    <w:rsid w:val="009C6BBE"/>
    <w:rsid w:val="009C6CDF"/>
    <w:rsid w:val="009C6F1B"/>
    <w:rsid w:val="009C717B"/>
    <w:rsid w:val="009C77BF"/>
    <w:rsid w:val="009D03E4"/>
    <w:rsid w:val="009D04B2"/>
    <w:rsid w:val="009D107E"/>
    <w:rsid w:val="009D1FA3"/>
    <w:rsid w:val="009D232F"/>
    <w:rsid w:val="009D3049"/>
    <w:rsid w:val="009D3322"/>
    <w:rsid w:val="009D332D"/>
    <w:rsid w:val="009D338F"/>
    <w:rsid w:val="009D33E7"/>
    <w:rsid w:val="009D377A"/>
    <w:rsid w:val="009D4D10"/>
    <w:rsid w:val="009D51BA"/>
    <w:rsid w:val="009D521B"/>
    <w:rsid w:val="009D5F94"/>
    <w:rsid w:val="009D5FA4"/>
    <w:rsid w:val="009D6041"/>
    <w:rsid w:val="009D6766"/>
    <w:rsid w:val="009D72DB"/>
    <w:rsid w:val="009D74A7"/>
    <w:rsid w:val="009D75F7"/>
    <w:rsid w:val="009D769B"/>
    <w:rsid w:val="009E0A48"/>
    <w:rsid w:val="009E0D2E"/>
    <w:rsid w:val="009E114A"/>
    <w:rsid w:val="009E1476"/>
    <w:rsid w:val="009E18AA"/>
    <w:rsid w:val="009E1C14"/>
    <w:rsid w:val="009E1DBE"/>
    <w:rsid w:val="009E1DFA"/>
    <w:rsid w:val="009E2BC7"/>
    <w:rsid w:val="009E2F0B"/>
    <w:rsid w:val="009E33B4"/>
    <w:rsid w:val="009E344E"/>
    <w:rsid w:val="009E352F"/>
    <w:rsid w:val="009E3944"/>
    <w:rsid w:val="009E3B34"/>
    <w:rsid w:val="009E3C2C"/>
    <w:rsid w:val="009E4C26"/>
    <w:rsid w:val="009E4DD9"/>
    <w:rsid w:val="009E5553"/>
    <w:rsid w:val="009E55F5"/>
    <w:rsid w:val="009E560E"/>
    <w:rsid w:val="009E569F"/>
    <w:rsid w:val="009E5864"/>
    <w:rsid w:val="009E5D34"/>
    <w:rsid w:val="009E60F8"/>
    <w:rsid w:val="009E6148"/>
    <w:rsid w:val="009E6CFC"/>
    <w:rsid w:val="009E6DE6"/>
    <w:rsid w:val="009E6F8F"/>
    <w:rsid w:val="009E7C67"/>
    <w:rsid w:val="009E7D69"/>
    <w:rsid w:val="009F0019"/>
    <w:rsid w:val="009F0271"/>
    <w:rsid w:val="009F14F5"/>
    <w:rsid w:val="009F383D"/>
    <w:rsid w:val="009F4039"/>
    <w:rsid w:val="009F4BC4"/>
    <w:rsid w:val="009F5A51"/>
    <w:rsid w:val="009F5C20"/>
    <w:rsid w:val="009F630D"/>
    <w:rsid w:val="009F7357"/>
    <w:rsid w:val="009F7C01"/>
    <w:rsid w:val="009F7CA7"/>
    <w:rsid w:val="009F7EAE"/>
    <w:rsid w:val="00A00037"/>
    <w:rsid w:val="00A0060C"/>
    <w:rsid w:val="00A015A1"/>
    <w:rsid w:val="00A0186C"/>
    <w:rsid w:val="00A01A8C"/>
    <w:rsid w:val="00A01EE2"/>
    <w:rsid w:val="00A02EE7"/>
    <w:rsid w:val="00A03103"/>
    <w:rsid w:val="00A03A2E"/>
    <w:rsid w:val="00A03F63"/>
    <w:rsid w:val="00A0477C"/>
    <w:rsid w:val="00A04BE2"/>
    <w:rsid w:val="00A05291"/>
    <w:rsid w:val="00A056B4"/>
    <w:rsid w:val="00A059DD"/>
    <w:rsid w:val="00A05A69"/>
    <w:rsid w:val="00A07033"/>
    <w:rsid w:val="00A0735F"/>
    <w:rsid w:val="00A10279"/>
    <w:rsid w:val="00A112DE"/>
    <w:rsid w:val="00A1178F"/>
    <w:rsid w:val="00A11D7B"/>
    <w:rsid w:val="00A123BE"/>
    <w:rsid w:val="00A13094"/>
    <w:rsid w:val="00A1389B"/>
    <w:rsid w:val="00A15750"/>
    <w:rsid w:val="00A15C57"/>
    <w:rsid w:val="00A15C9C"/>
    <w:rsid w:val="00A1608B"/>
    <w:rsid w:val="00A16858"/>
    <w:rsid w:val="00A16CC3"/>
    <w:rsid w:val="00A172BD"/>
    <w:rsid w:val="00A17FB1"/>
    <w:rsid w:val="00A2025C"/>
    <w:rsid w:val="00A20A81"/>
    <w:rsid w:val="00A224D8"/>
    <w:rsid w:val="00A2377A"/>
    <w:rsid w:val="00A23E63"/>
    <w:rsid w:val="00A24746"/>
    <w:rsid w:val="00A252A7"/>
    <w:rsid w:val="00A255A2"/>
    <w:rsid w:val="00A255BA"/>
    <w:rsid w:val="00A25BB4"/>
    <w:rsid w:val="00A25DEB"/>
    <w:rsid w:val="00A26088"/>
    <w:rsid w:val="00A26237"/>
    <w:rsid w:val="00A26393"/>
    <w:rsid w:val="00A26E96"/>
    <w:rsid w:val="00A30837"/>
    <w:rsid w:val="00A30DEE"/>
    <w:rsid w:val="00A30FC1"/>
    <w:rsid w:val="00A3105A"/>
    <w:rsid w:val="00A312A5"/>
    <w:rsid w:val="00A3148A"/>
    <w:rsid w:val="00A3159A"/>
    <w:rsid w:val="00A3232B"/>
    <w:rsid w:val="00A3298D"/>
    <w:rsid w:val="00A32B69"/>
    <w:rsid w:val="00A3304E"/>
    <w:rsid w:val="00A33125"/>
    <w:rsid w:val="00A33523"/>
    <w:rsid w:val="00A3374D"/>
    <w:rsid w:val="00A33A14"/>
    <w:rsid w:val="00A341FD"/>
    <w:rsid w:val="00A3446E"/>
    <w:rsid w:val="00A349CB"/>
    <w:rsid w:val="00A356EB"/>
    <w:rsid w:val="00A35DA6"/>
    <w:rsid w:val="00A36544"/>
    <w:rsid w:val="00A37751"/>
    <w:rsid w:val="00A40282"/>
    <w:rsid w:val="00A40477"/>
    <w:rsid w:val="00A4075E"/>
    <w:rsid w:val="00A4136E"/>
    <w:rsid w:val="00A41AAB"/>
    <w:rsid w:val="00A41D64"/>
    <w:rsid w:val="00A41DE9"/>
    <w:rsid w:val="00A42654"/>
    <w:rsid w:val="00A42B27"/>
    <w:rsid w:val="00A42E3D"/>
    <w:rsid w:val="00A43463"/>
    <w:rsid w:val="00A43DFC"/>
    <w:rsid w:val="00A441DA"/>
    <w:rsid w:val="00A44264"/>
    <w:rsid w:val="00A44DF2"/>
    <w:rsid w:val="00A47428"/>
    <w:rsid w:val="00A4761C"/>
    <w:rsid w:val="00A500C1"/>
    <w:rsid w:val="00A505ED"/>
    <w:rsid w:val="00A50692"/>
    <w:rsid w:val="00A5160C"/>
    <w:rsid w:val="00A52863"/>
    <w:rsid w:val="00A52DBF"/>
    <w:rsid w:val="00A52DE1"/>
    <w:rsid w:val="00A5422A"/>
    <w:rsid w:val="00A54450"/>
    <w:rsid w:val="00A549DF"/>
    <w:rsid w:val="00A554D0"/>
    <w:rsid w:val="00A55CBA"/>
    <w:rsid w:val="00A561E4"/>
    <w:rsid w:val="00A566F5"/>
    <w:rsid w:val="00A56B2A"/>
    <w:rsid w:val="00A56E00"/>
    <w:rsid w:val="00A56F18"/>
    <w:rsid w:val="00A5722E"/>
    <w:rsid w:val="00A5731F"/>
    <w:rsid w:val="00A60040"/>
    <w:rsid w:val="00A60603"/>
    <w:rsid w:val="00A60D88"/>
    <w:rsid w:val="00A60EFE"/>
    <w:rsid w:val="00A61079"/>
    <w:rsid w:val="00A6150C"/>
    <w:rsid w:val="00A6269C"/>
    <w:rsid w:val="00A6297A"/>
    <w:rsid w:val="00A62986"/>
    <w:rsid w:val="00A62B10"/>
    <w:rsid w:val="00A64791"/>
    <w:rsid w:val="00A64BE0"/>
    <w:rsid w:val="00A651AB"/>
    <w:rsid w:val="00A65519"/>
    <w:rsid w:val="00A65AED"/>
    <w:rsid w:val="00A6621D"/>
    <w:rsid w:val="00A662D7"/>
    <w:rsid w:val="00A66971"/>
    <w:rsid w:val="00A66DBB"/>
    <w:rsid w:val="00A67736"/>
    <w:rsid w:val="00A679A8"/>
    <w:rsid w:val="00A67AD6"/>
    <w:rsid w:val="00A67F39"/>
    <w:rsid w:val="00A702E7"/>
    <w:rsid w:val="00A709BD"/>
    <w:rsid w:val="00A71412"/>
    <w:rsid w:val="00A71F3C"/>
    <w:rsid w:val="00A734F1"/>
    <w:rsid w:val="00A737D0"/>
    <w:rsid w:val="00A7422F"/>
    <w:rsid w:val="00A7457C"/>
    <w:rsid w:val="00A74611"/>
    <w:rsid w:val="00A74E2C"/>
    <w:rsid w:val="00A74FF1"/>
    <w:rsid w:val="00A75107"/>
    <w:rsid w:val="00A75116"/>
    <w:rsid w:val="00A75226"/>
    <w:rsid w:val="00A75B4D"/>
    <w:rsid w:val="00A76287"/>
    <w:rsid w:val="00A762F1"/>
    <w:rsid w:val="00A76718"/>
    <w:rsid w:val="00A76AE5"/>
    <w:rsid w:val="00A77AD0"/>
    <w:rsid w:val="00A80E5E"/>
    <w:rsid w:val="00A80F38"/>
    <w:rsid w:val="00A8123B"/>
    <w:rsid w:val="00A812BD"/>
    <w:rsid w:val="00A8294E"/>
    <w:rsid w:val="00A82E93"/>
    <w:rsid w:val="00A8324B"/>
    <w:rsid w:val="00A83AD2"/>
    <w:rsid w:val="00A83B5A"/>
    <w:rsid w:val="00A83DDB"/>
    <w:rsid w:val="00A84463"/>
    <w:rsid w:val="00A852F3"/>
    <w:rsid w:val="00A85AFC"/>
    <w:rsid w:val="00A85FEC"/>
    <w:rsid w:val="00A86233"/>
    <w:rsid w:val="00A86ACC"/>
    <w:rsid w:val="00A87C81"/>
    <w:rsid w:val="00A906D4"/>
    <w:rsid w:val="00A91735"/>
    <w:rsid w:val="00A92689"/>
    <w:rsid w:val="00A92BBA"/>
    <w:rsid w:val="00A93525"/>
    <w:rsid w:val="00A93C31"/>
    <w:rsid w:val="00A94601"/>
    <w:rsid w:val="00A94785"/>
    <w:rsid w:val="00A95220"/>
    <w:rsid w:val="00A957AA"/>
    <w:rsid w:val="00A95B28"/>
    <w:rsid w:val="00A95ED0"/>
    <w:rsid w:val="00A966FC"/>
    <w:rsid w:val="00A96752"/>
    <w:rsid w:val="00A96BAF"/>
    <w:rsid w:val="00A96D2E"/>
    <w:rsid w:val="00A97060"/>
    <w:rsid w:val="00A97D91"/>
    <w:rsid w:val="00A97DEB"/>
    <w:rsid w:val="00A97F38"/>
    <w:rsid w:val="00AA0356"/>
    <w:rsid w:val="00AA0D23"/>
    <w:rsid w:val="00AA1177"/>
    <w:rsid w:val="00AA1240"/>
    <w:rsid w:val="00AA16A2"/>
    <w:rsid w:val="00AA2F82"/>
    <w:rsid w:val="00AA3496"/>
    <w:rsid w:val="00AA36CF"/>
    <w:rsid w:val="00AA3A28"/>
    <w:rsid w:val="00AA45A7"/>
    <w:rsid w:val="00AA4677"/>
    <w:rsid w:val="00AA48E8"/>
    <w:rsid w:val="00AA4993"/>
    <w:rsid w:val="00AA5697"/>
    <w:rsid w:val="00AA5B11"/>
    <w:rsid w:val="00AA5E9C"/>
    <w:rsid w:val="00AB0005"/>
    <w:rsid w:val="00AB0D14"/>
    <w:rsid w:val="00AB0F83"/>
    <w:rsid w:val="00AB0FBF"/>
    <w:rsid w:val="00AB1322"/>
    <w:rsid w:val="00AB169E"/>
    <w:rsid w:val="00AB17A2"/>
    <w:rsid w:val="00AB1B93"/>
    <w:rsid w:val="00AB23DE"/>
    <w:rsid w:val="00AB356B"/>
    <w:rsid w:val="00AB35CA"/>
    <w:rsid w:val="00AB3DE0"/>
    <w:rsid w:val="00AB40EF"/>
    <w:rsid w:val="00AB41A6"/>
    <w:rsid w:val="00AB42CD"/>
    <w:rsid w:val="00AB5511"/>
    <w:rsid w:val="00AB5DC3"/>
    <w:rsid w:val="00AB6134"/>
    <w:rsid w:val="00AB6289"/>
    <w:rsid w:val="00AB795B"/>
    <w:rsid w:val="00AC0066"/>
    <w:rsid w:val="00AC045C"/>
    <w:rsid w:val="00AC0643"/>
    <w:rsid w:val="00AC08D1"/>
    <w:rsid w:val="00AC09F1"/>
    <w:rsid w:val="00AC0A0E"/>
    <w:rsid w:val="00AC0F9E"/>
    <w:rsid w:val="00AC13D0"/>
    <w:rsid w:val="00AC14AE"/>
    <w:rsid w:val="00AC1541"/>
    <w:rsid w:val="00AC2BD8"/>
    <w:rsid w:val="00AC3408"/>
    <w:rsid w:val="00AC3BF1"/>
    <w:rsid w:val="00AC5E36"/>
    <w:rsid w:val="00AC5F89"/>
    <w:rsid w:val="00AC6177"/>
    <w:rsid w:val="00AC61C3"/>
    <w:rsid w:val="00AC6992"/>
    <w:rsid w:val="00AC714C"/>
    <w:rsid w:val="00AC7153"/>
    <w:rsid w:val="00AC7546"/>
    <w:rsid w:val="00AC75D9"/>
    <w:rsid w:val="00AC7869"/>
    <w:rsid w:val="00AC7882"/>
    <w:rsid w:val="00AC78C1"/>
    <w:rsid w:val="00AD0D11"/>
    <w:rsid w:val="00AD0D85"/>
    <w:rsid w:val="00AD0DD2"/>
    <w:rsid w:val="00AD0F3A"/>
    <w:rsid w:val="00AD1FC1"/>
    <w:rsid w:val="00AD2F81"/>
    <w:rsid w:val="00AD3445"/>
    <w:rsid w:val="00AD3542"/>
    <w:rsid w:val="00AD3F95"/>
    <w:rsid w:val="00AD4E17"/>
    <w:rsid w:val="00AD5500"/>
    <w:rsid w:val="00AD61E2"/>
    <w:rsid w:val="00AD6A93"/>
    <w:rsid w:val="00AD6C7B"/>
    <w:rsid w:val="00AD6CAC"/>
    <w:rsid w:val="00AD6FFC"/>
    <w:rsid w:val="00AD7C21"/>
    <w:rsid w:val="00AD7DA2"/>
    <w:rsid w:val="00AE0656"/>
    <w:rsid w:val="00AE09F8"/>
    <w:rsid w:val="00AE0B5F"/>
    <w:rsid w:val="00AE185D"/>
    <w:rsid w:val="00AE31B9"/>
    <w:rsid w:val="00AE3C42"/>
    <w:rsid w:val="00AE4075"/>
    <w:rsid w:val="00AE41A7"/>
    <w:rsid w:val="00AE4226"/>
    <w:rsid w:val="00AE4A74"/>
    <w:rsid w:val="00AE5898"/>
    <w:rsid w:val="00AE624C"/>
    <w:rsid w:val="00AE6BD9"/>
    <w:rsid w:val="00AE6D5A"/>
    <w:rsid w:val="00AE6E83"/>
    <w:rsid w:val="00AE7DBB"/>
    <w:rsid w:val="00AF03C1"/>
    <w:rsid w:val="00AF04DC"/>
    <w:rsid w:val="00AF0EE8"/>
    <w:rsid w:val="00AF1010"/>
    <w:rsid w:val="00AF1792"/>
    <w:rsid w:val="00AF2138"/>
    <w:rsid w:val="00AF2711"/>
    <w:rsid w:val="00AF29A4"/>
    <w:rsid w:val="00AF3C5B"/>
    <w:rsid w:val="00AF4044"/>
    <w:rsid w:val="00AF4746"/>
    <w:rsid w:val="00AF475E"/>
    <w:rsid w:val="00AF4FED"/>
    <w:rsid w:val="00AF591D"/>
    <w:rsid w:val="00AF5CFC"/>
    <w:rsid w:val="00AF7B0C"/>
    <w:rsid w:val="00AF7B68"/>
    <w:rsid w:val="00AF7FC5"/>
    <w:rsid w:val="00AF7FC6"/>
    <w:rsid w:val="00B00CE4"/>
    <w:rsid w:val="00B0112C"/>
    <w:rsid w:val="00B01C6F"/>
    <w:rsid w:val="00B01CFB"/>
    <w:rsid w:val="00B03195"/>
    <w:rsid w:val="00B032BF"/>
    <w:rsid w:val="00B0384C"/>
    <w:rsid w:val="00B038B6"/>
    <w:rsid w:val="00B03AAF"/>
    <w:rsid w:val="00B042CD"/>
    <w:rsid w:val="00B04CFF"/>
    <w:rsid w:val="00B0550F"/>
    <w:rsid w:val="00B0562A"/>
    <w:rsid w:val="00B05690"/>
    <w:rsid w:val="00B05977"/>
    <w:rsid w:val="00B06245"/>
    <w:rsid w:val="00B06910"/>
    <w:rsid w:val="00B06E65"/>
    <w:rsid w:val="00B06F5B"/>
    <w:rsid w:val="00B076DA"/>
    <w:rsid w:val="00B100D4"/>
    <w:rsid w:val="00B11F76"/>
    <w:rsid w:val="00B12261"/>
    <w:rsid w:val="00B12509"/>
    <w:rsid w:val="00B13BFB"/>
    <w:rsid w:val="00B13D01"/>
    <w:rsid w:val="00B13E53"/>
    <w:rsid w:val="00B16447"/>
    <w:rsid w:val="00B16D4A"/>
    <w:rsid w:val="00B17469"/>
    <w:rsid w:val="00B204BB"/>
    <w:rsid w:val="00B20DBD"/>
    <w:rsid w:val="00B20F9F"/>
    <w:rsid w:val="00B21B89"/>
    <w:rsid w:val="00B2209C"/>
    <w:rsid w:val="00B2242E"/>
    <w:rsid w:val="00B22973"/>
    <w:rsid w:val="00B22B84"/>
    <w:rsid w:val="00B22FA0"/>
    <w:rsid w:val="00B2320E"/>
    <w:rsid w:val="00B23BBF"/>
    <w:rsid w:val="00B24241"/>
    <w:rsid w:val="00B246F2"/>
    <w:rsid w:val="00B24C35"/>
    <w:rsid w:val="00B25450"/>
    <w:rsid w:val="00B25CD4"/>
    <w:rsid w:val="00B25FD9"/>
    <w:rsid w:val="00B26349"/>
    <w:rsid w:val="00B26707"/>
    <w:rsid w:val="00B267E3"/>
    <w:rsid w:val="00B26C62"/>
    <w:rsid w:val="00B26D2A"/>
    <w:rsid w:val="00B27FE5"/>
    <w:rsid w:val="00B3046A"/>
    <w:rsid w:val="00B30B93"/>
    <w:rsid w:val="00B30DA9"/>
    <w:rsid w:val="00B30EBB"/>
    <w:rsid w:val="00B310A4"/>
    <w:rsid w:val="00B313DE"/>
    <w:rsid w:val="00B319F8"/>
    <w:rsid w:val="00B33043"/>
    <w:rsid w:val="00B339C1"/>
    <w:rsid w:val="00B33A8D"/>
    <w:rsid w:val="00B33F45"/>
    <w:rsid w:val="00B3464E"/>
    <w:rsid w:val="00B34923"/>
    <w:rsid w:val="00B34BF3"/>
    <w:rsid w:val="00B34FA5"/>
    <w:rsid w:val="00B356CE"/>
    <w:rsid w:val="00B365B8"/>
    <w:rsid w:val="00B367A0"/>
    <w:rsid w:val="00B36C06"/>
    <w:rsid w:val="00B37AEB"/>
    <w:rsid w:val="00B37CAA"/>
    <w:rsid w:val="00B40F97"/>
    <w:rsid w:val="00B418BD"/>
    <w:rsid w:val="00B41F46"/>
    <w:rsid w:val="00B42B0F"/>
    <w:rsid w:val="00B445BD"/>
    <w:rsid w:val="00B44B7E"/>
    <w:rsid w:val="00B44DB2"/>
    <w:rsid w:val="00B44E18"/>
    <w:rsid w:val="00B45121"/>
    <w:rsid w:val="00B453D8"/>
    <w:rsid w:val="00B45886"/>
    <w:rsid w:val="00B45CB5"/>
    <w:rsid w:val="00B45DF8"/>
    <w:rsid w:val="00B4622F"/>
    <w:rsid w:val="00B46AA9"/>
    <w:rsid w:val="00B47568"/>
    <w:rsid w:val="00B4769C"/>
    <w:rsid w:val="00B47D95"/>
    <w:rsid w:val="00B47EC4"/>
    <w:rsid w:val="00B500B4"/>
    <w:rsid w:val="00B5053A"/>
    <w:rsid w:val="00B505FA"/>
    <w:rsid w:val="00B50C40"/>
    <w:rsid w:val="00B5140E"/>
    <w:rsid w:val="00B519E0"/>
    <w:rsid w:val="00B51A3F"/>
    <w:rsid w:val="00B522AE"/>
    <w:rsid w:val="00B525EA"/>
    <w:rsid w:val="00B52D35"/>
    <w:rsid w:val="00B53007"/>
    <w:rsid w:val="00B54800"/>
    <w:rsid w:val="00B5483A"/>
    <w:rsid w:val="00B54B37"/>
    <w:rsid w:val="00B54DF3"/>
    <w:rsid w:val="00B563BE"/>
    <w:rsid w:val="00B56A66"/>
    <w:rsid w:val="00B5764D"/>
    <w:rsid w:val="00B578CE"/>
    <w:rsid w:val="00B6051B"/>
    <w:rsid w:val="00B60951"/>
    <w:rsid w:val="00B610A2"/>
    <w:rsid w:val="00B61748"/>
    <w:rsid w:val="00B619DF"/>
    <w:rsid w:val="00B61A63"/>
    <w:rsid w:val="00B62930"/>
    <w:rsid w:val="00B62C4E"/>
    <w:rsid w:val="00B631EF"/>
    <w:rsid w:val="00B63345"/>
    <w:rsid w:val="00B643CB"/>
    <w:rsid w:val="00B64D4A"/>
    <w:rsid w:val="00B6512C"/>
    <w:rsid w:val="00B65F41"/>
    <w:rsid w:val="00B65F53"/>
    <w:rsid w:val="00B6611A"/>
    <w:rsid w:val="00B666B9"/>
    <w:rsid w:val="00B70B56"/>
    <w:rsid w:val="00B70CA9"/>
    <w:rsid w:val="00B719DB"/>
    <w:rsid w:val="00B71F55"/>
    <w:rsid w:val="00B7265E"/>
    <w:rsid w:val="00B7366B"/>
    <w:rsid w:val="00B738CD"/>
    <w:rsid w:val="00B74312"/>
    <w:rsid w:val="00B74ABD"/>
    <w:rsid w:val="00B80D22"/>
    <w:rsid w:val="00B80DFC"/>
    <w:rsid w:val="00B81AB3"/>
    <w:rsid w:val="00B81E7C"/>
    <w:rsid w:val="00B8206D"/>
    <w:rsid w:val="00B824F8"/>
    <w:rsid w:val="00B8475D"/>
    <w:rsid w:val="00B84D4E"/>
    <w:rsid w:val="00B84DED"/>
    <w:rsid w:val="00B84F12"/>
    <w:rsid w:val="00B8507A"/>
    <w:rsid w:val="00B856FB"/>
    <w:rsid w:val="00B86290"/>
    <w:rsid w:val="00B86A6A"/>
    <w:rsid w:val="00B87370"/>
    <w:rsid w:val="00B87D79"/>
    <w:rsid w:val="00B9052C"/>
    <w:rsid w:val="00B91061"/>
    <w:rsid w:val="00B91353"/>
    <w:rsid w:val="00B91F27"/>
    <w:rsid w:val="00B91F52"/>
    <w:rsid w:val="00B91FF4"/>
    <w:rsid w:val="00B92C82"/>
    <w:rsid w:val="00B931F1"/>
    <w:rsid w:val="00B9367D"/>
    <w:rsid w:val="00B9386B"/>
    <w:rsid w:val="00B93C5B"/>
    <w:rsid w:val="00B940C9"/>
    <w:rsid w:val="00B9443A"/>
    <w:rsid w:val="00B94A70"/>
    <w:rsid w:val="00B94D00"/>
    <w:rsid w:val="00B961B9"/>
    <w:rsid w:val="00B96D59"/>
    <w:rsid w:val="00B976EF"/>
    <w:rsid w:val="00B97DF3"/>
    <w:rsid w:val="00BA0080"/>
    <w:rsid w:val="00BA0937"/>
    <w:rsid w:val="00BA094F"/>
    <w:rsid w:val="00BA14D5"/>
    <w:rsid w:val="00BA1538"/>
    <w:rsid w:val="00BA2312"/>
    <w:rsid w:val="00BA2375"/>
    <w:rsid w:val="00BA3E37"/>
    <w:rsid w:val="00BA3ECC"/>
    <w:rsid w:val="00BA3F22"/>
    <w:rsid w:val="00BA4972"/>
    <w:rsid w:val="00BA59A3"/>
    <w:rsid w:val="00BA6136"/>
    <w:rsid w:val="00BA6355"/>
    <w:rsid w:val="00BA6702"/>
    <w:rsid w:val="00BA67FA"/>
    <w:rsid w:val="00BB0249"/>
    <w:rsid w:val="00BB034F"/>
    <w:rsid w:val="00BB0EFD"/>
    <w:rsid w:val="00BB1036"/>
    <w:rsid w:val="00BB1148"/>
    <w:rsid w:val="00BB13DF"/>
    <w:rsid w:val="00BB154B"/>
    <w:rsid w:val="00BB1A00"/>
    <w:rsid w:val="00BB217A"/>
    <w:rsid w:val="00BB22E4"/>
    <w:rsid w:val="00BB2513"/>
    <w:rsid w:val="00BB2A1B"/>
    <w:rsid w:val="00BB3C23"/>
    <w:rsid w:val="00BB4603"/>
    <w:rsid w:val="00BB49B0"/>
    <w:rsid w:val="00BB4CE2"/>
    <w:rsid w:val="00BB5C6B"/>
    <w:rsid w:val="00BB6745"/>
    <w:rsid w:val="00BB6B1C"/>
    <w:rsid w:val="00BB70FB"/>
    <w:rsid w:val="00BC0A3A"/>
    <w:rsid w:val="00BC0E0E"/>
    <w:rsid w:val="00BC11A7"/>
    <w:rsid w:val="00BC13F4"/>
    <w:rsid w:val="00BC1E2F"/>
    <w:rsid w:val="00BC270E"/>
    <w:rsid w:val="00BC2769"/>
    <w:rsid w:val="00BC29DD"/>
    <w:rsid w:val="00BC31F3"/>
    <w:rsid w:val="00BC424C"/>
    <w:rsid w:val="00BC49E2"/>
    <w:rsid w:val="00BC51C8"/>
    <w:rsid w:val="00BC546A"/>
    <w:rsid w:val="00BC5992"/>
    <w:rsid w:val="00BC623F"/>
    <w:rsid w:val="00BC6A41"/>
    <w:rsid w:val="00BC6A80"/>
    <w:rsid w:val="00BC6C18"/>
    <w:rsid w:val="00BC6D3B"/>
    <w:rsid w:val="00BC7513"/>
    <w:rsid w:val="00BD03D5"/>
    <w:rsid w:val="00BD1364"/>
    <w:rsid w:val="00BD152A"/>
    <w:rsid w:val="00BD2AC2"/>
    <w:rsid w:val="00BD3357"/>
    <w:rsid w:val="00BD3638"/>
    <w:rsid w:val="00BD3900"/>
    <w:rsid w:val="00BD3938"/>
    <w:rsid w:val="00BD412C"/>
    <w:rsid w:val="00BD4B69"/>
    <w:rsid w:val="00BD7992"/>
    <w:rsid w:val="00BD7E11"/>
    <w:rsid w:val="00BD7F16"/>
    <w:rsid w:val="00BE10CD"/>
    <w:rsid w:val="00BE10DE"/>
    <w:rsid w:val="00BE1754"/>
    <w:rsid w:val="00BE1B26"/>
    <w:rsid w:val="00BE1BE4"/>
    <w:rsid w:val="00BE23A9"/>
    <w:rsid w:val="00BE3232"/>
    <w:rsid w:val="00BE3273"/>
    <w:rsid w:val="00BE3C69"/>
    <w:rsid w:val="00BE42ED"/>
    <w:rsid w:val="00BE53E6"/>
    <w:rsid w:val="00BE57CD"/>
    <w:rsid w:val="00BE5F20"/>
    <w:rsid w:val="00BE7B27"/>
    <w:rsid w:val="00BF0025"/>
    <w:rsid w:val="00BF03B0"/>
    <w:rsid w:val="00BF0870"/>
    <w:rsid w:val="00BF0B1E"/>
    <w:rsid w:val="00BF10F6"/>
    <w:rsid w:val="00BF19B9"/>
    <w:rsid w:val="00BF1E2C"/>
    <w:rsid w:val="00BF21A0"/>
    <w:rsid w:val="00BF25FF"/>
    <w:rsid w:val="00BF2765"/>
    <w:rsid w:val="00BF333C"/>
    <w:rsid w:val="00BF42B4"/>
    <w:rsid w:val="00BF4301"/>
    <w:rsid w:val="00BF5CFD"/>
    <w:rsid w:val="00BF60D1"/>
    <w:rsid w:val="00BF62CA"/>
    <w:rsid w:val="00BF6385"/>
    <w:rsid w:val="00BF72FF"/>
    <w:rsid w:val="00BF76F4"/>
    <w:rsid w:val="00C002F4"/>
    <w:rsid w:val="00C005F6"/>
    <w:rsid w:val="00C00687"/>
    <w:rsid w:val="00C00E00"/>
    <w:rsid w:val="00C0115D"/>
    <w:rsid w:val="00C019E1"/>
    <w:rsid w:val="00C01AEF"/>
    <w:rsid w:val="00C021EB"/>
    <w:rsid w:val="00C02C25"/>
    <w:rsid w:val="00C03321"/>
    <w:rsid w:val="00C04AE2"/>
    <w:rsid w:val="00C04E18"/>
    <w:rsid w:val="00C05232"/>
    <w:rsid w:val="00C05376"/>
    <w:rsid w:val="00C05802"/>
    <w:rsid w:val="00C05C56"/>
    <w:rsid w:val="00C064C0"/>
    <w:rsid w:val="00C06534"/>
    <w:rsid w:val="00C06B06"/>
    <w:rsid w:val="00C06B3F"/>
    <w:rsid w:val="00C06F48"/>
    <w:rsid w:val="00C07818"/>
    <w:rsid w:val="00C079D1"/>
    <w:rsid w:val="00C07AD8"/>
    <w:rsid w:val="00C1009D"/>
    <w:rsid w:val="00C10742"/>
    <w:rsid w:val="00C12A94"/>
    <w:rsid w:val="00C12BC0"/>
    <w:rsid w:val="00C12F63"/>
    <w:rsid w:val="00C135D7"/>
    <w:rsid w:val="00C1377D"/>
    <w:rsid w:val="00C13948"/>
    <w:rsid w:val="00C13AD8"/>
    <w:rsid w:val="00C147DC"/>
    <w:rsid w:val="00C14BD9"/>
    <w:rsid w:val="00C14CBA"/>
    <w:rsid w:val="00C157B9"/>
    <w:rsid w:val="00C15BFF"/>
    <w:rsid w:val="00C16281"/>
    <w:rsid w:val="00C16754"/>
    <w:rsid w:val="00C1678A"/>
    <w:rsid w:val="00C16C53"/>
    <w:rsid w:val="00C16F55"/>
    <w:rsid w:val="00C16F9B"/>
    <w:rsid w:val="00C2042C"/>
    <w:rsid w:val="00C20D7B"/>
    <w:rsid w:val="00C21086"/>
    <w:rsid w:val="00C21AD1"/>
    <w:rsid w:val="00C21F13"/>
    <w:rsid w:val="00C220BB"/>
    <w:rsid w:val="00C229E0"/>
    <w:rsid w:val="00C23A29"/>
    <w:rsid w:val="00C248C4"/>
    <w:rsid w:val="00C24B75"/>
    <w:rsid w:val="00C24CE1"/>
    <w:rsid w:val="00C24E78"/>
    <w:rsid w:val="00C255A0"/>
    <w:rsid w:val="00C25888"/>
    <w:rsid w:val="00C26406"/>
    <w:rsid w:val="00C264F6"/>
    <w:rsid w:val="00C26C76"/>
    <w:rsid w:val="00C274E3"/>
    <w:rsid w:val="00C2752C"/>
    <w:rsid w:val="00C27C8B"/>
    <w:rsid w:val="00C27E69"/>
    <w:rsid w:val="00C305AA"/>
    <w:rsid w:val="00C30BB8"/>
    <w:rsid w:val="00C30C20"/>
    <w:rsid w:val="00C31DDA"/>
    <w:rsid w:val="00C32B8E"/>
    <w:rsid w:val="00C32E49"/>
    <w:rsid w:val="00C33D62"/>
    <w:rsid w:val="00C33DB5"/>
    <w:rsid w:val="00C34412"/>
    <w:rsid w:val="00C344B5"/>
    <w:rsid w:val="00C34706"/>
    <w:rsid w:val="00C34EB7"/>
    <w:rsid w:val="00C3567F"/>
    <w:rsid w:val="00C35E49"/>
    <w:rsid w:val="00C36240"/>
    <w:rsid w:val="00C36573"/>
    <w:rsid w:val="00C37CAE"/>
    <w:rsid w:val="00C403D7"/>
    <w:rsid w:val="00C43283"/>
    <w:rsid w:val="00C44B24"/>
    <w:rsid w:val="00C450A7"/>
    <w:rsid w:val="00C45203"/>
    <w:rsid w:val="00C45218"/>
    <w:rsid w:val="00C469D7"/>
    <w:rsid w:val="00C46F36"/>
    <w:rsid w:val="00C47A02"/>
    <w:rsid w:val="00C500DA"/>
    <w:rsid w:val="00C50442"/>
    <w:rsid w:val="00C51079"/>
    <w:rsid w:val="00C5128F"/>
    <w:rsid w:val="00C51995"/>
    <w:rsid w:val="00C5236A"/>
    <w:rsid w:val="00C5249B"/>
    <w:rsid w:val="00C5297B"/>
    <w:rsid w:val="00C52AA1"/>
    <w:rsid w:val="00C52EFD"/>
    <w:rsid w:val="00C53AA6"/>
    <w:rsid w:val="00C53EDE"/>
    <w:rsid w:val="00C54034"/>
    <w:rsid w:val="00C5413D"/>
    <w:rsid w:val="00C542FC"/>
    <w:rsid w:val="00C5433E"/>
    <w:rsid w:val="00C5434E"/>
    <w:rsid w:val="00C55099"/>
    <w:rsid w:val="00C55203"/>
    <w:rsid w:val="00C556BC"/>
    <w:rsid w:val="00C563C2"/>
    <w:rsid w:val="00C56912"/>
    <w:rsid w:val="00C56A6F"/>
    <w:rsid w:val="00C5748F"/>
    <w:rsid w:val="00C57CE8"/>
    <w:rsid w:val="00C60638"/>
    <w:rsid w:val="00C61101"/>
    <w:rsid w:val="00C611BC"/>
    <w:rsid w:val="00C61B6C"/>
    <w:rsid w:val="00C623EF"/>
    <w:rsid w:val="00C62C7E"/>
    <w:rsid w:val="00C64C69"/>
    <w:rsid w:val="00C64C94"/>
    <w:rsid w:val="00C65341"/>
    <w:rsid w:val="00C6571B"/>
    <w:rsid w:val="00C663EC"/>
    <w:rsid w:val="00C66695"/>
    <w:rsid w:val="00C667DF"/>
    <w:rsid w:val="00C667FA"/>
    <w:rsid w:val="00C675FA"/>
    <w:rsid w:val="00C677EB"/>
    <w:rsid w:val="00C678B6"/>
    <w:rsid w:val="00C67C9F"/>
    <w:rsid w:val="00C67DDC"/>
    <w:rsid w:val="00C70069"/>
    <w:rsid w:val="00C70757"/>
    <w:rsid w:val="00C70915"/>
    <w:rsid w:val="00C70FF0"/>
    <w:rsid w:val="00C710C0"/>
    <w:rsid w:val="00C7115A"/>
    <w:rsid w:val="00C71209"/>
    <w:rsid w:val="00C719AA"/>
    <w:rsid w:val="00C721AE"/>
    <w:rsid w:val="00C72A2A"/>
    <w:rsid w:val="00C72A3B"/>
    <w:rsid w:val="00C72BE7"/>
    <w:rsid w:val="00C73023"/>
    <w:rsid w:val="00C7379A"/>
    <w:rsid w:val="00C73F01"/>
    <w:rsid w:val="00C74704"/>
    <w:rsid w:val="00C7504C"/>
    <w:rsid w:val="00C759CD"/>
    <w:rsid w:val="00C76175"/>
    <w:rsid w:val="00C76E01"/>
    <w:rsid w:val="00C77721"/>
    <w:rsid w:val="00C8029E"/>
    <w:rsid w:val="00C8035B"/>
    <w:rsid w:val="00C80BB9"/>
    <w:rsid w:val="00C80CD5"/>
    <w:rsid w:val="00C80DDE"/>
    <w:rsid w:val="00C81118"/>
    <w:rsid w:val="00C835AC"/>
    <w:rsid w:val="00C83B31"/>
    <w:rsid w:val="00C84580"/>
    <w:rsid w:val="00C8548C"/>
    <w:rsid w:val="00C855DA"/>
    <w:rsid w:val="00C85DB0"/>
    <w:rsid w:val="00C85F3F"/>
    <w:rsid w:val="00C864AA"/>
    <w:rsid w:val="00C86638"/>
    <w:rsid w:val="00C86872"/>
    <w:rsid w:val="00C86A0E"/>
    <w:rsid w:val="00C86DB8"/>
    <w:rsid w:val="00C87108"/>
    <w:rsid w:val="00C874F6"/>
    <w:rsid w:val="00C8754B"/>
    <w:rsid w:val="00C87AA3"/>
    <w:rsid w:val="00C87B31"/>
    <w:rsid w:val="00C87BFE"/>
    <w:rsid w:val="00C9081F"/>
    <w:rsid w:val="00C908E7"/>
    <w:rsid w:val="00C90CAD"/>
    <w:rsid w:val="00C91322"/>
    <w:rsid w:val="00C914E4"/>
    <w:rsid w:val="00C91691"/>
    <w:rsid w:val="00C9269F"/>
    <w:rsid w:val="00C930C5"/>
    <w:rsid w:val="00C93398"/>
    <w:rsid w:val="00C9373A"/>
    <w:rsid w:val="00C93DA7"/>
    <w:rsid w:val="00C94439"/>
    <w:rsid w:val="00C94831"/>
    <w:rsid w:val="00C94BB3"/>
    <w:rsid w:val="00C94C99"/>
    <w:rsid w:val="00C94E17"/>
    <w:rsid w:val="00C950FA"/>
    <w:rsid w:val="00C95161"/>
    <w:rsid w:val="00C952B3"/>
    <w:rsid w:val="00C958C9"/>
    <w:rsid w:val="00C96242"/>
    <w:rsid w:val="00C96EBE"/>
    <w:rsid w:val="00C96F2C"/>
    <w:rsid w:val="00CA0527"/>
    <w:rsid w:val="00CA0F68"/>
    <w:rsid w:val="00CA1063"/>
    <w:rsid w:val="00CA13BE"/>
    <w:rsid w:val="00CA13DB"/>
    <w:rsid w:val="00CA230D"/>
    <w:rsid w:val="00CA2374"/>
    <w:rsid w:val="00CA2A2E"/>
    <w:rsid w:val="00CA3B49"/>
    <w:rsid w:val="00CA427E"/>
    <w:rsid w:val="00CA4B64"/>
    <w:rsid w:val="00CA4BAF"/>
    <w:rsid w:val="00CA4D5A"/>
    <w:rsid w:val="00CA4F20"/>
    <w:rsid w:val="00CA515C"/>
    <w:rsid w:val="00CA516C"/>
    <w:rsid w:val="00CA56D5"/>
    <w:rsid w:val="00CA58F3"/>
    <w:rsid w:val="00CA690E"/>
    <w:rsid w:val="00CA6B43"/>
    <w:rsid w:val="00CA74F8"/>
    <w:rsid w:val="00CA7A2B"/>
    <w:rsid w:val="00CA7A47"/>
    <w:rsid w:val="00CA7D7A"/>
    <w:rsid w:val="00CB0A33"/>
    <w:rsid w:val="00CB0B2D"/>
    <w:rsid w:val="00CB0F10"/>
    <w:rsid w:val="00CB0F6E"/>
    <w:rsid w:val="00CB0FD9"/>
    <w:rsid w:val="00CB1278"/>
    <w:rsid w:val="00CB2042"/>
    <w:rsid w:val="00CB293B"/>
    <w:rsid w:val="00CB3A58"/>
    <w:rsid w:val="00CB3ACE"/>
    <w:rsid w:val="00CB588A"/>
    <w:rsid w:val="00CB5ED9"/>
    <w:rsid w:val="00CB61A3"/>
    <w:rsid w:val="00CB6873"/>
    <w:rsid w:val="00CB69A6"/>
    <w:rsid w:val="00CB6DAB"/>
    <w:rsid w:val="00CB74BA"/>
    <w:rsid w:val="00CB75DE"/>
    <w:rsid w:val="00CC0986"/>
    <w:rsid w:val="00CC14F8"/>
    <w:rsid w:val="00CC16EF"/>
    <w:rsid w:val="00CC32CD"/>
    <w:rsid w:val="00CC3523"/>
    <w:rsid w:val="00CC3611"/>
    <w:rsid w:val="00CC3862"/>
    <w:rsid w:val="00CC3E21"/>
    <w:rsid w:val="00CC40D5"/>
    <w:rsid w:val="00CC42D2"/>
    <w:rsid w:val="00CC50C4"/>
    <w:rsid w:val="00CC5D6C"/>
    <w:rsid w:val="00CC5E9B"/>
    <w:rsid w:val="00CC62F2"/>
    <w:rsid w:val="00CC65CC"/>
    <w:rsid w:val="00CC755A"/>
    <w:rsid w:val="00CC784C"/>
    <w:rsid w:val="00CC7EBB"/>
    <w:rsid w:val="00CD0222"/>
    <w:rsid w:val="00CD05B9"/>
    <w:rsid w:val="00CD07BD"/>
    <w:rsid w:val="00CD0F54"/>
    <w:rsid w:val="00CD1B1E"/>
    <w:rsid w:val="00CD1BD1"/>
    <w:rsid w:val="00CD1BF0"/>
    <w:rsid w:val="00CD304B"/>
    <w:rsid w:val="00CD3265"/>
    <w:rsid w:val="00CD46FD"/>
    <w:rsid w:val="00CD589E"/>
    <w:rsid w:val="00CD5980"/>
    <w:rsid w:val="00CD5B8D"/>
    <w:rsid w:val="00CD6308"/>
    <w:rsid w:val="00CD69B9"/>
    <w:rsid w:val="00CD6E8F"/>
    <w:rsid w:val="00CD708A"/>
    <w:rsid w:val="00CD70CE"/>
    <w:rsid w:val="00CD797E"/>
    <w:rsid w:val="00CD7D47"/>
    <w:rsid w:val="00CD7FA2"/>
    <w:rsid w:val="00CE04C7"/>
    <w:rsid w:val="00CE04D4"/>
    <w:rsid w:val="00CE0628"/>
    <w:rsid w:val="00CE07DE"/>
    <w:rsid w:val="00CE085D"/>
    <w:rsid w:val="00CE0A5D"/>
    <w:rsid w:val="00CE122D"/>
    <w:rsid w:val="00CE15AD"/>
    <w:rsid w:val="00CE1DDB"/>
    <w:rsid w:val="00CE1F62"/>
    <w:rsid w:val="00CE2F18"/>
    <w:rsid w:val="00CE2F3B"/>
    <w:rsid w:val="00CE2FED"/>
    <w:rsid w:val="00CE3BAB"/>
    <w:rsid w:val="00CE48A2"/>
    <w:rsid w:val="00CE5706"/>
    <w:rsid w:val="00CE5937"/>
    <w:rsid w:val="00CE5A44"/>
    <w:rsid w:val="00CE5E4E"/>
    <w:rsid w:val="00CE6956"/>
    <w:rsid w:val="00CE71B5"/>
    <w:rsid w:val="00CE7261"/>
    <w:rsid w:val="00CF012F"/>
    <w:rsid w:val="00CF0C6F"/>
    <w:rsid w:val="00CF0F1A"/>
    <w:rsid w:val="00CF1244"/>
    <w:rsid w:val="00CF1525"/>
    <w:rsid w:val="00CF1D9F"/>
    <w:rsid w:val="00CF23DE"/>
    <w:rsid w:val="00CF2992"/>
    <w:rsid w:val="00CF3150"/>
    <w:rsid w:val="00CF36DC"/>
    <w:rsid w:val="00CF38A8"/>
    <w:rsid w:val="00CF47C7"/>
    <w:rsid w:val="00CF6233"/>
    <w:rsid w:val="00CF6436"/>
    <w:rsid w:val="00CF6A2A"/>
    <w:rsid w:val="00CF6DBE"/>
    <w:rsid w:val="00CF6E7A"/>
    <w:rsid w:val="00CF77CA"/>
    <w:rsid w:val="00D003C6"/>
    <w:rsid w:val="00D00F84"/>
    <w:rsid w:val="00D01129"/>
    <w:rsid w:val="00D014D6"/>
    <w:rsid w:val="00D01568"/>
    <w:rsid w:val="00D01F4B"/>
    <w:rsid w:val="00D01FE6"/>
    <w:rsid w:val="00D02051"/>
    <w:rsid w:val="00D020E0"/>
    <w:rsid w:val="00D02645"/>
    <w:rsid w:val="00D0362B"/>
    <w:rsid w:val="00D03683"/>
    <w:rsid w:val="00D03BEB"/>
    <w:rsid w:val="00D03D5D"/>
    <w:rsid w:val="00D04075"/>
    <w:rsid w:val="00D042E5"/>
    <w:rsid w:val="00D05444"/>
    <w:rsid w:val="00D05B50"/>
    <w:rsid w:val="00D062B1"/>
    <w:rsid w:val="00D068FE"/>
    <w:rsid w:val="00D06EC3"/>
    <w:rsid w:val="00D074D5"/>
    <w:rsid w:val="00D07505"/>
    <w:rsid w:val="00D07B42"/>
    <w:rsid w:val="00D11161"/>
    <w:rsid w:val="00D113C1"/>
    <w:rsid w:val="00D126C7"/>
    <w:rsid w:val="00D12866"/>
    <w:rsid w:val="00D1314C"/>
    <w:rsid w:val="00D139CD"/>
    <w:rsid w:val="00D13B0B"/>
    <w:rsid w:val="00D13BC5"/>
    <w:rsid w:val="00D14015"/>
    <w:rsid w:val="00D14729"/>
    <w:rsid w:val="00D14A45"/>
    <w:rsid w:val="00D153D6"/>
    <w:rsid w:val="00D155D9"/>
    <w:rsid w:val="00D1589F"/>
    <w:rsid w:val="00D15CD0"/>
    <w:rsid w:val="00D15D6A"/>
    <w:rsid w:val="00D15E3B"/>
    <w:rsid w:val="00D1615B"/>
    <w:rsid w:val="00D1666D"/>
    <w:rsid w:val="00D16685"/>
    <w:rsid w:val="00D16E5A"/>
    <w:rsid w:val="00D17175"/>
    <w:rsid w:val="00D177EB"/>
    <w:rsid w:val="00D17A6B"/>
    <w:rsid w:val="00D2050F"/>
    <w:rsid w:val="00D20D50"/>
    <w:rsid w:val="00D21254"/>
    <w:rsid w:val="00D21D86"/>
    <w:rsid w:val="00D21FB9"/>
    <w:rsid w:val="00D221C6"/>
    <w:rsid w:val="00D2223E"/>
    <w:rsid w:val="00D22315"/>
    <w:rsid w:val="00D223C6"/>
    <w:rsid w:val="00D23295"/>
    <w:rsid w:val="00D233CA"/>
    <w:rsid w:val="00D253BA"/>
    <w:rsid w:val="00D25F6D"/>
    <w:rsid w:val="00D2603D"/>
    <w:rsid w:val="00D27946"/>
    <w:rsid w:val="00D279B6"/>
    <w:rsid w:val="00D30008"/>
    <w:rsid w:val="00D3047A"/>
    <w:rsid w:val="00D30F41"/>
    <w:rsid w:val="00D31CE8"/>
    <w:rsid w:val="00D32100"/>
    <w:rsid w:val="00D323FE"/>
    <w:rsid w:val="00D3259A"/>
    <w:rsid w:val="00D32B0A"/>
    <w:rsid w:val="00D32EE8"/>
    <w:rsid w:val="00D33163"/>
    <w:rsid w:val="00D3378E"/>
    <w:rsid w:val="00D342DF"/>
    <w:rsid w:val="00D34338"/>
    <w:rsid w:val="00D3521C"/>
    <w:rsid w:val="00D352BA"/>
    <w:rsid w:val="00D35BAF"/>
    <w:rsid w:val="00D36821"/>
    <w:rsid w:val="00D3701F"/>
    <w:rsid w:val="00D3742B"/>
    <w:rsid w:val="00D37ED3"/>
    <w:rsid w:val="00D40084"/>
    <w:rsid w:val="00D4031F"/>
    <w:rsid w:val="00D40B32"/>
    <w:rsid w:val="00D40F47"/>
    <w:rsid w:val="00D41318"/>
    <w:rsid w:val="00D415A2"/>
    <w:rsid w:val="00D415DD"/>
    <w:rsid w:val="00D416BF"/>
    <w:rsid w:val="00D4259C"/>
    <w:rsid w:val="00D448C7"/>
    <w:rsid w:val="00D448E8"/>
    <w:rsid w:val="00D44E24"/>
    <w:rsid w:val="00D454D5"/>
    <w:rsid w:val="00D466F6"/>
    <w:rsid w:val="00D47259"/>
    <w:rsid w:val="00D50820"/>
    <w:rsid w:val="00D50851"/>
    <w:rsid w:val="00D50B12"/>
    <w:rsid w:val="00D50F6F"/>
    <w:rsid w:val="00D5160A"/>
    <w:rsid w:val="00D526E1"/>
    <w:rsid w:val="00D528F8"/>
    <w:rsid w:val="00D52926"/>
    <w:rsid w:val="00D5399C"/>
    <w:rsid w:val="00D53EF8"/>
    <w:rsid w:val="00D54331"/>
    <w:rsid w:val="00D54390"/>
    <w:rsid w:val="00D54936"/>
    <w:rsid w:val="00D55180"/>
    <w:rsid w:val="00D55B81"/>
    <w:rsid w:val="00D57E90"/>
    <w:rsid w:val="00D6014A"/>
    <w:rsid w:val="00D60196"/>
    <w:rsid w:val="00D60228"/>
    <w:rsid w:val="00D60E7C"/>
    <w:rsid w:val="00D60FB4"/>
    <w:rsid w:val="00D619AB"/>
    <w:rsid w:val="00D61CF8"/>
    <w:rsid w:val="00D61F0B"/>
    <w:rsid w:val="00D624BC"/>
    <w:rsid w:val="00D626AA"/>
    <w:rsid w:val="00D62C47"/>
    <w:rsid w:val="00D62CED"/>
    <w:rsid w:val="00D6308B"/>
    <w:rsid w:val="00D63B82"/>
    <w:rsid w:val="00D653FA"/>
    <w:rsid w:val="00D65E13"/>
    <w:rsid w:val="00D6665B"/>
    <w:rsid w:val="00D66992"/>
    <w:rsid w:val="00D6752B"/>
    <w:rsid w:val="00D67975"/>
    <w:rsid w:val="00D67C44"/>
    <w:rsid w:val="00D67C4B"/>
    <w:rsid w:val="00D67F18"/>
    <w:rsid w:val="00D702E4"/>
    <w:rsid w:val="00D715B5"/>
    <w:rsid w:val="00D71738"/>
    <w:rsid w:val="00D71BED"/>
    <w:rsid w:val="00D71CC3"/>
    <w:rsid w:val="00D72D8A"/>
    <w:rsid w:val="00D72E14"/>
    <w:rsid w:val="00D73118"/>
    <w:rsid w:val="00D7398E"/>
    <w:rsid w:val="00D73BF3"/>
    <w:rsid w:val="00D73F93"/>
    <w:rsid w:val="00D74682"/>
    <w:rsid w:val="00D76A9F"/>
    <w:rsid w:val="00D76AAA"/>
    <w:rsid w:val="00D7794B"/>
    <w:rsid w:val="00D77C5F"/>
    <w:rsid w:val="00D77E19"/>
    <w:rsid w:val="00D8056E"/>
    <w:rsid w:val="00D8139D"/>
    <w:rsid w:val="00D81820"/>
    <w:rsid w:val="00D81DAB"/>
    <w:rsid w:val="00D82EFF"/>
    <w:rsid w:val="00D83180"/>
    <w:rsid w:val="00D84132"/>
    <w:rsid w:val="00D84171"/>
    <w:rsid w:val="00D844FE"/>
    <w:rsid w:val="00D86385"/>
    <w:rsid w:val="00D86AFA"/>
    <w:rsid w:val="00D87836"/>
    <w:rsid w:val="00D87AE7"/>
    <w:rsid w:val="00D87D5B"/>
    <w:rsid w:val="00D907E0"/>
    <w:rsid w:val="00D90938"/>
    <w:rsid w:val="00D90D9F"/>
    <w:rsid w:val="00D90E36"/>
    <w:rsid w:val="00D916A7"/>
    <w:rsid w:val="00D920FF"/>
    <w:rsid w:val="00D9248B"/>
    <w:rsid w:val="00D928BA"/>
    <w:rsid w:val="00D92C53"/>
    <w:rsid w:val="00D93172"/>
    <w:rsid w:val="00D93689"/>
    <w:rsid w:val="00D93B40"/>
    <w:rsid w:val="00D945BA"/>
    <w:rsid w:val="00D960D6"/>
    <w:rsid w:val="00D9666F"/>
    <w:rsid w:val="00D96960"/>
    <w:rsid w:val="00D96992"/>
    <w:rsid w:val="00D96CCF"/>
    <w:rsid w:val="00D97177"/>
    <w:rsid w:val="00D9719D"/>
    <w:rsid w:val="00D97ACA"/>
    <w:rsid w:val="00DA023A"/>
    <w:rsid w:val="00DA0EE0"/>
    <w:rsid w:val="00DA0F9D"/>
    <w:rsid w:val="00DA16D7"/>
    <w:rsid w:val="00DA1D4E"/>
    <w:rsid w:val="00DA22AB"/>
    <w:rsid w:val="00DA267F"/>
    <w:rsid w:val="00DA281E"/>
    <w:rsid w:val="00DA2D86"/>
    <w:rsid w:val="00DA3102"/>
    <w:rsid w:val="00DA360C"/>
    <w:rsid w:val="00DA4936"/>
    <w:rsid w:val="00DA4EB2"/>
    <w:rsid w:val="00DA53EA"/>
    <w:rsid w:val="00DA5569"/>
    <w:rsid w:val="00DA6C4E"/>
    <w:rsid w:val="00DA750D"/>
    <w:rsid w:val="00DB0433"/>
    <w:rsid w:val="00DB081A"/>
    <w:rsid w:val="00DB0A7B"/>
    <w:rsid w:val="00DB1B17"/>
    <w:rsid w:val="00DB2735"/>
    <w:rsid w:val="00DB3A13"/>
    <w:rsid w:val="00DB4025"/>
    <w:rsid w:val="00DB4690"/>
    <w:rsid w:val="00DB4A87"/>
    <w:rsid w:val="00DB4E0C"/>
    <w:rsid w:val="00DB59B2"/>
    <w:rsid w:val="00DB64FE"/>
    <w:rsid w:val="00DB7AAC"/>
    <w:rsid w:val="00DC0283"/>
    <w:rsid w:val="00DC0847"/>
    <w:rsid w:val="00DC0C7B"/>
    <w:rsid w:val="00DC1F09"/>
    <w:rsid w:val="00DC3282"/>
    <w:rsid w:val="00DC3368"/>
    <w:rsid w:val="00DC39C1"/>
    <w:rsid w:val="00DC650D"/>
    <w:rsid w:val="00DC6766"/>
    <w:rsid w:val="00DC69F4"/>
    <w:rsid w:val="00DC74BA"/>
    <w:rsid w:val="00DC7ED3"/>
    <w:rsid w:val="00DD0155"/>
    <w:rsid w:val="00DD0317"/>
    <w:rsid w:val="00DD04D4"/>
    <w:rsid w:val="00DD081C"/>
    <w:rsid w:val="00DD0B49"/>
    <w:rsid w:val="00DD130B"/>
    <w:rsid w:val="00DD13BE"/>
    <w:rsid w:val="00DD16C0"/>
    <w:rsid w:val="00DD1BD5"/>
    <w:rsid w:val="00DD1CDF"/>
    <w:rsid w:val="00DD20AE"/>
    <w:rsid w:val="00DD24CB"/>
    <w:rsid w:val="00DD29D1"/>
    <w:rsid w:val="00DD2B0A"/>
    <w:rsid w:val="00DD3AAF"/>
    <w:rsid w:val="00DD45ED"/>
    <w:rsid w:val="00DD4D22"/>
    <w:rsid w:val="00DD50FC"/>
    <w:rsid w:val="00DD52C8"/>
    <w:rsid w:val="00DD537C"/>
    <w:rsid w:val="00DD546B"/>
    <w:rsid w:val="00DD5586"/>
    <w:rsid w:val="00DD565F"/>
    <w:rsid w:val="00DD5D51"/>
    <w:rsid w:val="00DD6829"/>
    <w:rsid w:val="00DD685C"/>
    <w:rsid w:val="00DD6B20"/>
    <w:rsid w:val="00DD6EA3"/>
    <w:rsid w:val="00DD6F12"/>
    <w:rsid w:val="00DD6FF7"/>
    <w:rsid w:val="00DD7A77"/>
    <w:rsid w:val="00DD7D28"/>
    <w:rsid w:val="00DE0D92"/>
    <w:rsid w:val="00DE1738"/>
    <w:rsid w:val="00DE1AF7"/>
    <w:rsid w:val="00DE22D8"/>
    <w:rsid w:val="00DE2552"/>
    <w:rsid w:val="00DE280C"/>
    <w:rsid w:val="00DE2DB7"/>
    <w:rsid w:val="00DE325C"/>
    <w:rsid w:val="00DE33C1"/>
    <w:rsid w:val="00DE3FD0"/>
    <w:rsid w:val="00DE4768"/>
    <w:rsid w:val="00DE5A5F"/>
    <w:rsid w:val="00DE5BEF"/>
    <w:rsid w:val="00DE618F"/>
    <w:rsid w:val="00DE6381"/>
    <w:rsid w:val="00DE63D4"/>
    <w:rsid w:val="00DE6C08"/>
    <w:rsid w:val="00DE7741"/>
    <w:rsid w:val="00DF0193"/>
    <w:rsid w:val="00DF0456"/>
    <w:rsid w:val="00DF07F2"/>
    <w:rsid w:val="00DF0DE5"/>
    <w:rsid w:val="00DF0F27"/>
    <w:rsid w:val="00DF1A02"/>
    <w:rsid w:val="00DF26C6"/>
    <w:rsid w:val="00DF2901"/>
    <w:rsid w:val="00DF32E2"/>
    <w:rsid w:val="00DF388C"/>
    <w:rsid w:val="00DF401B"/>
    <w:rsid w:val="00DF4626"/>
    <w:rsid w:val="00DF4DD0"/>
    <w:rsid w:val="00DF506F"/>
    <w:rsid w:val="00DF5399"/>
    <w:rsid w:val="00DF5465"/>
    <w:rsid w:val="00DF55F6"/>
    <w:rsid w:val="00DF5C92"/>
    <w:rsid w:val="00DF5E1A"/>
    <w:rsid w:val="00DF66DD"/>
    <w:rsid w:val="00DF6A80"/>
    <w:rsid w:val="00DF703F"/>
    <w:rsid w:val="00DF7283"/>
    <w:rsid w:val="00DF7377"/>
    <w:rsid w:val="00DF79ED"/>
    <w:rsid w:val="00E00781"/>
    <w:rsid w:val="00E00B5B"/>
    <w:rsid w:val="00E010E8"/>
    <w:rsid w:val="00E01741"/>
    <w:rsid w:val="00E0253F"/>
    <w:rsid w:val="00E02E93"/>
    <w:rsid w:val="00E03AD4"/>
    <w:rsid w:val="00E03DD3"/>
    <w:rsid w:val="00E0411F"/>
    <w:rsid w:val="00E048E4"/>
    <w:rsid w:val="00E05007"/>
    <w:rsid w:val="00E051EB"/>
    <w:rsid w:val="00E0576A"/>
    <w:rsid w:val="00E06479"/>
    <w:rsid w:val="00E06A1B"/>
    <w:rsid w:val="00E06A40"/>
    <w:rsid w:val="00E07569"/>
    <w:rsid w:val="00E0763B"/>
    <w:rsid w:val="00E07C29"/>
    <w:rsid w:val="00E1031B"/>
    <w:rsid w:val="00E106F1"/>
    <w:rsid w:val="00E10F71"/>
    <w:rsid w:val="00E1106D"/>
    <w:rsid w:val="00E1120F"/>
    <w:rsid w:val="00E1129E"/>
    <w:rsid w:val="00E114EC"/>
    <w:rsid w:val="00E114F9"/>
    <w:rsid w:val="00E12360"/>
    <w:rsid w:val="00E127F2"/>
    <w:rsid w:val="00E13155"/>
    <w:rsid w:val="00E13642"/>
    <w:rsid w:val="00E13FA3"/>
    <w:rsid w:val="00E14821"/>
    <w:rsid w:val="00E14986"/>
    <w:rsid w:val="00E14AA6"/>
    <w:rsid w:val="00E1571E"/>
    <w:rsid w:val="00E15726"/>
    <w:rsid w:val="00E169A4"/>
    <w:rsid w:val="00E17213"/>
    <w:rsid w:val="00E17955"/>
    <w:rsid w:val="00E17A9B"/>
    <w:rsid w:val="00E17EE5"/>
    <w:rsid w:val="00E206E4"/>
    <w:rsid w:val="00E2072C"/>
    <w:rsid w:val="00E207C4"/>
    <w:rsid w:val="00E21691"/>
    <w:rsid w:val="00E21DB3"/>
    <w:rsid w:val="00E22000"/>
    <w:rsid w:val="00E220AE"/>
    <w:rsid w:val="00E2289E"/>
    <w:rsid w:val="00E22C2E"/>
    <w:rsid w:val="00E2399B"/>
    <w:rsid w:val="00E24027"/>
    <w:rsid w:val="00E244AC"/>
    <w:rsid w:val="00E24788"/>
    <w:rsid w:val="00E25E96"/>
    <w:rsid w:val="00E25FF5"/>
    <w:rsid w:val="00E260A0"/>
    <w:rsid w:val="00E267D6"/>
    <w:rsid w:val="00E26BBD"/>
    <w:rsid w:val="00E270EA"/>
    <w:rsid w:val="00E27A91"/>
    <w:rsid w:val="00E27BA6"/>
    <w:rsid w:val="00E30227"/>
    <w:rsid w:val="00E3158A"/>
    <w:rsid w:val="00E315DC"/>
    <w:rsid w:val="00E33FD7"/>
    <w:rsid w:val="00E343A3"/>
    <w:rsid w:val="00E351AF"/>
    <w:rsid w:val="00E36578"/>
    <w:rsid w:val="00E36786"/>
    <w:rsid w:val="00E36B6B"/>
    <w:rsid w:val="00E36CEB"/>
    <w:rsid w:val="00E36CFC"/>
    <w:rsid w:val="00E36D6F"/>
    <w:rsid w:val="00E40DB0"/>
    <w:rsid w:val="00E40F19"/>
    <w:rsid w:val="00E411BF"/>
    <w:rsid w:val="00E41499"/>
    <w:rsid w:val="00E4161B"/>
    <w:rsid w:val="00E4168D"/>
    <w:rsid w:val="00E4288C"/>
    <w:rsid w:val="00E445DA"/>
    <w:rsid w:val="00E44C9C"/>
    <w:rsid w:val="00E45F02"/>
    <w:rsid w:val="00E461B3"/>
    <w:rsid w:val="00E46667"/>
    <w:rsid w:val="00E4689D"/>
    <w:rsid w:val="00E46AD5"/>
    <w:rsid w:val="00E46DD1"/>
    <w:rsid w:val="00E46E6A"/>
    <w:rsid w:val="00E47BAA"/>
    <w:rsid w:val="00E500B1"/>
    <w:rsid w:val="00E50247"/>
    <w:rsid w:val="00E507EB"/>
    <w:rsid w:val="00E51023"/>
    <w:rsid w:val="00E518DB"/>
    <w:rsid w:val="00E51ED8"/>
    <w:rsid w:val="00E51F17"/>
    <w:rsid w:val="00E527DB"/>
    <w:rsid w:val="00E533E2"/>
    <w:rsid w:val="00E53805"/>
    <w:rsid w:val="00E53DB5"/>
    <w:rsid w:val="00E54793"/>
    <w:rsid w:val="00E55019"/>
    <w:rsid w:val="00E5535E"/>
    <w:rsid w:val="00E55AAB"/>
    <w:rsid w:val="00E5673B"/>
    <w:rsid w:val="00E571B6"/>
    <w:rsid w:val="00E57C60"/>
    <w:rsid w:val="00E60A6F"/>
    <w:rsid w:val="00E6166D"/>
    <w:rsid w:val="00E623E7"/>
    <w:rsid w:val="00E6305C"/>
    <w:rsid w:val="00E6400C"/>
    <w:rsid w:val="00E64593"/>
    <w:rsid w:val="00E64A22"/>
    <w:rsid w:val="00E64B39"/>
    <w:rsid w:val="00E656DB"/>
    <w:rsid w:val="00E65DB9"/>
    <w:rsid w:val="00E66636"/>
    <w:rsid w:val="00E66877"/>
    <w:rsid w:val="00E6739C"/>
    <w:rsid w:val="00E6741D"/>
    <w:rsid w:val="00E67726"/>
    <w:rsid w:val="00E6799E"/>
    <w:rsid w:val="00E700DD"/>
    <w:rsid w:val="00E70BDD"/>
    <w:rsid w:val="00E70C05"/>
    <w:rsid w:val="00E7111E"/>
    <w:rsid w:val="00E72F4E"/>
    <w:rsid w:val="00E73F67"/>
    <w:rsid w:val="00E748E6"/>
    <w:rsid w:val="00E74DAD"/>
    <w:rsid w:val="00E7669F"/>
    <w:rsid w:val="00E767B1"/>
    <w:rsid w:val="00E768A1"/>
    <w:rsid w:val="00E774CF"/>
    <w:rsid w:val="00E7776A"/>
    <w:rsid w:val="00E80183"/>
    <w:rsid w:val="00E80499"/>
    <w:rsid w:val="00E80518"/>
    <w:rsid w:val="00E8134A"/>
    <w:rsid w:val="00E81779"/>
    <w:rsid w:val="00E8303B"/>
    <w:rsid w:val="00E836B2"/>
    <w:rsid w:val="00E83D04"/>
    <w:rsid w:val="00E83D30"/>
    <w:rsid w:val="00E8518C"/>
    <w:rsid w:val="00E85715"/>
    <w:rsid w:val="00E85788"/>
    <w:rsid w:val="00E85B27"/>
    <w:rsid w:val="00E863B7"/>
    <w:rsid w:val="00E86ECD"/>
    <w:rsid w:val="00E8799D"/>
    <w:rsid w:val="00E90630"/>
    <w:rsid w:val="00E91149"/>
    <w:rsid w:val="00E921B9"/>
    <w:rsid w:val="00E92D48"/>
    <w:rsid w:val="00E92D8E"/>
    <w:rsid w:val="00E9313F"/>
    <w:rsid w:val="00E93E89"/>
    <w:rsid w:val="00E94B31"/>
    <w:rsid w:val="00E9520F"/>
    <w:rsid w:val="00E9550F"/>
    <w:rsid w:val="00E95924"/>
    <w:rsid w:val="00E978C3"/>
    <w:rsid w:val="00E97E6F"/>
    <w:rsid w:val="00EA06AA"/>
    <w:rsid w:val="00EA0E2B"/>
    <w:rsid w:val="00EA0ECB"/>
    <w:rsid w:val="00EA1771"/>
    <w:rsid w:val="00EA1B78"/>
    <w:rsid w:val="00EA2283"/>
    <w:rsid w:val="00EA291A"/>
    <w:rsid w:val="00EA2937"/>
    <w:rsid w:val="00EA2A09"/>
    <w:rsid w:val="00EA32BC"/>
    <w:rsid w:val="00EA33DA"/>
    <w:rsid w:val="00EA410C"/>
    <w:rsid w:val="00EA4F02"/>
    <w:rsid w:val="00EA5175"/>
    <w:rsid w:val="00EA5347"/>
    <w:rsid w:val="00EA71C2"/>
    <w:rsid w:val="00EA7C1D"/>
    <w:rsid w:val="00EB03E3"/>
    <w:rsid w:val="00EB0BB0"/>
    <w:rsid w:val="00EB0D7D"/>
    <w:rsid w:val="00EB1032"/>
    <w:rsid w:val="00EB1426"/>
    <w:rsid w:val="00EB179B"/>
    <w:rsid w:val="00EB1E97"/>
    <w:rsid w:val="00EB203E"/>
    <w:rsid w:val="00EB2100"/>
    <w:rsid w:val="00EB27CC"/>
    <w:rsid w:val="00EB2E35"/>
    <w:rsid w:val="00EB3A06"/>
    <w:rsid w:val="00EB3A86"/>
    <w:rsid w:val="00EB45F4"/>
    <w:rsid w:val="00EB4EB1"/>
    <w:rsid w:val="00EB5090"/>
    <w:rsid w:val="00EB510E"/>
    <w:rsid w:val="00EB5115"/>
    <w:rsid w:val="00EB5785"/>
    <w:rsid w:val="00EB5DB0"/>
    <w:rsid w:val="00EB625C"/>
    <w:rsid w:val="00EB6CD4"/>
    <w:rsid w:val="00EB7040"/>
    <w:rsid w:val="00EB7831"/>
    <w:rsid w:val="00EB7963"/>
    <w:rsid w:val="00EC05BF"/>
    <w:rsid w:val="00EC070F"/>
    <w:rsid w:val="00EC0F42"/>
    <w:rsid w:val="00EC1BFA"/>
    <w:rsid w:val="00EC206C"/>
    <w:rsid w:val="00EC2230"/>
    <w:rsid w:val="00EC2B32"/>
    <w:rsid w:val="00EC3FC9"/>
    <w:rsid w:val="00EC42C8"/>
    <w:rsid w:val="00EC458B"/>
    <w:rsid w:val="00EC5223"/>
    <w:rsid w:val="00EC525A"/>
    <w:rsid w:val="00EC5393"/>
    <w:rsid w:val="00EC5575"/>
    <w:rsid w:val="00EC63C8"/>
    <w:rsid w:val="00EC6967"/>
    <w:rsid w:val="00EC6AF4"/>
    <w:rsid w:val="00EC6B06"/>
    <w:rsid w:val="00ED02B9"/>
    <w:rsid w:val="00ED1E1C"/>
    <w:rsid w:val="00ED27DC"/>
    <w:rsid w:val="00ED2A86"/>
    <w:rsid w:val="00ED4E72"/>
    <w:rsid w:val="00ED4FA0"/>
    <w:rsid w:val="00ED6029"/>
    <w:rsid w:val="00ED6567"/>
    <w:rsid w:val="00ED6930"/>
    <w:rsid w:val="00ED6E4B"/>
    <w:rsid w:val="00ED7D9F"/>
    <w:rsid w:val="00EE00AA"/>
    <w:rsid w:val="00EE0121"/>
    <w:rsid w:val="00EE0906"/>
    <w:rsid w:val="00EE18B2"/>
    <w:rsid w:val="00EE2519"/>
    <w:rsid w:val="00EE29A3"/>
    <w:rsid w:val="00EE3312"/>
    <w:rsid w:val="00EE4436"/>
    <w:rsid w:val="00EE478A"/>
    <w:rsid w:val="00EE4D11"/>
    <w:rsid w:val="00EE5922"/>
    <w:rsid w:val="00EE7119"/>
    <w:rsid w:val="00EE72C1"/>
    <w:rsid w:val="00EE7443"/>
    <w:rsid w:val="00EE78B2"/>
    <w:rsid w:val="00EE7A0B"/>
    <w:rsid w:val="00EE7B3E"/>
    <w:rsid w:val="00EE7BCD"/>
    <w:rsid w:val="00EE7CC9"/>
    <w:rsid w:val="00EE7EB1"/>
    <w:rsid w:val="00EF04E0"/>
    <w:rsid w:val="00EF06BA"/>
    <w:rsid w:val="00EF09F1"/>
    <w:rsid w:val="00EF0F17"/>
    <w:rsid w:val="00EF11E9"/>
    <w:rsid w:val="00EF251C"/>
    <w:rsid w:val="00EF3025"/>
    <w:rsid w:val="00EF35A0"/>
    <w:rsid w:val="00EF3650"/>
    <w:rsid w:val="00EF3CC2"/>
    <w:rsid w:val="00EF3E68"/>
    <w:rsid w:val="00EF44F2"/>
    <w:rsid w:val="00EF4C92"/>
    <w:rsid w:val="00EF4CD6"/>
    <w:rsid w:val="00EF5842"/>
    <w:rsid w:val="00EF5AC2"/>
    <w:rsid w:val="00EF6895"/>
    <w:rsid w:val="00EF6CF9"/>
    <w:rsid w:val="00EF7D4A"/>
    <w:rsid w:val="00EF7D69"/>
    <w:rsid w:val="00EF7FD2"/>
    <w:rsid w:val="00F00142"/>
    <w:rsid w:val="00F00250"/>
    <w:rsid w:val="00F0051E"/>
    <w:rsid w:val="00F008BD"/>
    <w:rsid w:val="00F01314"/>
    <w:rsid w:val="00F01B4D"/>
    <w:rsid w:val="00F01FD6"/>
    <w:rsid w:val="00F01FDA"/>
    <w:rsid w:val="00F020DD"/>
    <w:rsid w:val="00F024B4"/>
    <w:rsid w:val="00F02D0C"/>
    <w:rsid w:val="00F03111"/>
    <w:rsid w:val="00F033D8"/>
    <w:rsid w:val="00F0377D"/>
    <w:rsid w:val="00F03D00"/>
    <w:rsid w:val="00F041E2"/>
    <w:rsid w:val="00F04698"/>
    <w:rsid w:val="00F04856"/>
    <w:rsid w:val="00F04D3C"/>
    <w:rsid w:val="00F04F1B"/>
    <w:rsid w:val="00F05801"/>
    <w:rsid w:val="00F0644A"/>
    <w:rsid w:val="00F06B4B"/>
    <w:rsid w:val="00F06E8E"/>
    <w:rsid w:val="00F0726D"/>
    <w:rsid w:val="00F11E05"/>
    <w:rsid w:val="00F12F9F"/>
    <w:rsid w:val="00F13322"/>
    <w:rsid w:val="00F138BB"/>
    <w:rsid w:val="00F13AA9"/>
    <w:rsid w:val="00F1483A"/>
    <w:rsid w:val="00F14D3D"/>
    <w:rsid w:val="00F15AC0"/>
    <w:rsid w:val="00F15B84"/>
    <w:rsid w:val="00F15BF4"/>
    <w:rsid w:val="00F165A2"/>
    <w:rsid w:val="00F166C0"/>
    <w:rsid w:val="00F1686B"/>
    <w:rsid w:val="00F1715F"/>
    <w:rsid w:val="00F17A84"/>
    <w:rsid w:val="00F17CBD"/>
    <w:rsid w:val="00F202B0"/>
    <w:rsid w:val="00F202FF"/>
    <w:rsid w:val="00F203F6"/>
    <w:rsid w:val="00F21B42"/>
    <w:rsid w:val="00F21BF2"/>
    <w:rsid w:val="00F22110"/>
    <w:rsid w:val="00F22D77"/>
    <w:rsid w:val="00F22E86"/>
    <w:rsid w:val="00F23354"/>
    <w:rsid w:val="00F23A0E"/>
    <w:rsid w:val="00F23DF6"/>
    <w:rsid w:val="00F23FAA"/>
    <w:rsid w:val="00F247F9"/>
    <w:rsid w:val="00F275BC"/>
    <w:rsid w:val="00F27F60"/>
    <w:rsid w:val="00F301C2"/>
    <w:rsid w:val="00F303B7"/>
    <w:rsid w:val="00F30AD5"/>
    <w:rsid w:val="00F30D8E"/>
    <w:rsid w:val="00F3259E"/>
    <w:rsid w:val="00F32866"/>
    <w:rsid w:val="00F336FB"/>
    <w:rsid w:val="00F3393C"/>
    <w:rsid w:val="00F3437D"/>
    <w:rsid w:val="00F349BA"/>
    <w:rsid w:val="00F350ED"/>
    <w:rsid w:val="00F357E2"/>
    <w:rsid w:val="00F36890"/>
    <w:rsid w:val="00F373CE"/>
    <w:rsid w:val="00F373DC"/>
    <w:rsid w:val="00F37989"/>
    <w:rsid w:val="00F37D6D"/>
    <w:rsid w:val="00F400DB"/>
    <w:rsid w:val="00F403BC"/>
    <w:rsid w:val="00F419B1"/>
    <w:rsid w:val="00F42495"/>
    <w:rsid w:val="00F424FF"/>
    <w:rsid w:val="00F42582"/>
    <w:rsid w:val="00F42DDF"/>
    <w:rsid w:val="00F43063"/>
    <w:rsid w:val="00F43159"/>
    <w:rsid w:val="00F4385E"/>
    <w:rsid w:val="00F43942"/>
    <w:rsid w:val="00F43CF1"/>
    <w:rsid w:val="00F43DB3"/>
    <w:rsid w:val="00F43E16"/>
    <w:rsid w:val="00F44797"/>
    <w:rsid w:val="00F448A8"/>
    <w:rsid w:val="00F45109"/>
    <w:rsid w:val="00F452C9"/>
    <w:rsid w:val="00F45332"/>
    <w:rsid w:val="00F454EF"/>
    <w:rsid w:val="00F4596B"/>
    <w:rsid w:val="00F4617C"/>
    <w:rsid w:val="00F4668F"/>
    <w:rsid w:val="00F46E13"/>
    <w:rsid w:val="00F46FAC"/>
    <w:rsid w:val="00F505D8"/>
    <w:rsid w:val="00F521C0"/>
    <w:rsid w:val="00F521C7"/>
    <w:rsid w:val="00F539D6"/>
    <w:rsid w:val="00F55538"/>
    <w:rsid w:val="00F55CBD"/>
    <w:rsid w:val="00F56126"/>
    <w:rsid w:val="00F5632D"/>
    <w:rsid w:val="00F57508"/>
    <w:rsid w:val="00F60994"/>
    <w:rsid w:val="00F609B7"/>
    <w:rsid w:val="00F6104F"/>
    <w:rsid w:val="00F61704"/>
    <w:rsid w:val="00F61CC1"/>
    <w:rsid w:val="00F6226D"/>
    <w:rsid w:val="00F627A5"/>
    <w:rsid w:val="00F638FE"/>
    <w:rsid w:val="00F63917"/>
    <w:rsid w:val="00F6395A"/>
    <w:rsid w:val="00F63DA3"/>
    <w:rsid w:val="00F6414B"/>
    <w:rsid w:val="00F64227"/>
    <w:rsid w:val="00F64714"/>
    <w:rsid w:val="00F64989"/>
    <w:rsid w:val="00F649D0"/>
    <w:rsid w:val="00F6519A"/>
    <w:rsid w:val="00F65789"/>
    <w:rsid w:val="00F65818"/>
    <w:rsid w:val="00F670DA"/>
    <w:rsid w:val="00F674ED"/>
    <w:rsid w:val="00F67D77"/>
    <w:rsid w:val="00F703F5"/>
    <w:rsid w:val="00F7226A"/>
    <w:rsid w:val="00F72A7B"/>
    <w:rsid w:val="00F731BA"/>
    <w:rsid w:val="00F732ED"/>
    <w:rsid w:val="00F73588"/>
    <w:rsid w:val="00F73616"/>
    <w:rsid w:val="00F73ADF"/>
    <w:rsid w:val="00F73EA2"/>
    <w:rsid w:val="00F73F97"/>
    <w:rsid w:val="00F7413B"/>
    <w:rsid w:val="00F7507F"/>
    <w:rsid w:val="00F753A1"/>
    <w:rsid w:val="00F7567C"/>
    <w:rsid w:val="00F75715"/>
    <w:rsid w:val="00F75B91"/>
    <w:rsid w:val="00F75FD8"/>
    <w:rsid w:val="00F768FD"/>
    <w:rsid w:val="00F76AD5"/>
    <w:rsid w:val="00F76C3B"/>
    <w:rsid w:val="00F7742F"/>
    <w:rsid w:val="00F7770A"/>
    <w:rsid w:val="00F77AB1"/>
    <w:rsid w:val="00F80340"/>
    <w:rsid w:val="00F80497"/>
    <w:rsid w:val="00F80B10"/>
    <w:rsid w:val="00F81E60"/>
    <w:rsid w:val="00F81FB1"/>
    <w:rsid w:val="00F82759"/>
    <w:rsid w:val="00F82C42"/>
    <w:rsid w:val="00F83023"/>
    <w:rsid w:val="00F83040"/>
    <w:rsid w:val="00F831B7"/>
    <w:rsid w:val="00F84328"/>
    <w:rsid w:val="00F8439E"/>
    <w:rsid w:val="00F84866"/>
    <w:rsid w:val="00F84F30"/>
    <w:rsid w:val="00F859D7"/>
    <w:rsid w:val="00F85E78"/>
    <w:rsid w:val="00F86361"/>
    <w:rsid w:val="00F873C4"/>
    <w:rsid w:val="00F87E7F"/>
    <w:rsid w:val="00F9090B"/>
    <w:rsid w:val="00F90AD1"/>
    <w:rsid w:val="00F915A5"/>
    <w:rsid w:val="00F9166C"/>
    <w:rsid w:val="00F91BEE"/>
    <w:rsid w:val="00F91F82"/>
    <w:rsid w:val="00F9221B"/>
    <w:rsid w:val="00F92E03"/>
    <w:rsid w:val="00F93151"/>
    <w:rsid w:val="00F93BB2"/>
    <w:rsid w:val="00F9458F"/>
    <w:rsid w:val="00F94C3F"/>
    <w:rsid w:val="00F94D1A"/>
    <w:rsid w:val="00F94D90"/>
    <w:rsid w:val="00F950FC"/>
    <w:rsid w:val="00F95605"/>
    <w:rsid w:val="00F95CD5"/>
    <w:rsid w:val="00F96189"/>
    <w:rsid w:val="00F96190"/>
    <w:rsid w:val="00F96205"/>
    <w:rsid w:val="00F96605"/>
    <w:rsid w:val="00F96895"/>
    <w:rsid w:val="00F96ADD"/>
    <w:rsid w:val="00F96D38"/>
    <w:rsid w:val="00F9715F"/>
    <w:rsid w:val="00F97514"/>
    <w:rsid w:val="00F97AFC"/>
    <w:rsid w:val="00F97ED4"/>
    <w:rsid w:val="00FA0490"/>
    <w:rsid w:val="00FA0A6E"/>
    <w:rsid w:val="00FA0B22"/>
    <w:rsid w:val="00FA1761"/>
    <w:rsid w:val="00FA27D0"/>
    <w:rsid w:val="00FA29D3"/>
    <w:rsid w:val="00FA2EC4"/>
    <w:rsid w:val="00FA37FC"/>
    <w:rsid w:val="00FA3B20"/>
    <w:rsid w:val="00FA3C8E"/>
    <w:rsid w:val="00FA4A37"/>
    <w:rsid w:val="00FA5128"/>
    <w:rsid w:val="00FA578A"/>
    <w:rsid w:val="00FA71A9"/>
    <w:rsid w:val="00FA72BA"/>
    <w:rsid w:val="00FA72C9"/>
    <w:rsid w:val="00FA7995"/>
    <w:rsid w:val="00FA7F8A"/>
    <w:rsid w:val="00FB00F9"/>
    <w:rsid w:val="00FB018B"/>
    <w:rsid w:val="00FB020E"/>
    <w:rsid w:val="00FB0535"/>
    <w:rsid w:val="00FB0634"/>
    <w:rsid w:val="00FB0636"/>
    <w:rsid w:val="00FB075D"/>
    <w:rsid w:val="00FB13DC"/>
    <w:rsid w:val="00FB19BA"/>
    <w:rsid w:val="00FB1B62"/>
    <w:rsid w:val="00FB1FEC"/>
    <w:rsid w:val="00FB2771"/>
    <w:rsid w:val="00FB27EC"/>
    <w:rsid w:val="00FB2D21"/>
    <w:rsid w:val="00FB30AA"/>
    <w:rsid w:val="00FB3BC0"/>
    <w:rsid w:val="00FB3F1E"/>
    <w:rsid w:val="00FB463B"/>
    <w:rsid w:val="00FB4F9F"/>
    <w:rsid w:val="00FB55FF"/>
    <w:rsid w:val="00FB5F10"/>
    <w:rsid w:val="00FB613D"/>
    <w:rsid w:val="00FB64D0"/>
    <w:rsid w:val="00FB686B"/>
    <w:rsid w:val="00FB6C95"/>
    <w:rsid w:val="00FB7474"/>
    <w:rsid w:val="00FB7637"/>
    <w:rsid w:val="00FB79EE"/>
    <w:rsid w:val="00FB7E5A"/>
    <w:rsid w:val="00FC014B"/>
    <w:rsid w:val="00FC0786"/>
    <w:rsid w:val="00FC20A2"/>
    <w:rsid w:val="00FC2480"/>
    <w:rsid w:val="00FC33D4"/>
    <w:rsid w:val="00FC394F"/>
    <w:rsid w:val="00FC3C07"/>
    <w:rsid w:val="00FC44A1"/>
    <w:rsid w:val="00FC484A"/>
    <w:rsid w:val="00FC4C23"/>
    <w:rsid w:val="00FC51DC"/>
    <w:rsid w:val="00FC554A"/>
    <w:rsid w:val="00FC602F"/>
    <w:rsid w:val="00FC6486"/>
    <w:rsid w:val="00FC6674"/>
    <w:rsid w:val="00FD01B0"/>
    <w:rsid w:val="00FD042F"/>
    <w:rsid w:val="00FD0872"/>
    <w:rsid w:val="00FD0DF2"/>
    <w:rsid w:val="00FD144B"/>
    <w:rsid w:val="00FD14D7"/>
    <w:rsid w:val="00FD2323"/>
    <w:rsid w:val="00FD2B0C"/>
    <w:rsid w:val="00FD2BF8"/>
    <w:rsid w:val="00FD2F86"/>
    <w:rsid w:val="00FD3B6D"/>
    <w:rsid w:val="00FD47A6"/>
    <w:rsid w:val="00FD51D2"/>
    <w:rsid w:val="00FD51F1"/>
    <w:rsid w:val="00FD5314"/>
    <w:rsid w:val="00FD5E7A"/>
    <w:rsid w:val="00FD6CE5"/>
    <w:rsid w:val="00FD6D08"/>
    <w:rsid w:val="00FD76C1"/>
    <w:rsid w:val="00FE00F6"/>
    <w:rsid w:val="00FE2FF8"/>
    <w:rsid w:val="00FE3125"/>
    <w:rsid w:val="00FE3187"/>
    <w:rsid w:val="00FE42F0"/>
    <w:rsid w:val="00FE4325"/>
    <w:rsid w:val="00FE43DD"/>
    <w:rsid w:val="00FE4530"/>
    <w:rsid w:val="00FE45E4"/>
    <w:rsid w:val="00FE4DF0"/>
    <w:rsid w:val="00FE53BD"/>
    <w:rsid w:val="00FE599C"/>
    <w:rsid w:val="00FE5AD4"/>
    <w:rsid w:val="00FE5D99"/>
    <w:rsid w:val="00FE66AD"/>
    <w:rsid w:val="00FE724D"/>
    <w:rsid w:val="00FE76C4"/>
    <w:rsid w:val="00FE7B99"/>
    <w:rsid w:val="00FE7C53"/>
    <w:rsid w:val="00FE7D33"/>
    <w:rsid w:val="00FE7E3C"/>
    <w:rsid w:val="00FF013D"/>
    <w:rsid w:val="00FF0184"/>
    <w:rsid w:val="00FF248E"/>
    <w:rsid w:val="00FF25B5"/>
    <w:rsid w:val="00FF2E3B"/>
    <w:rsid w:val="00FF36A1"/>
    <w:rsid w:val="00FF411A"/>
    <w:rsid w:val="00FF4526"/>
    <w:rsid w:val="00FF47A7"/>
    <w:rsid w:val="00FF4899"/>
    <w:rsid w:val="00FF49AD"/>
    <w:rsid w:val="00FF4C09"/>
    <w:rsid w:val="00FF4E3F"/>
    <w:rsid w:val="00FF5697"/>
    <w:rsid w:val="00FF761A"/>
    <w:rsid w:val="00FF7EEB"/>
    <w:rsid w:val="04C8784A"/>
    <w:rsid w:val="0E0D0A4E"/>
    <w:rsid w:val="12B206A2"/>
    <w:rsid w:val="17FCFBF5"/>
    <w:rsid w:val="18B19A2E"/>
    <w:rsid w:val="1C9279DC"/>
    <w:rsid w:val="22EE278F"/>
    <w:rsid w:val="234D6DFB"/>
    <w:rsid w:val="25752207"/>
    <w:rsid w:val="27DEA732"/>
    <w:rsid w:val="2A1622FE"/>
    <w:rsid w:val="2F9601EF"/>
    <w:rsid w:val="2FA6DB46"/>
    <w:rsid w:val="377DF6D1"/>
    <w:rsid w:val="404DC851"/>
    <w:rsid w:val="44384983"/>
    <w:rsid w:val="45A65559"/>
    <w:rsid w:val="4B395375"/>
    <w:rsid w:val="585AE267"/>
    <w:rsid w:val="5D3C2A13"/>
    <w:rsid w:val="5DDB935A"/>
    <w:rsid w:val="62DED986"/>
    <w:rsid w:val="6F3C8AB7"/>
    <w:rsid w:val="734AEF25"/>
    <w:rsid w:val="766442B2"/>
  </w:rsids>
  <m:mathPr>
    <m:mathFont m:val="Cambria Math"/>
    <m:brkBin m:val="before"/>
    <m:brkBinSub m:val="--"/>
    <m:smallFrac m:val="0"/>
    <m:dispDef/>
    <m:lMargin m:val="0"/>
    <m:rMargin m:val="0"/>
    <m:defJc m:val="centerGroup"/>
    <m:wrapIndent m:val="1440"/>
    <m:intLim m:val="subSup"/>
    <m:naryLim m:val="undOvr"/>
  </m:mathPr>
  <w:themeFontLang w:val="fi-FI"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9F04681"/>
  <w15:docId w15:val="{A70AB0EB-0832-4A7D-B848-54CCC99BD4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fi-FI" w:eastAsia="fi-FI"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ali">
    <w:name w:val="Normal"/>
    <w:qFormat/>
    <w:rsid w:val="00593736"/>
  </w:style>
  <w:style w:type="paragraph" w:styleId="Otsikko1">
    <w:name w:val="heading 1"/>
    <w:basedOn w:val="Normaali"/>
    <w:next w:val="Normaali"/>
    <w:link w:val="Otsikko1Char"/>
    <w:uiPriority w:val="9"/>
    <w:qFormat/>
    <w:rsid w:val="00A3446E"/>
    <w:pPr>
      <w:keepNext/>
      <w:numPr>
        <w:numId w:val="1"/>
      </w:numPr>
      <w:spacing w:after="0" w:line="360" w:lineRule="auto"/>
      <w:outlineLvl w:val="0"/>
    </w:pPr>
    <w:rPr>
      <w:rFonts w:ascii="Arial" w:eastAsia="Times New Roman" w:hAnsi="Arial" w:cs="Times New Roman"/>
      <w:b/>
      <w:sz w:val="36"/>
      <w:szCs w:val="20"/>
    </w:rPr>
  </w:style>
  <w:style w:type="paragraph" w:styleId="Otsikko2">
    <w:name w:val="heading 2"/>
    <w:basedOn w:val="Normaali"/>
    <w:next w:val="Normaali"/>
    <w:link w:val="Otsikko2Char"/>
    <w:uiPriority w:val="9"/>
    <w:qFormat/>
    <w:rsid w:val="0014376C"/>
    <w:pPr>
      <w:keepNext/>
      <w:numPr>
        <w:ilvl w:val="1"/>
        <w:numId w:val="1"/>
      </w:numPr>
      <w:tabs>
        <w:tab w:val="clear" w:pos="5529"/>
        <w:tab w:val="num" w:pos="567"/>
      </w:tabs>
      <w:spacing w:after="0" w:line="360" w:lineRule="auto"/>
      <w:ind w:left="0"/>
      <w:outlineLvl w:val="1"/>
    </w:pPr>
    <w:rPr>
      <w:rFonts w:ascii="Arial" w:eastAsia="Times New Roman" w:hAnsi="Arial" w:cs="Times New Roman"/>
      <w:b/>
      <w:sz w:val="32"/>
      <w:szCs w:val="20"/>
    </w:rPr>
  </w:style>
  <w:style w:type="paragraph" w:styleId="Otsikko3">
    <w:name w:val="heading 3"/>
    <w:basedOn w:val="Normaali"/>
    <w:next w:val="Normaali"/>
    <w:link w:val="Otsikko3Char"/>
    <w:uiPriority w:val="9"/>
    <w:qFormat/>
    <w:rsid w:val="00EF11E9"/>
    <w:pPr>
      <w:keepNext/>
      <w:numPr>
        <w:ilvl w:val="2"/>
        <w:numId w:val="1"/>
      </w:numPr>
      <w:tabs>
        <w:tab w:val="num" w:pos="737"/>
      </w:tabs>
      <w:spacing w:after="0" w:line="360" w:lineRule="auto"/>
      <w:outlineLvl w:val="2"/>
    </w:pPr>
    <w:rPr>
      <w:rFonts w:ascii="Arial" w:eastAsia="Times New Roman" w:hAnsi="Arial" w:cs="Times New Roman"/>
      <w:b/>
      <w:sz w:val="28"/>
      <w:szCs w:val="20"/>
    </w:rPr>
  </w:style>
  <w:style w:type="paragraph" w:styleId="Otsikko4">
    <w:name w:val="heading 4"/>
    <w:basedOn w:val="Normaali"/>
    <w:next w:val="Normaali"/>
    <w:link w:val="Otsikko4Char"/>
    <w:uiPriority w:val="9"/>
    <w:qFormat/>
    <w:rsid w:val="006F6A2A"/>
    <w:pPr>
      <w:keepNext/>
      <w:spacing w:after="0" w:line="240" w:lineRule="auto"/>
      <w:outlineLvl w:val="3"/>
    </w:pPr>
    <w:rPr>
      <w:rFonts w:ascii="Times New Roman" w:eastAsia="Times New Roman" w:hAnsi="Times New Roman" w:cs="Times New Roman"/>
      <w:sz w:val="24"/>
      <w:szCs w:val="20"/>
    </w:rPr>
  </w:style>
  <w:style w:type="paragraph" w:styleId="Otsikko5">
    <w:name w:val="heading 5"/>
    <w:basedOn w:val="Normaali"/>
    <w:next w:val="Normaali"/>
    <w:link w:val="Otsikko5Char"/>
    <w:uiPriority w:val="9"/>
    <w:qFormat/>
    <w:rsid w:val="006F6A2A"/>
    <w:pPr>
      <w:keepNext/>
      <w:spacing w:after="0" w:line="360" w:lineRule="auto"/>
      <w:outlineLvl w:val="4"/>
    </w:pPr>
    <w:rPr>
      <w:rFonts w:ascii="Times New Roman" w:eastAsia="Times New Roman" w:hAnsi="Times New Roman" w:cs="Times New Roman"/>
      <w:bCs/>
      <w:color w:val="FF0000"/>
      <w:sz w:val="24"/>
      <w:szCs w:val="20"/>
    </w:rPr>
  </w:style>
  <w:style w:type="paragraph" w:styleId="Otsikko6">
    <w:name w:val="heading 6"/>
    <w:basedOn w:val="Normaali"/>
    <w:next w:val="Normaali"/>
    <w:link w:val="Otsikko6Char"/>
    <w:uiPriority w:val="9"/>
    <w:qFormat/>
    <w:rsid w:val="006F6A2A"/>
    <w:pPr>
      <w:keepNext/>
      <w:spacing w:after="0" w:line="360" w:lineRule="auto"/>
      <w:jc w:val="both"/>
      <w:outlineLvl w:val="5"/>
    </w:pPr>
    <w:rPr>
      <w:rFonts w:ascii="Times New Roman" w:eastAsia="Times New Roman" w:hAnsi="Times New Roman" w:cs="Times New Roman"/>
      <w:b/>
      <w:sz w:val="28"/>
      <w:szCs w:val="20"/>
    </w:rPr>
  </w:style>
  <w:style w:type="paragraph" w:styleId="Otsikko7">
    <w:name w:val="heading 7"/>
    <w:basedOn w:val="Normaali"/>
    <w:next w:val="Normaali"/>
    <w:link w:val="Otsikko7Char"/>
    <w:uiPriority w:val="9"/>
    <w:qFormat/>
    <w:rsid w:val="006F6A2A"/>
    <w:pPr>
      <w:keepNext/>
      <w:spacing w:after="0" w:line="240" w:lineRule="auto"/>
      <w:outlineLvl w:val="6"/>
    </w:pPr>
    <w:rPr>
      <w:rFonts w:ascii="Times New Roman" w:eastAsia="Times New Roman" w:hAnsi="Times New Roman" w:cs="Times New Roman"/>
      <w:color w:val="FF6600"/>
      <w:sz w:val="24"/>
      <w:szCs w:val="20"/>
    </w:rPr>
  </w:style>
  <w:style w:type="paragraph" w:styleId="Otsikko8">
    <w:name w:val="heading 8"/>
    <w:basedOn w:val="Normaali"/>
    <w:next w:val="Normaali"/>
    <w:link w:val="Otsikko8Char"/>
    <w:uiPriority w:val="9"/>
    <w:qFormat/>
    <w:rsid w:val="006F6A2A"/>
    <w:pPr>
      <w:keepNext/>
      <w:spacing w:after="0" w:line="240" w:lineRule="auto"/>
      <w:jc w:val="both"/>
      <w:outlineLvl w:val="7"/>
    </w:pPr>
    <w:rPr>
      <w:rFonts w:ascii="Times New Roman" w:eastAsia="Times New Roman" w:hAnsi="Times New Roman" w:cs="Times New Roman"/>
      <w:color w:val="FF0000"/>
      <w:sz w:val="24"/>
      <w:szCs w:val="20"/>
    </w:rPr>
  </w:style>
  <w:style w:type="paragraph" w:styleId="Otsikko9">
    <w:name w:val="heading 9"/>
    <w:basedOn w:val="Normaali"/>
    <w:next w:val="Normaali"/>
    <w:link w:val="Otsikko9Char"/>
    <w:uiPriority w:val="9"/>
    <w:qFormat/>
    <w:rsid w:val="006F6A2A"/>
    <w:pPr>
      <w:keepNext/>
      <w:spacing w:after="0" w:line="360" w:lineRule="auto"/>
      <w:jc w:val="both"/>
      <w:outlineLvl w:val="8"/>
    </w:pPr>
    <w:rPr>
      <w:rFonts w:ascii="Times New Roman" w:eastAsia="Times New Roman" w:hAnsi="Times New Roman" w:cs="Times New Roman"/>
      <w:sz w:val="24"/>
      <w:szCs w:val="20"/>
      <w:lang w:val="en-GB"/>
    </w:rPr>
  </w:style>
  <w:style w:type="character" w:default="1" w:styleId="Kappaleenoletusfontti">
    <w:name w:val="Default Paragraph Font"/>
    <w:uiPriority w:val="1"/>
    <w:semiHidden/>
    <w:unhideWhenUsed/>
  </w:style>
  <w:style w:type="table" w:default="1" w:styleId="Normaalitaulukko">
    <w:name w:val="Normal Table"/>
    <w:uiPriority w:val="99"/>
    <w:semiHidden/>
    <w:unhideWhenUsed/>
    <w:tblPr>
      <w:tblInd w:w="0" w:type="dxa"/>
      <w:tblCellMar>
        <w:top w:w="0" w:type="dxa"/>
        <w:left w:w="108" w:type="dxa"/>
        <w:bottom w:w="0" w:type="dxa"/>
        <w:right w:w="108" w:type="dxa"/>
      </w:tblCellMar>
    </w:tblPr>
  </w:style>
  <w:style w:type="numbering" w:default="1" w:styleId="Eiluetteloa">
    <w:name w:val="No List"/>
    <w:uiPriority w:val="99"/>
    <w:semiHidden/>
    <w:unhideWhenUsed/>
  </w:style>
  <w:style w:type="character" w:customStyle="1" w:styleId="Otsikko1Char">
    <w:name w:val="Otsikko 1 Char"/>
    <w:basedOn w:val="Kappaleenoletusfontti"/>
    <w:link w:val="Otsikko1"/>
    <w:uiPriority w:val="9"/>
    <w:rsid w:val="00A3446E"/>
    <w:rPr>
      <w:rFonts w:ascii="Arial" w:eastAsia="Times New Roman" w:hAnsi="Arial" w:cs="Times New Roman"/>
      <w:b/>
      <w:sz w:val="36"/>
      <w:szCs w:val="20"/>
    </w:rPr>
  </w:style>
  <w:style w:type="character" w:customStyle="1" w:styleId="Otsikko2Char">
    <w:name w:val="Otsikko 2 Char"/>
    <w:basedOn w:val="Kappaleenoletusfontti"/>
    <w:link w:val="Otsikko2"/>
    <w:uiPriority w:val="9"/>
    <w:rsid w:val="0014376C"/>
    <w:rPr>
      <w:rFonts w:ascii="Arial" w:eastAsia="Times New Roman" w:hAnsi="Arial" w:cs="Times New Roman"/>
      <w:b/>
      <w:sz w:val="32"/>
      <w:szCs w:val="20"/>
    </w:rPr>
  </w:style>
  <w:style w:type="character" w:customStyle="1" w:styleId="Otsikko3Char">
    <w:name w:val="Otsikko 3 Char"/>
    <w:basedOn w:val="Kappaleenoletusfontti"/>
    <w:link w:val="Otsikko3"/>
    <w:uiPriority w:val="9"/>
    <w:rsid w:val="00EF11E9"/>
    <w:rPr>
      <w:rFonts w:ascii="Arial" w:eastAsia="Times New Roman" w:hAnsi="Arial" w:cs="Times New Roman"/>
      <w:b/>
      <w:sz w:val="28"/>
      <w:szCs w:val="20"/>
    </w:rPr>
  </w:style>
  <w:style w:type="character" w:customStyle="1" w:styleId="Otsikko4Char">
    <w:name w:val="Otsikko 4 Char"/>
    <w:basedOn w:val="Kappaleenoletusfontti"/>
    <w:link w:val="Otsikko4"/>
    <w:uiPriority w:val="9"/>
    <w:rsid w:val="006F6A2A"/>
    <w:rPr>
      <w:rFonts w:ascii="Times New Roman" w:eastAsia="Times New Roman" w:hAnsi="Times New Roman" w:cs="Times New Roman"/>
      <w:sz w:val="24"/>
      <w:szCs w:val="20"/>
      <w:lang w:eastAsia="fi-FI"/>
    </w:rPr>
  </w:style>
  <w:style w:type="character" w:customStyle="1" w:styleId="Otsikko5Char">
    <w:name w:val="Otsikko 5 Char"/>
    <w:basedOn w:val="Kappaleenoletusfontti"/>
    <w:link w:val="Otsikko5"/>
    <w:uiPriority w:val="9"/>
    <w:rsid w:val="006F6A2A"/>
    <w:rPr>
      <w:rFonts w:ascii="Times New Roman" w:eastAsia="Times New Roman" w:hAnsi="Times New Roman" w:cs="Times New Roman"/>
      <w:bCs/>
      <w:color w:val="FF0000"/>
      <w:sz w:val="24"/>
      <w:szCs w:val="20"/>
      <w:lang w:eastAsia="fi-FI"/>
    </w:rPr>
  </w:style>
  <w:style w:type="character" w:customStyle="1" w:styleId="Otsikko6Char">
    <w:name w:val="Otsikko 6 Char"/>
    <w:basedOn w:val="Kappaleenoletusfontti"/>
    <w:link w:val="Otsikko6"/>
    <w:uiPriority w:val="9"/>
    <w:rsid w:val="006F6A2A"/>
    <w:rPr>
      <w:rFonts w:ascii="Times New Roman" w:eastAsia="Times New Roman" w:hAnsi="Times New Roman" w:cs="Times New Roman"/>
      <w:b/>
      <w:sz w:val="28"/>
      <w:szCs w:val="20"/>
      <w:lang w:eastAsia="fi-FI"/>
    </w:rPr>
  </w:style>
  <w:style w:type="character" w:customStyle="1" w:styleId="Otsikko7Char">
    <w:name w:val="Otsikko 7 Char"/>
    <w:basedOn w:val="Kappaleenoletusfontti"/>
    <w:link w:val="Otsikko7"/>
    <w:uiPriority w:val="9"/>
    <w:rsid w:val="006F6A2A"/>
    <w:rPr>
      <w:rFonts w:ascii="Times New Roman" w:eastAsia="Times New Roman" w:hAnsi="Times New Roman" w:cs="Times New Roman"/>
      <w:color w:val="FF6600"/>
      <w:sz w:val="24"/>
      <w:szCs w:val="20"/>
      <w:lang w:eastAsia="fi-FI"/>
    </w:rPr>
  </w:style>
  <w:style w:type="character" w:customStyle="1" w:styleId="Otsikko8Char">
    <w:name w:val="Otsikko 8 Char"/>
    <w:basedOn w:val="Kappaleenoletusfontti"/>
    <w:link w:val="Otsikko8"/>
    <w:uiPriority w:val="9"/>
    <w:rsid w:val="006F6A2A"/>
    <w:rPr>
      <w:rFonts w:ascii="Times New Roman" w:eastAsia="Times New Roman" w:hAnsi="Times New Roman" w:cs="Times New Roman"/>
      <w:color w:val="FF0000"/>
      <w:sz w:val="24"/>
      <w:szCs w:val="20"/>
      <w:lang w:eastAsia="fi-FI"/>
    </w:rPr>
  </w:style>
  <w:style w:type="character" w:customStyle="1" w:styleId="Otsikko9Char">
    <w:name w:val="Otsikko 9 Char"/>
    <w:basedOn w:val="Kappaleenoletusfontti"/>
    <w:link w:val="Otsikko9"/>
    <w:uiPriority w:val="9"/>
    <w:rsid w:val="006F6A2A"/>
    <w:rPr>
      <w:rFonts w:ascii="Times New Roman" w:eastAsia="Times New Roman" w:hAnsi="Times New Roman" w:cs="Times New Roman"/>
      <w:sz w:val="24"/>
      <w:szCs w:val="20"/>
      <w:lang w:val="en-GB" w:eastAsia="fi-FI"/>
    </w:rPr>
  </w:style>
  <w:style w:type="paragraph" w:styleId="Leipteksti">
    <w:name w:val="Body Text"/>
    <w:basedOn w:val="Normaali"/>
    <w:link w:val="LeiptekstiChar"/>
    <w:uiPriority w:val="99"/>
    <w:rsid w:val="006F6A2A"/>
    <w:pPr>
      <w:spacing w:after="0" w:line="360" w:lineRule="auto"/>
    </w:pPr>
    <w:rPr>
      <w:rFonts w:ascii="Times New Roman" w:eastAsia="Times New Roman" w:hAnsi="Times New Roman" w:cs="Times New Roman"/>
      <w:i/>
      <w:sz w:val="24"/>
      <w:szCs w:val="20"/>
      <w:u w:val="single"/>
    </w:rPr>
  </w:style>
  <w:style w:type="character" w:customStyle="1" w:styleId="LeiptekstiChar">
    <w:name w:val="Leipäteksti Char"/>
    <w:basedOn w:val="Kappaleenoletusfontti"/>
    <w:link w:val="Leipteksti"/>
    <w:uiPriority w:val="99"/>
    <w:rsid w:val="006F6A2A"/>
    <w:rPr>
      <w:rFonts w:ascii="Times New Roman" w:eastAsia="Times New Roman" w:hAnsi="Times New Roman" w:cs="Times New Roman"/>
      <w:i/>
      <w:sz w:val="24"/>
      <w:szCs w:val="20"/>
      <w:u w:val="single"/>
      <w:lang w:eastAsia="fi-FI"/>
    </w:rPr>
  </w:style>
  <w:style w:type="paragraph" w:styleId="Leipteksti2">
    <w:name w:val="Body Text 2"/>
    <w:basedOn w:val="Normaali"/>
    <w:link w:val="Leipteksti2Char"/>
    <w:uiPriority w:val="99"/>
    <w:rsid w:val="006F6A2A"/>
    <w:pPr>
      <w:spacing w:after="0" w:line="240" w:lineRule="auto"/>
    </w:pPr>
    <w:rPr>
      <w:rFonts w:ascii="Times New Roman" w:eastAsia="Times New Roman" w:hAnsi="Times New Roman" w:cs="Times New Roman"/>
      <w:sz w:val="24"/>
      <w:szCs w:val="20"/>
    </w:rPr>
  </w:style>
  <w:style w:type="character" w:customStyle="1" w:styleId="Leipteksti2Char">
    <w:name w:val="Leipäteksti 2 Char"/>
    <w:basedOn w:val="Kappaleenoletusfontti"/>
    <w:link w:val="Leipteksti2"/>
    <w:uiPriority w:val="99"/>
    <w:rsid w:val="006F6A2A"/>
    <w:rPr>
      <w:rFonts w:ascii="Times New Roman" w:eastAsia="Times New Roman" w:hAnsi="Times New Roman" w:cs="Times New Roman"/>
      <w:sz w:val="24"/>
      <w:szCs w:val="20"/>
      <w:lang w:eastAsia="fi-FI"/>
    </w:rPr>
  </w:style>
  <w:style w:type="paragraph" w:styleId="Alatunniste">
    <w:name w:val="footer"/>
    <w:basedOn w:val="Normaali"/>
    <w:link w:val="AlatunnisteChar"/>
    <w:uiPriority w:val="99"/>
    <w:rsid w:val="006F6A2A"/>
    <w:pPr>
      <w:tabs>
        <w:tab w:val="center" w:pos="4819"/>
        <w:tab w:val="right" w:pos="9638"/>
      </w:tabs>
      <w:spacing w:after="0" w:line="240" w:lineRule="auto"/>
    </w:pPr>
    <w:rPr>
      <w:rFonts w:ascii="Times New Roman" w:eastAsia="Times New Roman" w:hAnsi="Times New Roman" w:cs="Times New Roman"/>
      <w:sz w:val="20"/>
      <w:szCs w:val="20"/>
    </w:rPr>
  </w:style>
  <w:style w:type="character" w:customStyle="1" w:styleId="AlatunnisteChar">
    <w:name w:val="Alatunniste Char"/>
    <w:basedOn w:val="Kappaleenoletusfontti"/>
    <w:link w:val="Alatunniste"/>
    <w:uiPriority w:val="99"/>
    <w:rsid w:val="006F6A2A"/>
    <w:rPr>
      <w:rFonts w:ascii="Times New Roman" w:eastAsia="Times New Roman" w:hAnsi="Times New Roman" w:cs="Times New Roman"/>
      <w:sz w:val="20"/>
      <w:szCs w:val="20"/>
      <w:lang w:eastAsia="fi-FI"/>
    </w:rPr>
  </w:style>
  <w:style w:type="paragraph" w:styleId="Kuvaotsikko">
    <w:name w:val="caption"/>
    <w:basedOn w:val="Normaali"/>
    <w:next w:val="Normaali"/>
    <w:uiPriority w:val="35"/>
    <w:qFormat/>
    <w:rsid w:val="006F6A2A"/>
    <w:pPr>
      <w:spacing w:after="0" w:line="360" w:lineRule="auto"/>
    </w:pPr>
    <w:rPr>
      <w:rFonts w:ascii="Times New Roman" w:eastAsia="Times New Roman" w:hAnsi="Times New Roman" w:cs="Times New Roman"/>
      <w:bCs/>
      <w:i/>
      <w:iCs/>
      <w:sz w:val="24"/>
      <w:szCs w:val="20"/>
    </w:rPr>
  </w:style>
  <w:style w:type="paragraph" w:styleId="Leipteksti3">
    <w:name w:val="Body Text 3"/>
    <w:basedOn w:val="Normaali"/>
    <w:link w:val="Leipteksti3Char"/>
    <w:uiPriority w:val="99"/>
    <w:rsid w:val="006F6A2A"/>
    <w:pPr>
      <w:spacing w:after="0" w:line="360" w:lineRule="auto"/>
      <w:jc w:val="both"/>
    </w:pPr>
    <w:rPr>
      <w:rFonts w:ascii="Times New Roman" w:eastAsia="Times New Roman" w:hAnsi="Times New Roman" w:cs="Times New Roman"/>
      <w:sz w:val="24"/>
      <w:szCs w:val="20"/>
    </w:rPr>
  </w:style>
  <w:style w:type="character" w:customStyle="1" w:styleId="Leipteksti3Char">
    <w:name w:val="Leipäteksti 3 Char"/>
    <w:basedOn w:val="Kappaleenoletusfontti"/>
    <w:link w:val="Leipteksti3"/>
    <w:uiPriority w:val="99"/>
    <w:rsid w:val="006F6A2A"/>
    <w:rPr>
      <w:rFonts w:ascii="Times New Roman" w:eastAsia="Times New Roman" w:hAnsi="Times New Roman" w:cs="Times New Roman"/>
      <w:sz w:val="24"/>
      <w:szCs w:val="20"/>
      <w:lang w:eastAsia="fi-FI"/>
    </w:rPr>
  </w:style>
  <w:style w:type="character" w:styleId="Hyperlinkki">
    <w:name w:val="Hyperlink"/>
    <w:basedOn w:val="Kappaleenoletusfontti"/>
    <w:uiPriority w:val="99"/>
    <w:rsid w:val="006F6A2A"/>
    <w:rPr>
      <w:color w:val="0000FF"/>
      <w:u w:val="single"/>
    </w:rPr>
  </w:style>
  <w:style w:type="character" w:styleId="Sivunumero">
    <w:name w:val="page number"/>
    <w:basedOn w:val="Kappaleenoletusfontti"/>
    <w:uiPriority w:val="99"/>
    <w:rsid w:val="006F6A2A"/>
  </w:style>
  <w:style w:type="paragraph" w:styleId="Sisennettyleipteksti">
    <w:name w:val="Body Text Indent"/>
    <w:basedOn w:val="Normaali"/>
    <w:link w:val="SisennettyleiptekstiChar"/>
    <w:uiPriority w:val="99"/>
    <w:rsid w:val="006F6A2A"/>
    <w:pPr>
      <w:spacing w:after="0" w:line="360" w:lineRule="auto"/>
      <w:ind w:left="1304"/>
      <w:jc w:val="both"/>
    </w:pPr>
    <w:rPr>
      <w:rFonts w:ascii="Times New Roman" w:eastAsia="Times New Roman" w:hAnsi="Times New Roman" w:cs="Times New Roman"/>
      <w:sz w:val="24"/>
      <w:szCs w:val="20"/>
      <w:lang w:val="en-GB"/>
    </w:rPr>
  </w:style>
  <w:style w:type="character" w:customStyle="1" w:styleId="SisennettyleiptekstiChar">
    <w:name w:val="Sisennetty leipäteksti Char"/>
    <w:basedOn w:val="Kappaleenoletusfontti"/>
    <w:link w:val="Sisennettyleipteksti"/>
    <w:uiPriority w:val="99"/>
    <w:rsid w:val="006F6A2A"/>
    <w:rPr>
      <w:rFonts w:ascii="Times New Roman" w:eastAsia="Times New Roman" w:hAnsi="Times New Roman" w:cs="Times New Roman"/>
      <w:sz w:val="24"/>
      <w:szCs w:val="20"/>
      <w:lang w:val="en-GB" w:eastAsia="fi-FI"/>
    </w:rPr>
  </w:style>
  <w:style w:type="paragraph" w:styleId="Sisluet1">
    <w:name w:val="toc 1"/>
    <w:basedOn w:val="Normaali"/>
    <w:next w:val="Normaali"/>
    <w:autoRedefine/>
    <w:uiPriority w:val="39"/>
    <w:qFormat/>
    <w:rsid w:val="006B151C"/>
    <w:pPr>
      <w:tabs>
        <w:tab w:val="left" w:pos="397"/>
        <w:tab w:val="left" w:pos="567"/>
        <w:tab w:val="right" w:leader="dot" w:pos="9061"/>
      </w:tabs>
      <w:spacing w:after="0" w:line="240" w:lineRule="auto"/>
      <w:contextualSpacing/>
    </w:pPr>
    <w:rPr>
      <w:rFonts w:ascii="Arial" w:eastAsia="Times New Roman" w:hAnsi="Arial" w:cs="Times New Roman"/>
      <w:caps/>
      <w:sz w:val="24"/>
      <w:szCs w:val="20"/>
    </w:rPr>
  </w:style>
  <w:style w:type="paragraph" w:styleId="Sisluet3">
    <w:name w:val="toc 3"/>
    <w:basedOn w:val="Normaali"/>
    <w:next w:val="Normaali"/>
    <w:autoRedefine/>
    <w:uiPriority w:val="39"/>
    <w:qFormat/>
    <w:rsid w:val="00C16F9B"/>
    <w:pPr>
      <w:spacing w:after="0" w:line="240" w:lineRule="auto"/>
      <w:ind w:left="1021"/>
    </w:pPr>
    <w:rPr>
      <w:rFonts w:ascii="Arial" w:eastAsia="Times New Roman" w:hAnsi="Arial" w:cs="Times New Roman"/>
      <w:sz w:val="24"/>
      <w:szCs w:val="20"/>
    </w:rPr>
  </w:style>
  <w:style w:type="paragraph" w:styleId="Sisluet2">
    <w:name w:val="toc 2"/>
    <w:basedOn w:val="Normaali"/>
    <w:next w:val="Normaali"/>
    <w:autoRedefine/>
    <w:uiPriority w:val="39"/>
    <w:qFormat/>
    <w:rsid w:val="00C16F9B"/>
    <w:pPr>
      <w:spacing w:after="0" w:line="240" w:lineRule="auto"/>
      <w:ind w:left="397"/>
    </w:pPr>
    <w:rPr>
      <w:rFonts w:ascii="Arial" w:eastAsia="Times New Roman" w:hAnsi="Arial" w:cs="Times New Roman"/>
      <w:sz w:val="24"/>
      <w:szCs w:val="20"/>
    </w:rPr>
  </w:style>
  <w:style w:type="paragraph" w:styleId="Sisluet4">
    <w:name w:val="toc 4"/>
    <w:basedOn w:val="Normaali"/>
    <w:next w:val="Normaali"/>
    <w:autoRedefine/>
    <w:uiPriority w:val="39"/>
    <w:rsid w:val="006F6A2A"/>
    <w:pPr>
      <w:spacing w:after="0" w:line="240" w:lineRule="auto"/>
      <w:ind w:left="600"/>
    </w:pPr>
    <w:rPr>
      <w:rFonts w:ascii="Times New Roman" w:eastAsia="Times New Roman" w:hAnsi="Times New Roman" w:cs="Times New Roman"/>
      <w:sz w:val="20"/>
      <w:szCs w:val="20"/>
    </w:rPr>
  </w:style>
  <w:style w:type="paragraph" w:styleId="Sisluet5">
    <w:name w:val="toc 5"/>
    <w:basedOn w:val="Normaali"/>
    <w:next w:val="Normaali"/>
    <w:autoRedefine/>
    <w:uiPriority w:val="39"/>
    <w:rsid w:val="006F6A2A"/>
    <w:pPr>
      <w:spacing w:after="0" w:line="240" w:lineRule="auto"/>
      <w:ind w:left="800"/>
    </w:pPr>
    <w:rPr>
      <w:rFonts w:ascii="Times New Roman" w:eastAsia="Times New Roman" w:hAnsi="Times New Roman" w:cs="Times New Roman"/>
      <w:sz w:val="20"/>
      <w:szCs w:val="20"/>
    </w:rPr>
  </w:style>
  <w:style w:type="paragraph" w:styleId="Sisluet6">
    <w:name w:val="toc 6"/>
    <w:basedOn w:val="Normaali"/>
    <w:next w:val="Normaali"/>
    <w:autoRedefine/>
    <w:uiPriority w:val="39"/>
    <w:rsid w:val="006F6A2A"/>
    <w:pPr>
      <w:spacing w:after="0" w:line="240" w:lineRule="auto"/>
      <w:ind w:left="1000"/>
    </w:pPr>
    <w:rPr>
      <w:rFonts w:ascii="Times New Roman" w:eastAsia="Times New Roman" w:hAnsi="Times New Roman" w:cs="Times New Roman"/>
      <w:sz w:val="20"/>
      <w:szCs w:val="20"/>
    </w:rPr>
  </w:style>
  <w:style w:type="paragraph" w:styleId="Sisluet7">
    <w:name w:val="toc 7"/>
    <w:basedOn w:val="Normaali"/>
    <w:next w:val="Normaali"/>
    <w:autoRedefine/>
    <w:uiPriority w:val="39"/>
    <w:rsid w:val="006F6A2A"/>
    <w:pPr>
      <w:spacing w:after="0" w:line="240" w:lineRule="auto"/>
      <w:ind w:left="1200"/>
    </w:pPr>
    <w:rPr>
      <w:rFonts w:ascii="Times New Roman" w:eastAsia="Times New Roman" w:hAnsi="Times New Roman" w:cs="Times New Roman"/>
      <w:sz w:val="20"/>
      <w:szCs w:val="20"/>
    </w:rPr>
  </w:style>
  <w:style w:type="paragraph" w:styleId="Sisluet8">
    <w:name w:val="toc 8"/>
    <w:basedOn w:val="Normaali"/>
    <w:next w:val="Normaali"/>
    <w:autoRedefine/>
    <w:uiPriority w:val="39"/>
    <w:rsid w:val="006F6A2A"/>
    <w:pPr>
      <w:spacing w:after="0" w:line="240" w:lineRule="auto"/>
      <w:ind w:left="1400"/>
    </w:pPr>
    <w:rPr>
      <w:rFonts w:ascii="Times New Roman" w:eastAsia="Times New Roman" w:hAnsi="Times New Roman" w:cs="Times New Roman"/>
      <w:sz w:val="20"/>
      <w:szCs w:val="20"/>
    </w:rPr>
  </w:style>
  <w:style w:type="paragraph" w:styleId="Sisluet9">
    <w:name w:val="toc 9"/>
    <w:basedOn w:val="Normaali"/>
    <w:next w:val="Normaali"/>
    <w:autoRedefine/>
    <w:uiPriority w:val="39"/>
    <w:rsid w:val="006F6A2A"/>
    <w:pPr>
      <w:spacing w:after="0" w:line="240" w:lineRule="auto"/>
      <w:ind w:left="1600"/>
    </w:pPr>
    <w:rPr>
      <w:rFonts w:ascii="Times New Roman" w:eastAsia="Times New Roman" w:hAnsi="Times New Roman" w:cs="Times New Roman"/>
      <w:sz w:val="20"/>
      <w:szCs w:val="20"/>
    </w:rPr>
  </w:style>
  <w:style w:type="paragraph" w:styleId="Seliteteksti">
    <w:name w:val="Balloon Text"/>
    <w:basedOn w:val="Normaali"/>
    <w:link w:val="SelitetekstiChar"/>
    <w:uiPriority w:val="99"/>
    <w:semiHidden/>
    <w:unhideWhenUsed/>
    <w:rsid w:val="006F6A2A"/>
    <w:pPr>
      <w:spacing w:after="0" w:line="240" w:lineRule="auto"/>
    </w:pPr>
    <w:rPr>
      <w:rFonts w:ascii="Tahoma" w:hAnsi="Tahoma" w:cs="Tahoma"/>
      <w:sz w:val="16"/>
      <w:szCs w:val="16"/>
    </w:rPr>
  </w:style>
  <w:style w:type="character" w:customStyle="1" w:styleId="SelitetekstiChar">
    <w:name w:val="Seliteteksti Char"/>
    <w:basedOn w:val="Kappaleenoletusfontti"/>
    <w:link w:val="Seliteteksti"/>
    <w:uiPriority w:val="99"/>
    <w:semiHidden/>
    <w:rsid w:val="006F6A2A"/>
    <w:rPr>
      <w:rFonts w:ascii="Tahoma" w:hAnsi="Tahoma" w:cs="Tahoma"/>
      <w:sz w:val="16"/>
      <w:szCs w:val="16"/>
    </w:rPr>
  </w:style>
  <w:style w:type="paragraph" w:styleId="NormaaliWWW">
    <w:name w:val="Normal (Web)"/>
    <w:basedOn w:val="Normaali"/>
    <w:uiPriority w:val="99"/>
    <w:unhideWhenUsed/>
    <w:rsid w:val="008A7AC8"/>
    <w:pPr>
      <w:spacing w:before="100" w:beforeAutospacing="1" w:after="100" w:afterAutospacing="1" w:line="240" w:lineRule="auto"/>
    </w:pPr>
    <w:rPr>
      <w:rFonts w:ascii="Times New Roman" w:hAnsi="Times New Roman" w:cs="Times New Roman"/>
      <w:sz w:val="24"/>
      <w:szCs w:val="24"/>
    </w:rPr>
  </w:style>
  <w:style w:type="paragraph" w:styleId="Yltunniste">
    <w:name w:val="header"/>
    <w:basedOn w:val="Normaali"/>
    <w:link w:val="YltunnisteChar"/>
    <w:uiPriority w:val="99"/>
    <w:unhideWhenUsed/>
    <w:rsid w:val="001D1FB1"/>
    <w:pPr>
      <w:tabs>
        <w:tab w:val="center" w:pos="4513"/>
        <w:tab w:val="right" w:pos="9026"/>
      </w:tabs>
      <w:spacing w:after="0" w:line="240" w:lineRule="auto"/>
    </w:pPr>
  </w:style>
  <w:style w:type="character" w:customStyle="1" w:styleId="YltunnisteChar">
    <w:name w:val="Ylätunniste Char"/>
    <w:basedOn w:val="Kappaleenoletusfontti"/>
    <w:link w:val="Yltunniste"/>
    <w:uiPriority w:val="99"/>
    <w:rsid w:val="001D1FB1"/>
  </w:style>
  <w:style w:type="paragraph" w:styleId="Luettelokappale">
    <w:name w:val="List Paragraph"/>
    <w:basedOn w:val="Normaali"/>
    <w:qFormat/>
    <w:rsid w:val="001C0FBE"/>
    <w:pPr>
      <w:ind w:left="720"/>
      <w:contextualSpacing/>
    </w:pPr>
  </w:style>
  <w:style w:type="character" w:styleId="Korostus">
    <w:name w:val="Emphasis"/>
    <w:basedOn w:val="Kappaleenoletusfontti"/>
    <w:uiPriority w:val="20"/>
    <w:qFormat/>
    <w:rsid w:val="007C3509"/>
    <w:rPr>
      <w:i/>
      <w:iCs/>
    </w:rPr>
  </w:style>
  <w:style w:type="character" w:styleId="Voimakas">
    <w:name w:val="Strong"/>
    <w:basedOn w:val="Kappaleenoletusfontti"/>
    <w:uiPriority w:val="22"/>
    <w:qFormat/>
    <w:rsid w:val="00D96992"/>
    <w:rPr>
      <w:b/>
      <w:bCs/>
    </w:rPr>
  </w:style>
  <w:style w:type="character" w:customStyle="1" w:styleId="apple-converted-space">
    <w:name w:val="apple-converted-space"/>
    <w:basedOn w:val="Kappaleenoletusfontti"/>
    <w:rsid w:val="00D96992"/>
  </w:style>
  <w:style w:type="character" w:customStyle="1" w:styleId="Kuvaotsikko1">
    <w:name w:val="Kuvaotsikko1"/>
    <w:basedOn w:val="Kappaleenoletusfontti"/>
    <w:rsid w:val="002841C8"/>
  </w:style>
  <w:style w:type="character" w:customStyle="1" w:styleId="value">
    <w:name w:val="value"/>
    <w:basedOn w:val="Kappaleenoletusfontti"/>
    <w:rsid w:val="002841C8"/>
  </w:style>
  <w:style w:type="character" w:customStyle="1" w:styleId="citationref">
    <w:name w:val="citationref"/>
    <w:basedOn w:val="Kappaleenoletusfontti"/>
    <w:rsid w:val="00520724"/>
  </w:style>
  <w:style w:type="character" w:customStyle="1" w:styleId="titleheading">
    <w:name w:val="titleheading"/>
    <w:basedOn w:val="Kappaleenoletusfontti"/>
    <w:rsid w:val="00257B51"/>
  </w:style>
  <w:style w:type="character" w:styleId="HTML-lainaus">
    <w:name w:val="HTML Cite"/>
    <w:basedOn w:val="Kappaleenoletusfontti"/>
    <w:uiPriority w:val="99"/>
    <w:semiHidden/>
    <w:unhideWhenUsed/>
    <w:rsid w:val="0003023F"/>
    <w:rPr>
      <w:i/>
      <w:iCs/>
    </w:rPr>
  </w:style>
  <w:style w:type="character" w:customStyle="1" w:styleId="occurrence">
    <w:name w:val="occurrence"/>
    <w:basedOn w:val="Kappaleenoletusfontti"/>
    <w:rsid w:val="0003023F"/>
  </w:style>
  <w:style w:type="character" w:customStyle="1" w:styleId="journaltitle">
    <w:name w:val="journaltitle"/>
    <w:basedOn w:val="Kappaleenoletusfontti"/>
    <w:rsid w:val="003721E0"/>
  </w:style>
  <w:style w:type="character" w:customStyle="1" w:styleId="journalsubtitle">
    <w:name w:val="journalsubtitle"/>
    <w:basedOn w:val="Kappaleenoletusfontti"/>
    <w:rsid w:val="003721E0"/>
  </w:style>
  <w:style w:type="character" w:customStyle="1" w:styleId="articlecitationyear">
    <w:name w:val="articlecitation_year"/>
    <w:basedOn w:val="Kappaleenoletusfontti"/>
    <w:rsid w:val="003721E0"/>
  </w:style>
  <w:style w:type="character" w:customStyle="1" w:styleId="articlecitationvolume">
    <w:name w:val="articlecitation_volume"/>
    <w:basedOn w:val="Kappaleenoletusfontti"/>
    <w:rsid w:val="003721E0"/>
  </w:style>
  <w:style w:type="paragraph" w:customStyle="1" w:styleId="articledoi">
    <w:name w:val="articledoi"/>
    <w:basedOn w:val="Normaali"/>
    <w:rsid w:val="003721E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
    <w:name w:val="p"/>
    <w:basedOn w:val="Normaali"/>
    <w:rsid w:val="00F275BC"/>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it-name-surname">
    <w:name w:val="cit-name-surname"/>
    <w:basedOn w:val="Kappaleenoletusfontti"/>
    <w:rsid w:val="00407DAF"/>
  </w:style>
  <w:style w:type="character" w:customStyle="1" w:styleId="cit-name-given-names">
    <w:name w:val="cit-name-given-names"/>
    <w:basedOn w:val="Kappaleenoletusfontti"/>
    <w:rsid w:val="00407DAF"/>
  </w:style>
  <w:style w:type="character" w:customStyle="1" w:styleId="cit-article-title">
    <w:name w:val="cit-article-title"/>
    <w:basedOn w:val="Kappaleenoletusfontti"/>
    <w:rsid w:val="00407DAF"/>
  </w:style>
  <w:style w:type="character" w:customStyle="1" w:styleId="cit-pub-date">
    <w:name w:val="cit-pub-date"/>
    <w:basedOn w:val="Kappaleenoletusfontti"/>
    <w:rsid w:val="00407DAF"/>
  </w:style>
  <w:style w:type="character" w:customStyle="1" w:styleId="cit-vol">
    <w:name w:val="cit-vol"/>
    <w:basedOn w:val="Kappaleenoletusfontti"/>
    <w:rsid w:val="00407DAF"/>
  </w:style>
  <w:style w:type="character" w:customStyle="1" w:styleId="cit-fpage">
    <w:name w:val="cit-fpage"/>
    <w:basedOn w:val="Kappaleenoletusfontti"/>
    <w:rsid w:val="00407DAF"/>
  </w:style>
  <w:style w:type="character" w:customStyle="1" w:styleId="cit-lpage">
    <w:name w:val="cit-lpage"/>
    <w:basedOn w:val="Kappaleenoletusfontti"/>
    <w:rsid w:val="00407DAF"/>
  </w:style>
  <w:style w:type="character" w:customStyle="1" w:styleId="sc">
    <w:name w:val="sc"/>
    <w:basedOn w:val="Kappaleenoletusfontti"/>
    <w:rsid w:val="003D7980"/>
  </w:style>
  <w:style w:type="character" w:customStyle="1" w:styleId="cit-comment">
    <w:name w:val="cit-comment"/>
    <w:basedOn w:val="Kappaleenoletusfontti"/>
    <w:rsid w:val="00AB3DE0"/>
  </w:style>
  <w:style w:type="character" w:customStyle="1" w:styleId="cit-source">
    <w:name w:val="cit-source"/>
    <w:basedOn w:val="Kappaleenoletusfontti"/>
    <w:rsid w:val="00AB3DE0"/>
  </w:style>
  <w:style w:type="character" w:customStyle="1" w:styleId="cit-edition">
    <w:name w:val="cit-edition"/>
    <w:basedOn w:val="Kappaleenoletusfontti"/>
    <w:rsid w:val="00AB3DE0"/>
  </w:style>
  <w:style w:type="character" w:customStyle="1" w:styleId="cit-publ-loc">
    <w:name w:val="cit-publ-loc"/>
    <w:basedOn w:val="Kappaleenoletusfontti"/>
    <w:rsid w:val="00AB3DE0"/>
  </w:style>
  <w:style w:type="character" w:customStyle="1" w:styleId="cit-publ-name">
    <w:name w:val="cit-publ-name"/>
    <w:basedOn w:val="Kappaleenoletusfontti"/>
    <w:rsid w:val="00AB3DE0"/>
  </w:style>
  <w:style w:type="character" w:customStyle="1" w:styleId="highwire-citation-author">
    <w:name w:val="highwire-citation-author"/>
    <w:basedOn w:val="Kappaleenoletusfontti"/>
    <w:rsid w:val="00B445BD"/>
  </w:style>
  <w:style w:type="character" w:customStyle="1" w:styleId="xref-table">
    <w:name w:val="xref-table"/>
    <w:basedOn w:val="Kappaleenoletusfontti"/>
    <w:rsid w:val="0006651F"/>
  </w:style>
  <w:style w:type="character" w:customStyle="1" w:styleId="cit-auth">
    <w:name w:val="cit-auth"/>
    <w:basedOn w:val="Kappaleenoletusfontti"/>
    <w:rsid w:val="00467EA3"/>
  </w:style>
  <w:style w:type="character" w:customStyle="1" w:styleId="fn-label">
    <w:name w:val="fn-label"/>
    <w:basedOn w:val="Kappaleenoletusfontti"/>
    <w:rsid w:val="00467EA3"/>
  </w:style>
  <w:style w:type="character" w:customStyle="1" w:styleId="mw-headline">
    <w:name w:val="mw-headline"/>
    <w:basedOn w:val="Kappaleenoletusfontti"/>
    <w:rsid w:val="002F56A5"/>
  </w:style>
  <w:style w:type="character" w:customStyle="1" w:styleId="element-citation">
    <w:name w:val="element-citation"/>
    <w:basedOn w:val="Kappaleenoletusfontti"/>
    <w:rsid w:val="00310C53"/>
  </w:style>
  <w:style w:type="table" w:styleId="TaulukkoRuudukko">
    <w:name w:val="Table Grid"/>
    <w:aliases w:val="Carean taulukko ilman reunoja"/>
    <w:basedOn w:val="Normaalitaulukko"/>
    <w:uiPriority w:val="59"/>
    <w:rsid w:val="00147A2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grame">
    <w:name w:val="grame"/>
    <w:basedOn w:val="Kappaleenoletusfontti"/>
    <w:rsid w:val="00BB22E4"/>
  </w:style>
  <w:style w:type="character" w:customStyle="1" w:styleId="spelle">
    <w:name w:val="spelle"/>
    <w:basedOn w:val="Kappaleenoletusfontti"/>
    <w:rsid w:val="00BB22E4"/>
  </w:style>
  <w:style w:type="character" w:customStyle="1" w:styleId="texhtml">
    <w:name w:val="texhtml"/>
    <w:basedOn w:val="Kappaleenoletusfontti"/>
    <w:rsid w:val="00832773"/>
  </w:style>
  <w:style w:type="character" w:styleId="AvattuHyperlinkki">
    <w:name w:val="FollowedHyperlink"/>
    <w:basedOn w:val="Kappaleenoletusfontti"/>
    <w:uiPriority w:val="99"/>
    <w:semiHidden/>
    <w:unhideWhenUsed/>
    <w:rsid w:val="00D14A45"/>
    <w:rPr>
      <w:color w:val="800080" w:themeColor="followedHyperlink"/>
      <w:u w:val="single"/>
    </w:rPr>
  </w:style>
  <w:style w:type="paragraph" w:customStyle="1" w:styleId="AttendoMedoneleipteksti">
    <w:name w:val="Attendo Medone leipäteksti"/>
    <w:basedOn w:val="Normaali"/>
    <w:rsid w:val="00484CF2"/>
    <w:pPr>
      <w:spacing w:after="0" w:line="360" w:lineRule="auto"/>
      <w:ind w:right="480"/>
    </w:pPr>
    <w:rPr>
      <w:rFonts w:ascii="Arial" w:eastAsia="Times New Roman" w:hAnsi="Arial" w:cs="Times New Roman"/>
      <w:szCs w:val="20"/>
      <w:lang w:eastAsia="ja-JP"/>
    </w:rPr>
  </w:style>
  <w:style w:type="paragraph" w:customStyle="1" w:styleId="paragraph">
    <w:name w:val="paragraph"/>
    <w:basedOn w:val="Normaali"/>
    <w:rsid w:val="00353CFC"/>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rmaltextrun">
    <w:name w:val="normaltextrun"/>
    <w:basedOn w:val="Kappaleenoletusfontti"/>
    <w:rsid w:val="00353CFC"/>
  </w:style>
  <w:style w:type="character" w:customStyle="1" w:styleId="eop">
    <w:name w:val="eop"/>
    <w:basedOn w:val="Kappaleenoletusfontti"/>
    <w:rsid w:val="00353CFC"/>
  </w:style>
  <w:style w:type="character" w:customStyle="1" w:styleId="spellingerror">
    <w:name w:val="spellingerror"/>
    <w:basedOn w:val="Kappaleenoletusfontti"/>
    <w:rsid w:val="00353CFC"/>
  </w:style>
  <w:style w:type="character" w:customStyle="1" w:styleId="findhit">
    <w:name w:val="findhit"/>
    <w:basedOn w:val="Kappaleenoletusfontti"/>
    <w:rsid w:val="00390FC6"/>
  </w:style>
  <w:style w:type="paragraph" w:styleId="Sisllysluettelonotsikko">
    <w:name w:val="TOC Heading"/>
    <w:basedOn w:val="Otsikko1"/>
    <w:next w:val="Normaali"/>
    <w:uiPriority w:val="39"/>
    <w:unhideWhenUsed/>
    <w:qFormat/>
    <w:rsid w:val="000B3AA8"/>
    <w:pPr>
      <w:keepLines/>
      <w:numPr>
        <w:numId w:val="0"/>
      </w:numPr>
      <w:spacing w:before="480" w:line="276" w:lineRule="auto"/>
      <w:outlineLvl w:val="9"/>
    </w:pPr>
    <w:rPr>
      <w:rFonts w:asciiTheme="majorHAnsi" w:eastAsiaTheme="majorEastAsia" w:hAnsiTheme="majorHAnsi" w:cstheme="majorBidi"/>
      <w:bCs/>
      <w:caps/>
      <w:color w:val="365F91" w:themeColor="accent1" w:themeShade="BF"/>
      <w:sz w:val="28"/>
      <w:szCs w:val="28"/>
    </w:rPr>
  </w:style>
  <w:style w:type="character" w:styleId="Kommentinviite">
    <w:name w:val="annotation reference"/>
    <w:basedOn w:val="Kappaleenoletusfontti"/>
    <w:uiPriority w:val="99"/>
    <w:semiHidden/>
    <w:unhideWhenUsed/>
    <w:rsid w:val="00CB5ED9"/>
    <w:rPr>
      <w:sz w:val="16"/>
      <w:szCs w:val="16"/>
    </w:rPr>
  </w:style>
  <w:style w:type="paragraph" w:styleId="Kommentinteksti">
    <w:name w:val="annotation text"/>
    <w:basedOn w:val="Normaali"/>
    <w:link w:val="KommentintekstiChar"/>
    <w:uiPriority w:val="99"/>
    <w:unhideWhenUsed/>
    <w:rsid w:val="00CB5ED9"/>
    <w:pPr>
      <w:spacing w:after="160" w:line="240" w:lineRule="auto"/>
    </w:pPr>
    <w:rPr>
      <w:rFonts w:eastAsiaTheme="minorHAnsi"/>
      <w:sz w:val="20"/>
      <w:szCs w:val="20"/>
      <w:lang w:eastAsia="en-US"/>
    </w:rPr>
  </w:style>
  <w:style w:type="character" w:customStyle="1" w:styleId="KommentintekstiChar">
    <w:name w:val="Kommentin teksti Char"/>
    <w:basedOn w:val="Kappaleenoletusfontti"/>
    <w:link w:val="Kommentinteksti"/>
    <w:uiPriority w:val="99"/>
    <w:rsid w:val="00CB5ED9"/>
    <w:rPr>
      <w:rFonts w:eastAsiaTheme="minorHAnsi"/>
      <w:sz w:val="20"/>
      <w:szCs w:val="20"/>
      <w:lang w:eastAsia="en-US"/>
    </w:rPr>
  </w:style>
  <w:style w:type="paragraph" w:styleId="Kommentinotsikko">
    <w:name w:val="annotation subject"/>
    <w:basedOn w:val="Kommentinteksti"/>
    <w:next w:val="Kommentinteksti"/>
    <w:link w:val="KommentinotsikkoChar"/>
    <w:uiPriority w:val="99"/>
    <w:semiHidden/>
    <w:unhideWhenUsed/>
    <w:rsid w:val="00CB5ED9"/>
    <w:pPr>
      <w:spacing w:after="200"/>
    </w:pPr>
    <w:rPr>
      <w:rFonts w:eastAsiaTheme="minorEastAsia"/>
      <w:b/>
      <w:bCs/>
      <w:lang w:eastAsia="fi-FI"/>
    </w:rPr>
  </w:style>
  <w:style w:type="character" w:customStyle="1" w:styleId="KommentinotsikkoChar">
    <w:name w:val="Kommentin otsikko Char"/>
    <w:basedOn w:val="KommentintekstiChar"/>
    <w:link w:val="Kommentinotsikko"/>
    <w:uiPriority w:val="99"/>
    <w:semiHidden/>
    <w:rsid w:val="00CB5ED9"/>
    <w:rPr>
      <w:rFonts w:eastAsiaTheme="minorHAnsi"/>
      <w:b/>
      <w:bCs/>
      <w:sz w:val="20"/>
      <w:szCs w:val="20"/>
      <w:lang w:eastAsia="en-US"/>
    </w:rPr>
  </w:style>
  <w:style w:type="character" w:customStyle="1" w:styleId="Ratkaisematonmaininta1">
    <w:name w:val="Ratkaisematon maininta1"/>
    <w:basedOn w:val="Kappaleenoletusfontti"/>
    <w:uiPriority w:val="99"/>
    <w:semiHidden/>
    <w:unhideWhenUsed/>
    <w:rsid w:val="00782568"/>
    <w:rPr>
      <w:color w:val="605E5C"/>
      <w:shd w:val="clear" w:color="auto" w:fill="E1DFDD"/>
    </w:rPr>
  </w:style>
  <w:style w:type="character" w:styleId="Ratkaisematonmaininta">
    <w:name w:val="Unresolved Mention"/>
    <w:basedOn w:val="Kappaleenoletusfontti"/>
    <w:uiPriority w:val="99"/>
    <w:semiHidden/>
    <w:unhideWhenUsed/>
    <w:rsid w:val="00CA0F68"/>
    <w:rPr>
      <w:color w:val="605E5C"/>
      <w:shd w:val="clear" w:color="auto" w:fill="E1DFDD"/>
    </w:rPr>
  </w:style>
  <w:style w:type="paragraph" w:styleId="Eivli">
    <w:name w:val="No Spacing"/>
    <w:link w:val="EivliChar"/>
    <w:uiPriority w:val="1"/>
    <w:qFormat/>
    <w:rsid w:val="00826566"/>
    <w:pPr>
      <w:spacing w:after="0" w:line="240" w:lineRule="auto"/>
    </w:pPr>
    <w:rPr>
      <w:rFonts w:eastAsiaTheme="minorHAnsi"/>
      <w:lang w:eastAsia="en-US"/>
    </w:rPr>
  </w:style>
  <w:style w:type="character" w:customStyle="1" w:styleId="EivliChar">
    <w:name w:val="Ei väliä Char"/>
    <w:basedOn w:val="Kappaleenoletusfontti"/>
    <w:link w:val="Eivli"/>
    <w:uiPriority w:val="1"/>
    <w:rsid w:val="00826566"/>
    <w:rPr>
      <w:rFonts w:eastAsiaTheme="minorHAnsi"/>
      <w:lang w:eastAsia="en-US"/>
    </w:rPr>
  </w:style>
  <w:style w:type="character" w:customStyle="1" w:styleId="AlaviitteentekstiChar">
    <w:name w:val="Alaviitteen teksti Char"/>
    <w:basedOn w:val="Kappaleenoletusfontti"/>
    <w:link w:val="Alaviitteenteksti"/>
    <w:uiPriority w:val="99"/>
    <w:rsid w:val="00826566"/>
  </w:style>
  <w:style w:type="paragraph" w:styleId="Alaviitteenteksti">
    <w:name w:val="footnote text"/>
    <w:basedOn w:val="Normaali"/>
    <w:link w:val="AlaviitteentekstiChar"/>
    <w:uiPriority w:val="99"/>
    <w:rsid w:val="00826566"/>
    <w:pPr>
      <w:spacing w:after="0" w:line="240" w:lineRule="auto"/>
      <w:jc w:val="both"/>
    </w:pPr>
  </w:style>
  <w:style w:type="character" w:customStyle="1" w:styleId="AlaviitteentekstiChar1">
    <w:name w:val="Alaviitteen teksti Char1"/>
    <w:basedOn w:val="Kappaleenoletusfontti"/>
    <w:uiPriority w:val="99"/>
    <w:semiHidden/>
    <w:rsid w:val="00826566"/>
    <w:rPr>
      <w:sz w:val="20"/>
      <w:szCs w:val="20"/>
    </w:rPr>
  </w:style>
  <w:style w:type="character" w:styleId="Alaviitteenviite">
    <w:name w:val="footnote reference"/>
    <w:rsid w:val="00826566"/>
    <w:rPr>
      <w:vertAlign w:val="superscript"/>
    </w:rPr>
  </w:style>
  <w:style w:type="paragraph" w:customStyle="1" w:styleId="Default">
    <w:name w:val="Default"/>
    <w:rsid w:val="00826566"/>
    <w:pPr>
      <w:autoSpaceDE w:val="0"/>
      <w:autoSpaceDN w:val="0"/>
      <w:adjustRightInd w:val="0"/>
      <w:spacing w:after="0" w:line="240" w:lineRule="auto"/>
    </w:pPr>
    <w:rPr>
      <w:rFonts w:ascii="Arial" w:eastAsiaTheme="minorHAnsi" w:hAnsi="Arial" w:cs="Arial"/>
      <w:color w:val="000000"/>
      <w:sz w:val="24"/>
      <w:szCs w:val="24"/>
      <w:lang w:eastAsia="en-US"/>
    </w:rPr>
  </w:style>
  <w:style w:type="paragraph" w:customStyle="1" w:styleId="otsikko10">
    <w:name w:val="otsikko 1"/>
    <w:basedOn w:val="Normaali"/>
    <w:next w:val="Normaali"/>
    <w:link w:val="Otsikon1merkki"/>
    <w:uiPriority w:val="1"/>
    <w:unhideWhenUsed/>
    <w:qFormat/>
    <w:rsid w:val="00826566"/>
    <w:pPr>
      <w:spacing w:before="40" w:after="160" w:line="288" w:lineRule="auto"/>
      <w:jc w:val="right"/>
      <w:outlineLvl w:val="0"/>
    </w:pPr>
    <w:rPr>
      <w:rFonts w:asciiTheme="majorHAnsi" w:eastAsiaTheme="majorEastAsia" w:hAnsiTheme="majorHAnsi" w:cstheme="majorBidi"/>
      <w:caps/>
      <w:color w:val="4F81BD" w:themeColor="accent1"/>
      <w:kern w:val="20"/>
      <w:sz w:val="21"/>
      <w:szCs w:val="20"/>
    </w:rPr>
  </w:style>
  <w:style w:type="paragraph" w:customStyle="1" w:styleId="otsikko20">
    <w:name w:val="otsikko 2"/>
    <w:basedOn w:val="Normaali"/>
    <w:next w:val="Normaali"/>
    <w:link w:val="Otsikon2merkki"/>
    <w:uiPriority w:val="1"/>
    <w:unhideWhenUsed/>
    <w:qFormat/>
    <w:rsid w:val="00826566"/>
    <w:pPr>
      <w:keepNext/>
      <w:keepLines/>
      <w:spacing w:before="40" w:after="40" w:line="288" w:lineRule="auto"/>
      <w:outlineLvl w:val="1"/>
    </w:pPr>
    <w:rPr>
      <w:rFonts w:asciiTheme="majorHAnsi" w:eastAsiaTheme="majorEastAsia" w:hAnsiTheme="majorHAnsi" w:cstheme="majorBidi"/>
      <w:b/>
      <w:bCs/>
      <w:caps/>
      <w:color w:val="404040" w:themeColor="text1" w:themeTint="BF"/>
      <w:kern w:val="20"/>
      <w:sz w:val="20"/>
      <w:szCs w:val="20"/>
      <w14:ligatures w14:val="standardContextual"/>
    </w:rPr>
  </w:style>
  <w:style w:type="paragraph" w:customStyle="1" w:styleId="Ansioluettelonteksti">
    <w:name w:val="Ansioluettelon teksti"/>
    <w:basedOn w:val="Normaali"/>
    <w:qFormat/>
    <w:rsid w:val="00826566"/>
    <w:pPr>
      <w:spacing w:before="40" w:after="40" w:line="288" w:lineRule="auto"/>
      <w:ind w:right="1440"/>
    </w:pPr>
    <w:rPr>
      <w:rFonts w:eastAsiaTheme="minorHAnsi"/>
      <w:color w:val="595959" w:themeColor="text1" w:themeTint="A6"/>
      <w:kern w:val="20"/>
      <w:sz w:val="20"/>
      <w:szCs w:val="20"/>
    </w:rPr>
  </w:style>
  <w:style w:type="character" w:customStyle="1" w:styleId="Otsikon1merkki">
    <w:name w:val="Otsikon 1 merkki"/>
    <w:basedOn w:val="Kappaleenoletusfontti"/>
    <w:link w:val="otsikko10"/>
    <w:uiPriority w:val="1"/>
    <w:rsid w:val="00826566"/>
    <w:rPr>
      <w:rFonts w:asciiTheme="majorHAnsi" w:eastAsiaTheme="majorEastAsia" w:hAnsiTheme="majorHAnsi" w:cstheme="majorBidi"/>
      <w:caps/>
      <w:color w:val="4F81BD" w:themeColor="accent1"/>
      <w:kern w:val="20"/>
      <w:sz w:val="21"/>
      <w:szCs w:val="20"/>
    </w:rPr>
  </w:style>
  <w:style w:type="character" w:customStyle="1" w:styleId="Otsikon2merkki">
    <w:name w:val="Otsikon 2 merkki"/>
    <w:basedOn w:val="Kappaleenoletusfontti"/>
    <w:link w:val="otsikko20"/>
    <w:uiPriority w:val="1"/>
    <w:rsid w:val="00826566"/>
    <w:rPr>
      <w:rFonts w:asciiTheme="majorHAnsi" w:eastAsiaTheme="majorEastAsia" w:hAnsiTheme="majorHAnsi" w:cstheme="majorBidi"/>
      <w:b/>
      <w:bCs/>
      <w:caps/>
      <w:color w:val="404040" w:themeColor="text1" w:themeTint="BF"/>
      <w:kern w:val="20"/>
      <w:sz w:val="20"/>
      <w:szCs w:val="20"/>
      <w14:ligatures w14:val="standardContextual"/>
    </w:rPr>
  </w:style>
  <w:style w:type="table" w:customStyle="1" w:styleId="Ansioluettelotaulukko">
    <w:name w:val="Ansioluettelotaulukko"/>
    <w:basedOn w:val="Normaalitaulukko"/>
    <w:uiPriority w:val="99"/>
    <w:rsid w:val="00826566"/>
    <w:pPr>
      <w:spacing w:before="40" w:after="160" w:line="288" w:lineRule="auto"/>
    </w:pPr>
    <w:rPr>
      <w:rFonts w:eastAsiaTheme="minorHAnsi"/>
      <w:color w:val="595959" w:themeColor="text1" w:themeTint="A6"/>
      <w:sz w:val="20"/>
      <w:szCs w:val="20"/>
    </w:rPr>
    <w:tblPr>
      <w:tblBorders>
        <w:insideH w:val="single" w:sz="4" w:space="0" w:color="4F81BD" w:themeColor="accent1"/>
      </w:tblBorders>
      <w:tblCellMar>
        <w:top w:w="144" w:type="dxa"/>
        <w:left w:w="0" w:type="dxa"/>
        <w:bottom w:w="144" w:type="dxa"/>
        <w:right w:w="0" w:type="dxa"/>
      </w:tblCellMar>
    </w:tblPr>
  </w:style>
  <w:style w:type="character" w:styleId="Paikkamerkkiteksti">
    <w:name w:val="Placeholder Text"/>
    <w:basedOn w:val="Kappaleenoletusfontti"/>
    <w:uiPriority w:val="99"/>
    <w:rsid w:val="00577684"/>
    <w:rPr>
      <w:color w:val="808080"/>
      <w:sz w:val="19"/>
    </w:rPr>
  </w:style>
  <w:style w:type="paragraph" w:styleId="Vakiosisennys">
    <w:name w:val="Normal Indent"/>
    <w:basedOn w:val="Normaali"/>
    <w:uiPriority w:val="99"/>
    <w:rsid w:val="00577684"/>
    <w:pPr>
      <w:spacing w:after="160" w:line="259" w:lineRule="auto"/>
      <w:ind w:left="2608"/>
    </w:pPr>
    <w:rPr>
      <w:lang w:eastAsia="en-US"/>
    </w:rPr>
  </w:style>
  <w:style w:type="paragraph" w:customStyle="1" w:styleId="46cmriiippuvasisennys">
    <w:name w:val="4.6 cm riiippuva sisennys"/>
    <w:basedOn w:val="Normaali"/>
    <w:next w:val="Vakiosisennys"/>
    <w:uiPriority w:val="3"/>
    <w:rsid w:val="00577684"/>
    <w:pPr>
      <w:spacing w:after="160" w:line="259" w:lineRule="auto"/>
      <w:ind w:left="2608" w:hanging="2608"/>
    </w:pPr>
    <w:rPr>
      <w:lang w:eastAsia="en-US"/>
    </w:rPr>
  </w:style>
  <w:style w:type="paragraph" w:styleId="Otsikko">
    <w:name w:val="Title"/>
    <w:basedOn w:val="Normaali"/>
    <w:next w:val="Normaali"/>
    <w:link w:val="OtsikkoChar"/>
    <w:uiPriority w:val="10"/>
    <w:qFormat/>
    <w:rsid w:val="00577684"/>
    <w:pPr>
      <w:spacing w:after="0" w:line="240" w:lineRule="auto"/>
      <w:contextualSpacing/>
    </w:pPr>
    <w:rPr>
      <w:rFonts w:asciiTheme="majorHAnsi" w:eastAsiaTheme="majorEastAsia" w:hAnsiTheme="majorHAnsi" w:cstheme="majorBidi"/>
      <w:color w:val="365F91" w:themeColor="accent1" w:themeShade="BF"/>
      <w:spacing w:val="-10"/>
      <w:sz w:val="52"/>
      <w:szCs w:val="52"/>
      <w:lang w:eastAsia="en-US"/>
    </w:rPr>
  </w:style>
  <w:style w:type="character" w:customStyle="1" w:styleId="OtsikkoChar">
    <w:name w:val="Otsikko Char"/>
    <w:basedOn w:val="Kappaleenoletusfontti"/>
    <w:link w:val="Otsikko"/>
    <w:uiPriority w:val="10"/>
    <w:rsid w:val="00577684"/>
    <w:rPr>
      <w:rFonts w:asciiTheme="majorHAnsi" w:eastAsiaTheme="majorEastAsia" w:hAnsiTheme="majorHAnsi" w:cstheme="majorBidi"/>
      <w:color w:val="365F91" w:themeColor="accent1" w:themeShade="BF"/>
      <w:spacing w:val="-10"/>
      <w:sz w:val="52"/>
      <w:szCs w:val="52"/>
      <w:lang w:eastAsia="en-US"/>
    </w:rPr>
  </w:style>
  <w:style w:type="paragraph" w:customStyle="1" w:styleId="23cmriippuvasisennys">
    <w:name w:val="2.3 cm riippuva sisennys"/>
    <w:basedOn w:val="Normaali"/>
    <w:next w:val="23cmsisennys1"/>
    <w:uiPriority w:val="6"/>
    <w:rsid w:val="00577684"/>
    <w:pPr>
      <w:spacing w:after="160" w:line="259" w:lineRule="auto"/>
    </w:pPr>
    <w:rPr>
      <w:lang w:eastAsia="en-US"/>
    </w:rPr>
  </w:style>
  <w:style w:type="paragraph" w:customStyle="1" w:styleId="23cmsisennys1">
    <w:name w:val="2.3 cm sisennys 1"/>
    <w:basedOn w:val="23cmriippuvasisennys"/>
    <w:uiPriority w:val="3"/>
    <w:rsid w:val="00577684"/>
    <w:pPr>
      <w:spacing w:after="0" w:line="240" w:lineRule="auto"/>
      <w:ind w:left="1304"/>
    </w:pPr>
  </w:style>
  <w:style w:type="paragraph" w:styleId="Alaotsikko">
    <w:name w:val="Subtitle"/>
    <w:basedOn w:val="Normaali"/>
    <w:next w:val="Normaali"/>
    <w:link w:val="AlaotsikkoChar"/>
    <w:uiPriority w:val="11"/>
    <w:qFormat/>
    <w:rsid w:val="00577684"/>
    <w:pPr>
      <w:numPr>
        <w:ilvl w:val="1"/>
      </w:numPr>
      <w:spacing w:after="160" w:line="240" w:lineRule="auto"/>
    </w:pPr>
    <w:rPr>
      <w:rFonts w:asciiTheme="majorHAnsi" w:eastAsiaTheme="majorEastAsia" w:hAnsiTheme="majorHAnsi" w:cstheme="majorBidi"/>
      <w:lang w:eastAsia="en-US"/>
    </w:rPr>
  </w:style>
  <w:style w:type="character" w:customStyle="1" w:styleId="AlaotsikkoChar">
    <w:name w:val="Alaotsikko Char"/>
    <w:basedOn w:val="Kappaleenoletusfontti"/>
    <w:link w:val="Alaotsikko"/>
    <w:uiPriority w:val="11"/>
    <w:rsid w:val="00577684"/>
    <w:rPr>
      <w:rFonts w:asciiTheme="majorHAnsi" w:eastAsiaTheme="majorEastAsia" w:hAnsiTheme="majorHAnsi" w:cstheme="majorBidi"/>
      <w:lang w:eastAsia="en-US"/>
    </w:rPr>
  </w:style>
  <w:style w:type="character" w:styleId="Hienovarainenkorostus">
    <w:name w:val="Subtle Emphasis"/>
    <w:basedOn w:val="Kappaleenoletusfontti"/>
    <w:uiPriority w:val="19"/>
    <w:qFormat/>
    <w:rsid w:val="00577684"/>
    <w:rPr>
      <w:i/>
      <w:iCs/>
      <w:color w:val="404040" w:themeColor="text1" w:themeTint="BF"/>
    </w:rPr>
  </w:style>
  <w:style w:type="character" w:styleId="Voimakaskorostus">
    <w:name w:val="Intense Emphasis"/>
    <w:basedOn w:val="Kappaleenoletusfontti"/>
    <w:uiPriority w:val="21"/>
    <w:qFormat/>
    <w:rsid w:val="00577684"/>
    <w:rPr>
      <w:b w:val="0"/>
      <w:bCs w:val="0"/>
      <w:i/>
      <w:iCs/>
      <w:color w:val="4F81BD" w:themeColor="accent1"/>
    </w:rPr>
  </w:style>
  <w:style w:type="table" w:styleId="Vaalealuettelo-korostus1">
    <w:name w:val="Light List Accent 1"/>
    <w:basedOn w:val="Normaalitaulukko"/>
    <w:uiPriority w:val="61"/>
    <w:rsid w:val="00577684"/>
    <w:pPr>
      <w:spacing w:after="0" w:line="240" w:lineRule="auto"/>
    </w:pPr>
    <w:rPr>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val="0"/>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val="0"/>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customStyle="1" w:styleId="Kymsote2">
    <w:name w:val="Kymsote 2"/>
    <w:basedOn w:val="Normaalitaulukko"/>
    <w:uiPriority w:val="99"/>
    <w:rsid w:val="00577684"/>
    <w:pPr>
      <w:spacing w:after="0" w:line="240" w:lineRule="auto"/>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KansilehtiotsikkoKymsote">
    <w:name w:val="Kansilehti otsikko Kymsote"/>
    <w:basedOn w:val="Normaali"/>
    <w:uiPriority w:val="10"/>
    <w:rsid w:val="00577684"/>
    <w:pPr>
      <w:spacing w:after="0" w:line="240" w:lineRule="auto"/>
    </w:pPr>
    <w:rPr>
      <w:rFonts w:ascii="Arial" w:hAnsi="Arial"/>
      <w:color w:val="2B4175"/>
      <w:sz w:val="72"/>
      <w:szCs w:val="24"/>
      <w:lang w:val="en-US" w:eastAsia="en-US"/>
    </w:rPr>
  </w:style>
  <w:style w:type="numbering" w:customStyle="1" w:styleId="Otsikot">
    <w:name w:val="Otsikot"/>
    <w:uiPriority w:val="99"/>
    <w:rsid w:val="00577684"/>
    <w:pPr>
      <w:numPr>
        <w:numId w:val="2"/>
      </w:numPr>
    </w:pPr>
  </w:style>
  <w:style w:type="table" w:customStyle="1" w:styleId="Kymsote1">
    <w:name w:val="Kymsote 1"/>
    <w:basedOn w:val="Normaalitaulukko"/>
    <w:uiPriority w:val="99"/>
    <w:rsid w:val="00577684"/>
    <w:pPr>
      <w:spacing w:after="0" w:line="240" w:lineRule="auto"/>
    </w:pPr>
    <w:rPr>
      <w:lang w:eastAsia="en-US"/>
    </w:rPr>
    <w:tblPr/>
  </w:style>
  <w:style w:type="paragraph" w:customStyle="1" w:styleId="KansilehtiotsikkoseliteKymsote">
    <w:name w:val="Kansilehti otsikko selite Kymsote"/>
    <w:basedOn w:val="KansilehtiotsikkoKymsote"/>
    <w:uiPriority w:val="10"/>
    <w:rsid w:val="00577684"/>
    <w:rPr>
      <w:sz w:val="40"/>
    </w:rPr>
  </w:style>
  <w:style w:type="paragraph" w:styleId="Loppuviitteenteksti">
    <w:name w:val="endnote text"/>
    <w:basedOn w:val="Normaali"/>
    <w:link w:val="LoppuviitteentekstiChar"/>
    <w:uiPriority w:val="99"/>
    <w:semiHidden/>
    <w:unhideWhenUsed/>
    <w:rsid w:val="00577684"/>
    <w:pPr>
      <w:spacing w:after="0" w:line="240" w:lineRule="auto"/>
      <w:ind w:right="-442"/>
    </w:pPr>
    <w:rPr>
      <w:rFonts w:eastAsia="Times New Roman" w:cs="Times New Roman"/>
      <w:color w:val="4F81BD" w:themeColor="accent1"/>
      <w:sz w:val="20"/>
      <w:lang w:eastAsia="en-US"/>
    </w:rPr>
  </w:style>
  <w:style w:type="character" w:customStyle="1" w:styleId="LoppuviitteentekstiChar">
    <w:name w:val="Loppuviitteen teksti Char"/>
    <w:basedOn w:val="Kappaleenoletusfontti"/>
    <w:link w:val="Loppuviitteenteksti"/>
    <w:uiPriority w:val="99"/>
    <w:semiHidden/>
    <w:rsid w:val="00577684"/>
    <w:rPr>
      <w:rFonts w:eastAsia="Times New Roman" w:cs="Times New Roman"/>
      <w:color w:val="4F81BD" w:themeColor="accent1"/>
      <w:sz w:val="20"/>
      <w:lang w:eastAsia="en-US"/>
    </w:rPr>
  </w:style>
  <w:style w:type="character" w:styleId="Loppuviitteenviite">
    <w:name w:val="endnote reference"/>
    <w:basedOn w:val="Kappaleenoletusfontti"/>
    <w:uiPriority w:val="99"/>
    <w:semiHidden/>
    <w:unhideWhenUsed/>
    <w:rsid w:val="00577684"/>
    <w:rPr>
      <w:vertAlign w:val="superscript"/>
    </w:rPr>
  </w:style>
  <w:style w:type="paragraph" w:styleId="Allekirjoitus">
    <w:name w:val="Signature"/>
    <w:basedOn w:val="Normaali"/>
    <w:link w:val="AllekirjoitusChar"/>
    <w:uiPriority w:val="99"/>
    <w:semiHidden/>
    <w:unhideWhenUsed/>
    <w:rsid w:val="00577684"/>
    <w:pPr>
      <w:spacing w:after="0" w:line="240" w:lineRule="auto"/>
      <w:ind w:left="4252" w:right="-442"/>
    </w:pPr>
    <w:rPr>
      <w:rFonts w:eastAsia="Times New Roman" w:cs="Times New Roman"/>
      <w:color w:val="4F81BD" w:themeColor="accent1"/>
      <w:sz w:val="20"/>
      <w:lang w:eastAsia="en-US"/>
    </w:rPr>
  </w:style>
  <w:style w:type="character" w:customStyle="1" w:styleId="AllekirjoitusChar">
    <w:name w:val="Allekirjoitus Char"/>
    <w:basedOn w:val="Kappaleenoletusfontti"/>
    <w:link w:val="Allekirjoitus"/>
    <w:uiPriority w:val="99"/>
    <w:semiHidden/>
    <w:rsid w:val="00577684"/>
    <w:rPr>
      <w:rFonts w:eastAsia="Times New Roman" w:cs="Times New Roman"/>
      <w:color w:val="4F81BD" w:themeColor="accent1"/>
      <w:sz w:val="20"/>
      <w:lang w:eastAsia="en-US"/>
    </w:rPr>
  </w:style>
  <w:style w:type="paragraph" w:styleId="Asiakirjanrakenneruutu">
    <w:name w:val="Document Map"/>
    <w:basedOn w:val="Normaali"/>
    <w:link w:val="AsiakirjanrakenneruutuChar"/>
    <w:uiPriority w:val="99"/>
    <w:semiHidden/>
    <w:unhideWhenUsed/>
    <w:rsid w:val="00577684"/>
    <w:pPr>
      <w:spacing w:after="0" w:line="240" w:lineRule="auto"/>
      <w:ind w:right="-442"/>
    </w:pPr>
    <w:rPr>
      <w:rFonts w:ascii="Tahoma" w:eastAsia="Times New Roman" w:hAnsi="Tahoma" w:cs="Tahoma"/>
      <w:color w:val="4F81BD" w:themeColor="accent1"/>
      <w:sz w:val="16"/>
      <w:szCs w:val="16"/>
      <w:lang w:eastAsia="en-US"/>
    </w:rPr>
  </w:style>
  <w:style w:type="character" w:customStyle="1" w:styleId="AsiakirjanrakenneruutuChar">
    <w:name w:val="Asiakirjan rakenneruutu Char"/>
    <w:basedOn w:val="Kappaleenoletusfontti"/>
    <w:link w:val="Asiakirjanrakenneruutu"/>
    <w:uiPriority w:val="99"/>
    <w:semiHidden/>
    <w:rsid w:val="00577684"/>
    <w:rPr>
      <w:rFonts w:ascii="Tahoma" w:eastAsia="Times New Roman" w:hAnsi="Tahoma" w:cs="Tahoma"/>
      <w:color w:val="4F81BD" w:themeColor="accent1"/>
      <w:sz w:val="16"/>
      <w:szCs w:val="16"/>
      <w:lang w:eastAsia="en-US"/>
    </w:rPr>
  </w:style>
  <w:style w:type="paragraph" w:styleId="Erottuvalainaus">
    <w:name w:val="Intense Quote"/>
    <w:basedOn w:val="Normaali"/>
    <w:next w:val="Normaali"/>
    <w:link w:val="ErottuvalainausChar"/>
    <w:uiPriority w:val="30"/>
    <w:qFormat/>
    <w:rsid w:val="00577684"/>
    <w:pPr>
      <w:spacing w:before="120" w:after="160" w:line="300" w:lineRule="auto"/>
      <w:ind w:left="576" w:right="576"/>
      <w:jc w:val="center"/>
    </w:pPr>
    <w:rPr>
      <w:rFonts w:asciiTheme="majorHAnsi" w:eastAsiaTheme="majorEastAsia" w:hAnsiTheme="majorHAnsi" w:cstheme="majorBidi"/>
      <w:color w:val="4F81BD" w:themeColor="accent1"/>
      <w:sz w:val="24"/>
      <w:szCs w:val="24"/>
      <w:lang w:eastAsia="en-US"/>
    </w:rPr>
  </w:style>
  <w:style w:type="character" w:customStyle="1" w:styleId="ErottuvalainausChar">
    <w:name w:val="Erottuva lainaus Char"/>
    <w:basedOn w:val="Kappaleenoletusfontti"/>
    <w:link w:val="Erottuvalainaus"/>
    <w:uiPriority w:val="30"/>
    <w:rsid w:val="00577684"/>
    <w:rPr>
      <w:rFonts w:asciiTheme="majorHAnsi" w:eastAsiaTheme="majorEastAsia" w:hAnsiTheme="majorHAnsi" w:cstheme="majorBidi"/>
      <w:color w:val="4F81BD" w:themeColor="accent1"/>
      <w:sz w:val="24"/>
      <w:szCs w:val="24"/>
      <w:lang w:eastAsia="en-US"/>
    </w:rPr>
  </w:style>
  <w:style w:type="paragraph" w:styleId="Hakemisto1">
    <w:name w:val="index 1"/>
    <w:basedOn w:val="Normaali"/>
    <w:next w:val="Normaali"/>
    <w:autoRedefine/>
    <w:uiPriority w:val="99"/>
    <w:semiHidden/>
    <w:unhideWhenUsed/>
    <w:rsid w:val="00577684"/>
    <w:pPr>
      <w:spacing w:after="0" w:line="240" w:lineRule="auto"/>
      <w:ind w:left="220" w:right="-442" w:hanging="220"/>
    </w:pPr>
    <w:rPr>
      <w:rFonts w:eastAsia="Times New Roman" w:cs="Times New Roman"/>
      <w:color w:val="4F81BD" w:themeColor="accent1"/>
      <w:sz w:val="20"/>
      <w:lang w:eastAsia="en-US"/>
    </w:rPr>
  </w:style>
  <w:style w:type="paragraph" w:styleId="Hakemisto2">
    <w:name w:val="index 2"/>
    <w:basedOn w:val="Normaali"/>
    <w:next w:val="Normaali"/>
    <w:autoRedefine/>
    <w:uiPriority w:val="99"/>
    <w:semiHidden/>
    <w:unhideWhenUsed/>
    <w:rsid w:val="00577684"/>
    <w:pPr>
      <w:spacing w:after="0" w:line="240" w:lineRule="auto"/>
      <w:ind w:left="440" w:right="-442" w:hanging="220"/>
    </w:pPr>
    <w:rPr>
      <w:rFonts w:eastAsia="Times New Roman" w:cs="Times New Roman"/>
      <w:color w:val="4F81BD" w:themeColor="accent1"/>
      <w:sz w:val="20"/>
      <w:lang w:eastAsia="en-US"/>
    </w:rPr>
  </w:style>
  <w:style w:type="paragraph" w:styleId="Hakemisto3">
    <w:name w:val="index 3"/>
    <w:basedOn w:val="Normaali"/>
    <w:next w:val="Normaali"/>
    <w:autoRedefine/>
    <w:uiPriority w:val="99"/>
    <w:semiHidden/>
    <w:unhideWhenUsed/>
    <w:rsid w:val="00577684"/>
    <w:pPr>
      <w:spacing w:after="0" w:line="240" w:lineRule="auto"/>
      <w:ind w:left="660" w:right="-442" w:hanging="220"/>
    </w:pPr>
    <w:rPr>
      <w:rFonts w:eastAsia="Times New Roman" w:cs="Times New Roman"/>
      <w:color w:val="4F81BD" w:themeColor="accent1"/>
      <w:sz w:val="20"/>
      <w:lang w:eastAsia="en-US"/>
    </w:rPr>
  </w:style>
  <w:style w:type="paragraph" w:styleId="Hakemisto4">
    <w:name w:val="index 4"/>
    <w:basedOn w:val="Normaali"/>
    <w:next w:val="Normaali"/>
    <w:autoRedefine/>
    <w:uiPriority w:val="99"/>
    <w:semiHidden/>
    <w:unhideWhenUsed/>
    <w:rsid w:val="00577684"/>
    <w:pPr>
      <w:spacing w:after="0" w:line="240" w:lineRule="auto"/>
      <w:ind w:left="880" w:right="-442" w:hanging="220"/>
    </w:pPr>
    <w:rPr>
      <w:rFonts w:eastAsia="Times New Roman" w:cs="Times New Roman"/>
      <w:color w:val="4F81BD" w:themeColor="accent1"/>
      <w:sz w:val="20"/>
      <w:lang w:eastAsia="en-US"/>
    </w:rPr>
  </w:style>
  <w:style w:type="paragraph" w:styleId="Hakemisto5">
    <w:name w:val="index 5"/>
    <w:basedOn w:val="Normaali"/>
    <w:next w:val="Normaali"/>
    <w:autoRedefine/>
    <w:uiPriority w:val="99"/>
    <w:semiHidden/>
    <w:unhideWhenUsed/>
    <w:rsid w:val="00577684"/>
    <w:pPr>
      <w:spacing w:after="0" w:line="240" w:lineRule="auto"/>
      <w:ind w:left="1100" w:right="-442" w:hanging="220"/>
    </w:pPr>
    <w:rPr>
      <w:rFonts w:eastAsia="Times New Roman" w:cs="Times New Roman"/>
      <w:color w:val="4F81BD" w:themeColor="accent1"/>
      <w:sz w:val="20"/>
      <w:lang w:eastAsia="en-US"/>
    </w:rPr>
  </w:style>
  <w:style w:type="paragraph" w:styleId="Hakemisto6">
    <w:name w:val="index 6"/>
    <w:basedOn w:val="Normaali"/>
    <w:next w:val="Normaali"/>
    <w:autoRedefine/>
    <w:uiPriority w:val="99"/>
    <w:semiHidden/>
    <w:unhideWhenUsed/>
    <w:rsid w:val="00577684"/>
    <w:pPr>
      <w:spacing w:after="0" w:line="240" w:lineRule="auto"/>
      <w:ind w:left="1320" w:right="-442" w:hanging="220"/>
    </w:pPr>
    <w:rPr>
      <w:rFonts w:eastAsia="Times New Roman" w:cs="Times New Roman"/>
      <w:color w:val="4F81BD" w:themeColor="accent1"/>
      <w:sz w:val="20"/>
      <w:lang w:eastAsia="en-US"/>
    </w:rPr>
  </w:style>
  <w:style w:type="paragraph" w:styleId="Hakemisto7">
    <w:name w:val="index 7"/>
    <w:basedOn w:val="Normaali"/>
    <w:next w:val="Normaali"/>
    <w:autoRedefine/>
    <w:uiPriority w:val="99"/>
    <w:semiHidden/>
    <w:unhideWhenUsed/>
    <w:rsid w:val="00577684"/>
    <w:pPr>
      <w:spacing w:after="0" w:line="240" w:lineRule="auto"/>
      <w:ind w:left="1540" w:right="-442" w:hanging="220"/>
    </w:pPr>
    <w:rPr>
      <w:rFonts w:eastAsia="Times New Roman" w:cs="Times New Roman"/>
      <w:color w:val="4F81BD" w:themeColor="accent1"/>
      <w:sz w:val="20"/>
      <w:lang w:eastAsia="en-US"/>
    </w:rPr>
  </w:style>
  <w:style w:type="paragraph" w:styleId="Hakemisto8">
    <w:name w:val="index 8"/>
    <w:basedOn w:val="Normaali"/>
    <w:next w:val="Normaali"/>
    <w:autoRedefine/>
    <w:uiPriority w:val="99"/>
    <w:semiHidden/>
    <w:unhideWhenUsed/>
    <w:rsid w:val="00577684"/>
    <w:pPr>
      <w:spacing w:after="0" w:line="240" w:lineRule="auto"/>
      <w:ind w:left="1760" w:right="-442" w:hanging="220"/>
    </w:pPr>
    <w:rPr>
      <w:rFonts w:eastAsia="Times New Roman" w:cs="Times New Roman"/>
      <w:color w:val="4F81BD" w:themeColor="accent1"/>
      <w:sz w:val="20"/>
      <w:lang w:eastAsia="en-US"/>
    </w:rPr>
  </w:style>
  <w:style w:type="paragraph" w:styleId="Hakemisto9">
    <w:name w:val="index 9"/>
    <w:basedOn w:val="Normaali"/>
    <w:next w:val="Normaali"/>
    <w:autoRedefine/>
    <w:uiPriority w:val="99"/>
    <w:semiHidden/>
    <w:unhideWhenUsed/>
    <w:rsid w:val="00577684"/>
    <w:pPr>
      <w:spacing w:after="0" w:line="240" w:lineRule="auto"/>
      <w:ind w:left="1980" w:right="-442" w:hanging="220"/>
    </w:pPr>
    <w:rPr>
      <w:rFonts w:eastAsia="Times New Roman" w:cs="Times New Roman"/>
      <w:color w:val="4F81BD" w:themeColor="accent1"/>
      <w:sz w:val="20"/>
      <w:lang w:eastAsia="en-US"/>
    </w:rPr>
  </w:style>
  <w:style w:type="paragraph" w:styleId="Hakemistonotsikko">
    <w:name w:val="index heading"/>
    <w:basedOn w:val="Normaali"/>
    <w:next w:val="Hakemisto1"/>
    <w:uiPriority w:val="99"/>
    <w:semiHidden/>
    <w:unhideWhenUsed/>
    <w:rsid w:val="00577684"/>
    <w:pPr>
      <w:spacing w:after="0" w:line="295" w:lineRule="auto"/>
      <w:ind w:right="-442"/>
    </w:pPr>
    <w:rPr>
      <w:rFonts w:asciiTheme="majorHAnsi" w:eastAsiaTheme="majorEastAsia" w:hAnsiTheme="majorHAnsi" w:cstheme="majorBidi"/>
      <w:b/>
      <w:bCs/>
      <w:color w:val="4F81BD" w:themeColor="accent1"/>
      <w:sz w:val="20"/>
      <w:lang w:eastAsia="en-US"/>
    </w:rPr>
  </w:style>
  <w:style w:type="paragraph" w:styleId="HTML-esimuotoiltu">
    <w:name w:val="HTML Preformatted"/>
    <w:basedOn w:val="Normaali"/>
    <w:link w:val="HTML-esimuotoiltuChar"/>
    <w:uiPriority w:val="99"/>
    <w:semiHidden/>
    <w:unhideWhenUsed/>
    <w:rsid w:val="00577684"/>
    <w:pPr>
      <w:spacing w:after="0" w:line="240" w:lineRule="auto"/>
      <w:ind w:right="-442"/>
    </w:pPr>
    <w:rPr>
      <w:rFonts w:ascii="Consolas" w:eastAsia="Times New Roman" w:hAnsi="Consolas" w:cs="Times New Roman"/>
      <w:color w:val="4F81BD" w:themeColor="accent1"/>
      <w:sz w:val="20"/>
      <w:lang w:eastAsia="en-US"/>
    </w:rPr>
  </w:style>
  <w:style w:type="character" w:customStyle="1" w:styleId="HTML-esimuotoiltuChar">
    <w:name w:val="HTML-esimuotoiltu Char"/>
    <w:basedOn w:val="Kappaleenoletusfontti"/>
    <w:link w:val="HTML-esimuotoiltu"/>
    <w:uiPriority w:val="99"/>
    <w:semiHidden/>
    <w:rsid w:val="00577684"/>
    <w:rPr>
      <w:rFonts w:ascii="Consolas" w:eastAsia="Times New Roman" w:hAnsi="Consolas" w:cs="Times New Roman"/>
      <w:color w:val="4F81BD" w:themeColor="accent1"/>
      <w:sz w:val="20"/>
      <w:lang w:eastAsia="en-US"/>
    </w:rPr>
  </w:style>
  <w:style w:type="paragraph" w:styleId="HTML-osoite">
    <w:name w:val="HTML Address"/>
    <w:basedOn w:val="Normaali"/>
    <w:link w:val="HTML-osoiteChar"/>
    <w:uiPriority w:val="99"/>
    <w:semiHidden/>
    <w:unhideWhenUsed/>
    <w:rsid w:val="00577684"/>
    <w:pPr>
      <w:spacing w:after="0" w:line="240" w:lineRule="auto"/>
      <w:ind w:right="-442"/>
    </w:pPr>
    <w:rPr>
      <w:rFonts w:eastAsia="Times New Roman" w:cs="Times New Roman"/>
      <w:i/>
      <w:iCs/>
      <w:color w:val="4F81BD" w:themeColor="accent1"/>
      <w:sz w:val="20"/>
      <w:lang w:eastAsia="en-US"/>
    </w:rPr>
  </w:style>
  <w:style w:type="character" w:customStyle="1" w:styleId="HTML-osoiteChar">
    <w:name w:val="HTML-osoite Char"/>
    <w:basedOn w:val="Kappaleenoletusfontti"/>
    <w:link w:val="HTML-osoite"/>
    <w:uiPriority w:val="99"/>
    <w:semiHidden/>
    <w:rsid w:val="00577684"/>
    <w:rPr>
      <w:rFonts w:eastAsia="Times New Roman" w:cs="Times New Roman"/>
      <w:i/>
      <w:iCs/>
      <w:color w:val="4F81BD" w:themeColor="accent1"/>
      <w:sz w:val="20"/>
      <w:lang w:eastAsia="en-US"/>
    </w:rPr>
  </w:style>
  <w:style w:type="paragraph" w:styleId="Huomautuksenotsikko">
    <w:name w:val="Note Heading"/>
    <w:basedOn w:val="Normaali"/>
    <w:next w:val="Normaali"/>
    <w:link w:val="HuomautuksenotsikkoChar"/>
    <w:uiPriority w:val="99"/>
    <w:semiHidden/>
    <w:unhideWhenUsed/>
    <w:rsid w:val="00577684"/>
    <w:pPr>
      <w:spacing w:after="0" w:line="240" w:lineRule="auto"/>
      <w:ind w:right="-442"/>
    </w:pPr>
    <w:rPr>
      <w:rFonts w:eastAsia="Times New Roman" w:cs="Times New Roman"/>
      <w:color w:val="4F81BD" w:themeColor="accent1"/>
      <w:sz w:val="20"/>
      <w:lang w:eastAsia="en-US"/>
    </w:rPr>
  </w:style>
  <w:style w:type="character" w:customStyle="1" w:styleId="HuomautuksenotsikkoChar">
    <w:name w:val="Huomautuksen otsikko Char"/>
    <w:basedOn w:val="Kappaleenoletusfontti"/>
    <w:link w:val="Huomautuksenotsikko"/>
    <w:uiPriority w:val="99"/>
    <w:semiHidden/>
    <w:rsid w:val="00577684"/>
    <w:rPr>
      <w:rFonts w:eastAsia="Times New Roman" w:cs="Times New Roman"/>
      <w:color w:val="4F81BD" w:themeColor="accent1"/>
      <w:sz w:val="20"/>
      <w:lang w:eastAsia="en-US"/>
    </w:rPr>
  </w:style>
  <w:style w:type="paragraph" w:styleId="Jatkoluettelo">
    <w:name w:val="List Continue"/>
    <w:basedOn w:val="Normaali"/>
    <w:uiPriority w:val="99"/>
    <w:semiHidden/>
    <w:unhideWhenUsed/>
    <w:rsid w:val="00577684"/>
    <w:pPr>
      <w:spacing w:after="120" w:line="295" w:lineRule="auto"/>
      <w:ind w:left="283" w:right="-442"/>
      <w:contextualSpacing/>
    </w:pPr>
    <w:rPr>
      <w:rFonts w:eastAsia="Times New Roman" w:cs="Times New Roman"/>
      <w:color w:val="4F81BD" w:themeColor="accent1"/>
      <w:sz w:val="20"/>
      <w:lang w:eastAsia="en-US"/>
    </w:rPr>
  </w:style>
  <w:style w:type="paragraph" w:styleId="Jatkoluettelo2">
    <w:name w:val="List Continue 2"/>
    <w:basedOn w:val="Normaali"/>
    <w:uiPriority w:val="99"/>
    <w:semiHidden/>
    <w:unhideWhenUsed/>
    <w:rsid w:val="00577684"/>
    <w:pPr>
      <w:spacing w:after="120" w:line="295" w:lineRule="auto"/>
      <w:ind w:left="566" w:right="-442"/>
      <w:contextualSpacing/>
    </w:pPr>
    <w:rPr>
      <w:rFonts w:eastAsia="Times New Roman" w:cs="Times New Roman"/>
      <w:color w:val="4F81BD" w:themeColor="accent1"/>
      <w:sz w:val="20"/>
      <w:lang w:eastAsia="en-US"/>
    </w:rPr>
  </w:style>
  <w:style w:type="paragraph" w:styleId="Jatkoluettelo3">
    <w:name w:val="List Continue 3"/>
    <w:basedOn w:val="Normaali"/>
    <w:uiPriority w:val="99"/>
    <w:semiHidden/>
    <w:unhideWhenUsed/>
    <w:rsid w:val="00577684"/>
    <w:pPr>
      <w:spacing w:after="120" w:line="295" w:lineRule="auto"/>
      <w:ind w:left="849" w:right="-442"/>
      <w:contextualSpacing/>
    </w:pPr>
    <w:rPr>
      <w:rFonts w:eastAsia="Times New Roman" w:cs="Times New Roman"/>
      <w:color w:val="4F81BD" w:themeColor="accent1"/>
      <w:sz w:val="20"/>
      <w:lang w:eastAsia="en-US"/>
    </w:rPr>
  </w:style>
  <w:style w:type="paragraph" w:styleId="Jatkoluettelo4">
    <w:name w:val="List Continue 4"/>
    <w:basedOn w:val="Normaali"/>
    <w:uiPriority w:val="99"/>
    <w:semiHidden/>
    <w:unhideWhenUsed/>
    <w:rsid w:val="00577684"/>
    <w:pPr>
      <w:spacing w:after="120" w:line="295" w:lineRule="auto"/>
      <w:ind w:left="1132" w:right="-442"/>
      <w:contextualSpacing/>
    </w:pPr>
    <w:rPr>
      <w:rFonts w:eastAsia="Times New Roman" w:cs="Times New Roman"/>
      <w:color w:val="4F81BD" w:themeColor="accent1"/>
      <w:sz w:val="20"/>
      <w:lang w:eastAsia="en-US"/>
    </w:rPr>
  </w:style>
  <w:style w:type="paragraph" w:styleId="Jatkoluettelo5">
    <w:name w:val="List Continue 5"/>
    <w:basedOn w:val="Normaali"/>
    <w:uiPriority w:val="99"/>
    <w:semiHidden/>
    <w:unhideWhenUsed/>
    <w:rsid w:val="00577684"/>
    <w:pPr>
      <w:spacing w:after="120" w:line="295" w:lineRule="auto"/>
      <w:ind w:left="1415" w:right="-442"/>
      <w:contextualSpacing/>
    </w:pPr>
    <w:rPr>
      <w:rFonts w:eastAsia="Times New Roman" w:cs="Times New Roman"/>
      <w:color w:val="4F81BD" w:themeColor="accent1"/>
      <w:sz w:val="20"/>
      <w:lang w:eastAsia="en-US"/>
    </w:rPr>
  </w:style>
  <w:style w:type="paragraph" w:styleId="Kirjekuorenosoite">
    <w:name w:val="envelope address"/>
    <w:basedOn w:val="Normaali"/>
    <w:uiPriority w:val="99"/>
    <w:semiHidden/>
    <w:unhideWhenUsed/>
    <w:rsid w:val="00577684"/>
    <w:pPr>
      <w:framePr w:w="7920" w:h="1980" w:hRule="exact" w:hSpace="141" w:wrap="auto" w:hAnchor="page" w:xAlign="center" w:yAlign="bottom"/>
      <w:spacing w:after="0" w:line="240" w:lineRule="auto"/>
      <w:ind w:left="2880" w:right="-442"/>
    </w:pPr>
    <w:rPr>
      <w:rFonts w:asciiTheme="majorHAnsi" w:eastAsiaTheme="majorEastAsia" w:hAnsiTheme="majorHAnsi" w:cstheme="majorBidi"/>
      <w:color w:val="4F81BD" w:themeColor="accent1"/>
      <w:szCs w:val="24"/>
      <w:lang w:eastAsia="en-US"/>
    </w:rPr>
  </w:style>
  <w:style w:type="paragraph" w:styleId="Kirjekuorenpalautusosoite">
    <w:name w:val="envelope return"/>
    <w:basedOn w:val="Normaali"/>
    <w:uiPriority w:val="99"/>
    <w:semiHidden/>
    <w:unhideWhenUsed/>
    <w:rsid w:val="00577684"/>
    <w:pPr>
      <w:spacing w:after="0" w:line="240" w:lineRule="auto"/>
      <w:ind w:right="-442"/>
    </w:pPr>
    <w:rPr>
      <w:rFonts w:asciiTheme="majorHAnsi" w:eastAsiaTheme="majorEastAsia" w:hAnsiTheme="majorHAnsi" w:cstheme="majorBidi"/>
      <w:color w:val="4F81BD" w:themeColor="accent1"/>
      <w:sz w:val="20"/>
      <w:lang w:eastAsia="en-US"/>
    </w:rPr>
  </w:style>
  <w:style w:type="paragraph" w:styleId="Kuvaotsikkoluettelo">
    <w:name w:val="table of figures"/>
    <w:basedOn w:val="Normaali"/>
    <w:next w:val="Normaali"/>
    <w:uiPriority w:val="99"/>
    <w:semiHidden/>
    <w:unhideWhenUsed/>
    <w:rsid w:val="00577684"/>
    <w:pPr>
      <w:spacing w:after="0" w:line="295" w:lineRule="auto"/>
      <w:ind w:right="-442"/>
    </w:pPr>
    <w:rPr>
      <w:rFonts w:eastAsia="Times New Roman" w:cs="Times New Roman"/>
      <w:color w:val="4F81BD" w:themeColor="accent1"/>
      <w:sz w:val="20"/>
      <w:lang w:eastAsia="en-US"/>
    </w:rPr>
  </w:style>
  <w:style w:type="paragraph" w:styleId="Lainaus">
    <w:name w:val="Quote"/>
    <w:basedOn w:val="Normaali"/>
    <w:next w:val="Normaali"/>
    <w:link w:val="LainausChar"/>
    <w:uiPriority w:val="29"/>
    <w:qFormat/>
    <w:rsid w:val="00577684"/>
    <w:pPr>
      <w:spacing w:before="120" w:after="160" w:line="259" w:lineRule="auto"/>
      <w:ind w:left="720" w:right="720"/>
      <w:jc w:val="center"/>
    </w:pPr>
    <w:rPr>
      <w:i/>
      <w:iCs/>
      <w:lang w:eastAsia="en-US"/>
    </w:rPr>
  </w:style>
  <w:style w:type="character" w:customStyle="1" w:styleId="LainausChar">
    <w:name w:val="Lainaus Char"/>
    <w:basedOn w:val="Kappaleenoletusfontti"/>
    <w:link w:val="Lainaus"/>
    <w:uiPriority w:val="29"/>
    <w:rsid w:val="00577684"/>
    <w:rPr>
      <w:i/>
      <w:iCs/>
      <w:lang w:eastAsia="en-US"/>
    </w:rPr>
  </w:style>
  <w:style w:type="paragraph" w:styleId="Leiptekstin1rivinsisennys">
    <w:name w:val="Body Text First Indent"/>
    <w:basedOn w:val="Leipteksti"/>
    <w:link w:val="Leiptekstin1rivinsisennysChar"/>
    <w:uiPriority w:val="99"/>
    <w:semiHidden/>
    <w:unhideWhenUsed/>
    <w:rsid w:val="00577684"/>
    <w:pPr>
      <w:spacing w:line="295" w:lineRule="auto"/>
      <w:ind w:right="-442" w:firstLine="360"/>
    </w:pPr>
    <w:rPr>
      <w:rFonts w:asciiTheme="minorHAnsi" w:hAnsiTheme="minorHAnsi"/>
      <w:i w:val="0"/>
      <w:color w:val="4F81BD" w:themeColor="accent1"/>
      <w:sz w:val="20"/>
      <w:szCs w:val="22"/>
      <w:u w:val="none"/>
      <w:lang w:eastAsia="en-US"/>
    </w:rPr>
  </w:style>
  <w:style w:type="character" w:customStyle="1" w:styleId="Leiptekstin1rivinsisennysChar">
    <w:name w:val="Leipätekstin 1. rivin sisennys Char"/>
    <w:basedOn w:val="LeiptekstiChar"/>
    <w:link w:val="Leiptekstin1rivinsisennys"/>
    <w:uiPriority w:val="99"/>
    <w:semiHidden/>
    <w:rsid w:val="00577684"/>
    <w:rPr>
      <w:rFonts w:ascii="Times New Roman" w:eastAsia="Times New Roman" w:hAnsi="Times New Roman" w:cs="Times New Roman"/>
      <w:i w:val="0"/>
      <w:color w:val="4F81BD" w:themeColor="accent1"/>
      <w:sz w:val="20"/>
      <w:szCs w:val="20"/>
      <w:u w:val="single"/>
      <w:lang w:eastAsia="en-US"/>
    </w:rPr>
  </w:style>
  <w:style w:type="paragraph" w:styleId="Leiptekstin1rivinsisennys2">
    <w:name w:val="Body Text First Indent 2"/>
    <w:basedOn w:val="Sisennettyleipteksti"/>
    <w:link w:val="Leiptekstin1rivinsisennys2Char"/>
    <w:uiPriority w:val="99"/>
    <w:semiHidden/>
    <w:unhideWhenUsed/>
    <w:rsid w:val="00577684"/>
    <w:pPr>
      <w:spacing w:line="295" w:lineRule="auto"/>
      <w:ind w:left="360" w:right="-442" w:firstLine="360"/>
      <w:jc w:val="left"/>
    </w:pPr>
    <w:rPr>
      <w:rFonts w:asciiTheme="minorHAnsi" w:hAnsiTheme="minorHAnsi"/>
      <w:color w:val="4F81BD" w:themeColor="accent1"/>
      <w:sz w:val="20"/>
      <w:szCs w:val="22"/>
      <w:lang w:val="fi-FI" w:eastAsia="en-US"/>
    </w:rPr>
  </w:style>
  <w:style w:type="character" w:customStyle="1" w:styleId="Leiptekstin1rivinsisennys2Char">
    <w:name w:val="Leipätekstin 1. rivin sisennys 2 Char"/>
    <w:basedOn w:val="SisennettyleiptekstiChar"/>
    <w:link w:val="Leiptekstin1rivinsisennys2"/>
    <w:uiPriority w:val="99"/>
    <w:semiHidden/>
    <w:rsid w:val="00577684"/>
    <w:rPr>
      <w:rFonts w:ascii="Times New Roman" w:eastAsia="Times New Roman" w:hAnsi="Times New Roman" w:cs="Times New Roman"/>
      <w:color w:val="4F81BD" w:themeColor="accent1"/>
      <w:sz w:val="20"/>
      <w:szCs w:val="20"/>
      <w:lang w:val="en-GB" w:eastAsia="en-US"/>
    </w:rPr>
  </w:style>
  <w:style w:type="paragraph" w:styleId="Lohkoteksti">
    <w:name w:val="Block Text"/>
    <w:basedOn w:val="Normaali"/>
    <w:uiPriority w:val="99"/>
    <w:semiHidden/>
    <w:unhideWhenUsed/>
    <w:rsid w:val="00577684"/>
    <w:pPr>
      <w:pBdr>
        <w:top w:val="single" w:sz="2" w:space="10" w:color="4F81BD" w:themeColor="accent1" w:frame="1"/>
        <w:left w:val="single" w:sz="2" w:space="10" w:color="4F81BD" w:themeColor="accent1" w:frame="1"/>
        <w:bottom w:val="single" w:sz="2" w:space="10" w:color="4F81BD" w:themeColor="accent1" w:frame="1"/>
        <w:right w:val="single" w:sz="2" w:space="10" w:color="4F81BD" w:themeColor="accent1" w:frame="1"/>
      </w:pBdr>
      <w:spacing w:after="0" w:line="295" w:lineRule="auto"/>
      <w:ind w:left="1152" w:right="1152"/>
    </w:pPr>
    <w:rPr>
      <w:rFonts w:cs="Times New Roman"/>
      <w:i/>
      <w:iCs/>
      <w:color w:val="4F81BD" w:themeColor="accent1"/>
      <w:sz w:val="20"/>
      <w:lang w:eastAsia="en-US"/>
    </w:rPr>
  </w:style>
  <w:style w:type="paragraph" w:styleId="Lopetus">
    <w:name w:val="Closing"/>
    <w:basedOn w:val="Normaali"/>
    <w:link w:val="LopetusChar"/>
    <w:uiPriority w:val="99"/>
    <w:semiHidden/>
    <w:unhideWhenUsed/>
    <w:rsid w:val="00577684"/>
    <w:pPr>
      <w:spacing w:after="0" w:line="240" w:lineRule="auto"/>
      <w:ind w:left="4252" w:right="-442"/>
    </w:pPr>
    <w:rPr>
      <w:rFonts w:eastAsia="Times New Roman" w:cs="Times New Roman"/>
      <w:color w:val="4F81BD" w:themeColor="accent1"/>
      <w:sz w:val="20"/>
      <w:lang w:eastAsia="en-US"/>
    </w:rPr>
  </w:style>
  <w:style w:type="character" w:customStyle="1" w:styleId="LopetusChar">
    <w:name w:val="Lopetus Char"/>
    <w:basedOn w:val="Kappaleenoletusfontti"/>
    <w:link w:val="Lopetus"/>
    <w:uiPriority w:val="99"/>
    <w:semiHidden/>
    <w:rsid w:val="00577684"/>
    <w:rPr>
      <w:rFonts w:eastAsia="Times New Roman" w:cs="Times New Roman"/>
      <w:color w:val="4F81BD" w:themeColor="accent1"/>
      <w:sz w:val="20"/>
      <w:lang w:eastAsia="en-US"/>
    </w:rPr>
  </w:style>
  <w:style w:type="paragraph" w:styleId="Luettelo">
    <w:name w:val="List"/>
    <w:basedOn w:val="Normaali"/>
    <w:uiPriority w:val="99"/>
    <w:semiHidden/>
    <w:unhideWhenUsed/>
    <w:rsid w:val="00577684"/>
    <w:pPr>
      <w:spacing w:after="0" w:line="295" w:lineRule="auto"/>
      <w:ind w:left="283" w:right="-442" w:hanging="283"/>
      <w:contextualSpacing/>
    </w:pPr>
    <w:rPr>
      <w:rFonts w:eastAsia="Times New Roman" w:cs="Times New Roman"/>
      <w:color w:val="4F81BD" w:themeColor="accent1"/>
      <w:sz w:val="20"/>
      <w:lang w:eastAsia="en-US"/>
    </w:rPr>
  </w:style>
  <w:style w:type="paragraph" w:styleId="Luettelo2">
    <w:name w:val="List 2"/>
    <w:basedOn w:val="Normaali"/>
    <w:uiPriority w:val="99"/>
    <w:semiHidden/>
    <w:unhideWhenUsed/>
    <w:rsid w:val="00577684"/>
    <w:pPr>
      <w:spacing w:after="0" w:line="295" w:lineRule="auto"/>
      <w:ind w:left="566" w:right="-442" w:hanging="283"/>
      <w:contextualSpacing/>
    </w:pPr>
    <w:rPr>
      <w:rFonts w:eastAsia="Times New Roman" w:cs="Times New Roman"/>
      <w:color w:val="4F81BD" w:themeColor="accent1"/>
      <w:sz w:val="20"/>
      <w:lang w:eastAsia="en-US"/>
    </w:rPr>
  </w:style>
  <w:style w:type="paragraph" w:styleId="Luettelo3">
    <w:name w:val="List 3"/>
    <w:basedOn w:val="Normaali"/>
    <w:uiPriority w:val="99"/>
    <w:semiHidden/>
    <w:unhideWhenUsed/>
    <w:rsid w:val="00577684"/>
    <w:pPr>
      <w:spacing w:after="0" w:line="295" w:lineRule="auto"/>
      <w:ind w:left="849" w:right="-442" w:hanging="283"/>
      <w:contextualSpacing/>
    </w:pPr>
    <w:rPr>
      <w:rFonts w:eastAsia="Times New Roman" w:cs="Times New Roman"/>
      <w:color w:val="4F81BD" w:themeColor="accent1"/>
      <w:sz w:val="20"/>
      <w:lang w:eastAsia="en-US"/>
    </w:rPr>
  </w:style>
  <w:style w:type="paragraph" w:styleId="Luettelo4">
    <w:name w:val="List 4"/>
    <w:basedOn w:val="Normaali"/>
    <w:uiPriority w:val="99"/>
    <w:semiHidden/>
    <w:unhideWhenUsed/>
    <w:rsid w:val="00577684"/>
    <w:pPr>
      <w:spacing w:after="0" w:line="295" w:lineRule="auto"/>
      <w:ind w:left="1132" w:right="-442" w:hanging="283"/>
      <w:contextualSpacing/>
    </w:pPr>
    <w:rPr>
      <w:rFonts w:eastAsia="Times New Roman" w:cs="Times New Roman"/>
      <w:color w:val="4F81BD" w:themeColor="accent1"/>
      <w:sz w:val="20"/>
      <w:lang w:eastAsia="en-US"/>
    </w:rPr>
  </w:style>
  <w:style w:type="paragraph" w:styleId="Luettelo5">
    <w:name w:val="List 5"/>
    <w:basedOn w:val="Normaali"/>
    <w:uiPriority w:val="99"/>
    <w:semiHidden/>
    <w:unhideWhenUsed/>
    <w:rsid w:val="00577684"/>
    <w:pPr>
      <w:spacing w:after="0" w:line="295" w:lineRule="auto"/>
      <w:ind w:left="1415" w:right="-442" w:hanging="283"/>
      <w:contextualSpacing/>
    </w:pPr>
    <w:rPr>
      <w:rFonts w:eastAsia="Times New Roman" w:cs="Times New Roman"/>
      <w:color w:val="4F81BD" w:themeColor="accent1"/>
      <w:sz w:val="20"/>
      <w:lang w:eastAsia="en-US"/>
    </w:rPr>
  </w:style>
  <w:style w:type="paragraph" w:styleId="Lhdeluettelo">
    <w:name w:val="Bibliography"/>
    <w:basedOn w:val="Normaali"/>
    <w:next w:val="Normaali"/>
    <w:uiPriority w:val="37"/>
    <w:semiHidden/>
    <w:unhideWhenUsed/>
    <w:rsid w:val="00577684"/>
    <w:pPr>
      <w:spacing w:after="0" w:line="295" w:lineRule="auto"/>
      <w:ind w:right="-442"/>
    </w:pPr>
    <w:rPr>
      <w:rFonts w:eastAsia="Times New Roman" w:cs="Times New Roman"/>
      <w:color w:val="4F81BD" w:themeColor="accent1"/>
      <w:sz w:val="20"/>
      <w:lang w:eastAsia="en-US"/>
    </w:rPr>
  </w:style>
  <w:style w:type="paragraph" w:styleId="Lhdeluettelonotsikko">
    <w:name w:val="toa heading"/>
    <w:basedOn w:val="Normaali"/>
    <w:next w:val="Normaali"/>
    <w:uiPriority w:val="99"/>
    <w:semiHidden/>
    <w:unhideWhenUsed/>
    <w:rsid w:val="00577684"/>
    <w:pPr>
      <w:spacing w:before="120" w:after="0" w:line="295" w:lineRule="auto"/>
      <w:ind w:right="-442"/>
    </w:pPr>
    <w:rPr>
      <w:rFonts w:asciiTheme="majorHAnsi" w:eastAsiaTheme="majorEastAsia" w:hAnsiTheme="majorHAnsi" w:cstheme="majorBidi"/>
      <w:b/>
      <w:bCs/>
      <w:color w:val="4F81BD" w:themeColor="accent1"/>
      <w:szCs w:val="24"/>
      <w:lang w:eastAsia="en-US"/>
    </w:rPr>
  </w:style>
  <w:style w:type="paragraph" w:styleId="Lhdeviiteluettelo">
    <w:name w:val="table of authorities"/>
    <w:basedOn w:val="Normaali"/>
    <w:next w:val="Normaali"/>
    <w:uiPriority w:val="99"/>
    <w:semiHidden/>
    <w:unhideWhenUsed/>
    <w:rsid w:val="00577684"/>
    <w:pPr>
      <w:spacing w:after="0" w:line="295" w:lineRule="auto"/>
      <w:ind w:left="220" w:right="-442" w:hanging="220"/>
    </w:pPr>
    <w:rPr>
      <w:rFonts w:eastAsia="Times New Roman" w:cs="Times New Roman"/>
      <w:color w:val="4F81BD" w:themeColor="accent1"/>
      <w:sz w:val="20"/>
      <w:lang w:eastAsia="en-US"/>
    </w:rPr>
  </w:style>
  <w:style w:type="paragraph" w:styleId="Makroteksti">
    <w:name w:val="macro"/>
    <w:link w:val="MakrotekstiChar"/>
    <w:uiPriority w:val="99"/>
    <w:semiHidden/>
    <w:unhideWhenUsed/>
    <w:rsid w:val="00577684"/>
    <w:pPr>
      <w:tabs>
        <w:tab w:val="left" w:pos="480"/>
        <w:tab w:val="left" w:pos="960"/>
        <w:tab w:val="left" w:pos="1440"/>
        <w:tab w:val="left" w:pos="1920"/>
        <w:tab w:val="left" w:pos="2400"/>
        <w:tab w:val="left" w:pos="2880"/>
        <w:tab w:val="left" w:pos="3360"/>
        <w:tab w:val="left" w:pos="3840"/>
        <w:tab w:val="left" w:pos="4320"/>
      </w:tabs>
      <w:spacing w:after="0" w:line="295" w:lineRule="auto"/>
      <w:ind w:right="-442"/>
    </w:pPr>
    <w:rPr>
      <w:rFonts w:ascii="Consolas" w:hAnsi="Consolas"/>
      <w:lang w:val="en-US" w:eastAsia="en-US"/>
    </w:rPr>
  </w:style>
  <w:style w:type="character" w:customStyle="1" w:styleId="MakrotekstiChar">
    <w:name w:val="Makroteksti Char"/>
    <w:basedOn w:val="Kappaleenoletusfontti"/>
    <w:link w:val="Makroteksti"/>
    <w:uiPriority w:val="99"/>
    <w:semiHidden/>
    <w:rsid w:val="00577684"/>
    <w:rPr>
      <w:rFonts w:ascii="Consolas" w:hAnsi="Consolas"/>
      <w:lang w:val="en-US" w:eastAsia="en-US"/>
    </w:rPr>
  </w:style>
  <w:style w:type="paragraph" w:styleId="Merkittyluettelo">
    <w:name w:val="List Bullet"/>
    <w:basedOn w:val="Normaali"/>
    <w:uiPriority w:val="99"/>
    <w:semiHidden/>
    <w:unhideWhenUsed/>
    <w:rsid w:val="00577684"/>
    <w:pPr>
      <w:numPr>
        <w:numId w:val="3"/>
      </w:numPr>
      <w:spacing w:after="0" w:line="295" w:lineRule="auto"/>
      <w:ind w:right="-442"/>
      <w:contextualSpacing/>
    </w:pPr>
    <w:rPr>
      <w:rFonts w:eastAsia="Times New Roman" w:cs="Times New Roman"/>
      <w:color w:val="4F81BD" w:themeColor="accent1"/>
      <w:sz w:val="20"/>
      <w:lang w:eastAsia="en-US"/>
    </w:rPr>
  </w:style>
  <w:style w:type="paragraph" w:styleId="Merkittyluettelo2">
    <w:name w:val="List Bullet 2"/>
    <w:basedOn w:val="Normaali"/>
    <w:uiPriority w:val="99"/>
    <w:semiHidden/>
    <w:unhideWhenUsed/>
    <w:rsid w:val="00577684"/>
    <w:pPr>
      <w:numPr>
        <w:numId w:val="4"/>
      </w:numPr>
      <w:spacing w:after="0" w:line="295" w:lineRule="auto"/>
      <w:ind w:right="-442"/>
      <w:contextualSpacing/>
    </w:pPr>
    <w:rPr>
      <w:rFonts w:eastAsia="Times New Roman" w:cs="Times New Roman"/>
      <w:color w:val="4F81BD" w:themeColor="accent1"/>
      <w:sz w:val="20"/>
      <w:lang w:eastAsia="en-US"/>
    </w:rPr>
  </w:style>
  <w:style w:type="paragraph" w:styleId="Merkittyluettelo3">
    <w:name w:val="List Bullet 3"/>
    <w:basedOn w:val="Normaali"/>
    <w:uiPriority w:val="99"/>
    <w:semiHidden/>
    <w:unhideWhenUsed/>
    <w:rsid w:val="00577684"/>
    <w:pPr>
      <w:numPr>
        <w:numId w:val="5"/>
      </w:numPr>
      <w:spacing w:after="0" w:line="295" w:lineRule="auto"/>
      <w:ind w:right="-442"/>
      <w:contextualSpacing/>
    </w:pPr>
    <w:rPr>
      <w:rFonts w:eastAsia="Times New Roman" w:cs="Times New Roman"/>
      <w:color w:val="4F81BD" w:themeColor="accent1"/>
      <w:sz w:val="20"/>
      <w:lang w:eastAsia="en-US"/>
    </w:rPr>
  </w:style>
  <w:style w:type="paragraph" w:styleId="Merkittyluettelo4">
    <w:name w:val="List Bullet 4"/>
    <w:basedOn w:val="Normaali"/>
    <w:uiPriority w:val="99"/>
    <w:semiHidden/>
    <w:unhideWhenUsed/>
    <w:rsid w:val="00577684"/>
    <w:pPr>
      <w:numPr>
        <w:numId w:val="6"/>
      </w:numPr>
      <w:spacing w:after="0" w:line="295" w:lineRule="auto"/>
      <w:ind w:right="-442"/>
      <w:contextualSpacing/>
    </w:pPr>
    <w:rPr>
      <w:rFonts w:eastAsia="Times New Roman" w:cs="Times New Roman"/>
      <w:color w:val="4F81BD" w:themeColor="accent1"/>
      <w:sz w:val="20"/>
      <w:lang w:eastAsia="en-US"/>
    </w:rPr>
  </w:style>
  <w:style w:type="paragraph" w:styleId="Merkittyluettelo5">
    <w:name w:val="List Bullet 5"/>
    <w:basedOn w:val="Normaali"/>
    <w:uiPriority w:val="99"/>
    <w:semiHidden/>
    <w:unhideWhenUsed/>
    <w:rsid w:val="00577684"/>
    <w:pPr>
      <w:numPr>
        <w:numId w:val="7"/>
      </w:numPr>
      <w:spacing w:after="0" w:line="295" w:lineRule="auto"/>
      <w:ind w:right="-442"/>
      <w:contextualSpacing/>
    </w:pPr>
    <w:rPr>
      <w:rFonts w:eastAsia="Times New Roman" w:cs="Times New Roman"/>
      <w:color w:val="4F81BD" w:themeColor="accent1"/>
      <w:sz w:val="20"/>
      <w:lang w:eastAsia="en-US"/>
    </w:rPr>
  </w:style>
  <w:style w:type="paragraph" w:styleId="Numeroituluettelo">
    <w:name w:val="List Number"/>
    <w:basedOn w:val="Normaali"/>
    <w:uiPriority w:val="99"/>
    <w:semiHidden/>
    <w:unhideWhenUsed/>
    <w:rsid w:val="00577684"/>
    <w:pPr>
      <w:numPr>
        <w:numId w:val="8"/>
      </w:numPr>
      <w:spacing w:after="0" w:line="295" w:lineRule="auto"/>
      <w:ind w:right="-442"/>
      <w:contextualSpacing/>
    </w:pPr>
    <w:rPr>
      <w:rFonts w:eastAsia="Times New Roman" w:cs="Times New Roman"/>
      <w:color w:val="4F81BD" w:themeColor="accent1"/>
      <w:sz w:val="20"/>
      <w:lang w:eastAsia="en-US"/>
    </w:rPr>
  </w:style>
  <w:style w:type="paragraph" w:styleId="Numeroituluettelo2">
    <w:name w:val="List Number 2"/>
    <w:basedOn w:val="Normaali"/>
    <w:uiPriority w:val="99"/>
    <w:semiHidden/>
    <w:unhideWhenUsed/>
    <w:rsid w:val="00577684"/>
    <w:pPr>
      <w:numPr>
        <w:numId w:val="9"/>
      </w:numPr>
      <w:spacing w:after="0" w:line="295" w:lineRule="auto"/>
      <w:ind w:right="-442"/>
      <w:contextualSpacing/>
    </w:pPr>
    <w:rPr>
      <w:rFonts w:eastAsia="Times New Roman" w:cs="Times New Roman"/>
      <w:color w:val="4F81BD" w:themeColor="accent1"/>
      <w:sz w:val="20"/>
      <w:lang w:eastAsia="en-US"/>
    </w:rPr>
  </w:style>
  <w:style w:type="paragraph" w:styleId="Numeroituluettelo3">
    <w:name w:val="List Number 3"/>
    <w:basedOn w:val="Normaali"/>
    <w:uiPriority w:val="99"/>
    <w:semiHidden/>
    <w:unhideWhenUsed/>
    <w:rsid w:val="00577684"/>
    <w:pPr>
      <w:numPr>
        <w:numId w:val="10"/>
      </w:numPr>
      <w:spacing w:after="0" w:line="295" w:lineRule="auto"/>
      <w:ind w:right="-442"/>
      <w:contextualSpacing/>
    </w:pPr>
    <w:rPr>
      <w:rFonts w:eastAsia="Times New Roman" w:cs="Times New Roman"/>
      <w:color w:val="4F81BD" w:themeColor="accent1"/>
      <w:sz w:val="20"/>
      <w:lang w:eastAsia="en-US"/>
    </w:rPr>
  </w:style>
  <w:style w:type="paragraph" w:styleId="Numeroituluettelo4">
    <w:name w:val="List Number 4"/>
    <w:basedOn w:val="Normaali"/>
    <w:uiPriority w:val="99"/>
    <w:semiHidden/>
    <w:unhideWhenUsed/>
    <w:rsid w:val="00577684"/>
    <w:pPr>
      <w:numPr>
        <w:numId w:val="11"/>
      </w:numPr>
      <w:spacing w:after="0" w:line="295" w:lineRule="auto"/>
      <w:ind w:right="-442"/>
      <w:contextualSpacing/>
    </w:pPr>
    <w:rPr>
      <w:rFonts w:eastAsia="Times New Roman" w:cs="Times New Roman"/>
      <w:color w:val="4F81BD" w:themeColor="accent1"/>
      <w:sz w:val="20"/>
      <w:lang w:eastAsia="en-US"/>
    </w:rPr>
  </w:style>
  <w:style w:type="paragraph" w:styleId="Numeroituluettelo5">
    <w:name w:val="List Number 5"/>
    <w:basedOn w:val="Normaali"/>
    <w:uiPriority w:val="99"/>
    <w:semiHidden/>
    <w:unhideWhenUsed/>
    <w:rsid w:val="00577684"/>
    <w:pPr>
      <w:numPr>
        <w:numId w:val="12"/>
      </w:numPr>
      <w:spacing w:after="0" w:line="295" w:lineRule="auto"/>
      <w:ind w:right="-442"/>
      <w:contextualSpacing/>
    </w:pPr>
    <w:rPr>
      <w:rFonts w:eastAsia="Times New Roman" w:cs="Times New Roman"/>
      <w:color w:val="4F81BD" w:themeColor="accent1"/>
      <w:sz w:val="20"/>
      <w:lang w:eastAsia="en-US"/>
    </w:rPr>
  </w:style>
  <w:style w:type="paragraph" w:styleId="Pivmr">
    <w:name w:val="Date"/>
    <w:basedOn w:val="Normaali"/>
    <w:next w:val="Normaali"/>
    <w:link w:val="PivmrChar"/>
    <w:uiPriority w:val="99"/>
    <w:semiHidden/>
    <w:unhideWhenUsed/>
    <w:rsid w:val="00577684"/>
    <w:pPr>
      <w:spacing w:after="0" w:line="295" w:lineRule="auto"/>
      <w:ind w:right="-442"/>
    </w:pPr>
    <w:rPr>
      <w:rFonts w:eastAsia="Times New Roman" w:cs="Times New Roman"/>
      <w:color w:val="4F81BD" w:themeColor="accent1"/>
      <w:sz w:val="20"/>
      <w:lang w:eastAsia="en-US"/>
    </w:rPr>
  </w:style>
  <w:style w:type="character" w:customStyle="1" w:styleId="PivmrChar">
    <w:name w:val="Päivämäärä Char"/>
    <w:basedOn w:val="Kappaleenoletusfontti"/>
    <w:link w:val="Pivmr"/>
    <w:uiPriority w:val="99"/>
    <w:semiHidden/>
    <w:rsid w:val="00577684"/>
    <w:rPr>
      <w:rFonts w:eastAsia="Times New Roman" w:cs="Times New Roman"/>
      <w:color w:val="4F81BD" w:themeColor="accent1"/>
      <w:sz w:val="20"/>
      <w:lang w:eastAsia="en-US"/>
    </w:rPr>
  </w:style>
  <w:style w:type="paragraph" w:styleId="Sisennettyleipteksti2">
    <w:name w:val="Body Text Indent 2"/>
    <w:basedOn w:val="Normaali"/>
    <w:link w:val="Sisennettyleipteksti2Char"/>
    <w:uiPriority w:val="99"/>
    <w:semiHidden/>
    <w:unhideWhenUsed/>
    <w:rsid w:val="00577684"/>
    <w:pPr>
      <w:spacing w:after="120" w:line="480" w:lineRule="auto"/>
      <w:ind w:left="283" w:right="-442"/>
    </w:pPr>
    <w:rPr>
      <w:rFonts w:eastAsia="Times New Roman" w:cs="Times New Roman"/>
      <w:color w:val="4F81BD" w:themeColor="accent1"/>
      <w:sz w:val="20"/>
      <w:lang w:eastAsia="en-US"/>
    </w:rPr>
  </w:style>
  <w:style w:type="character" w:customStyle="1" w:styleId="Sisennettyleipteksti2Char">
    <w:name w:val="Sisennetty leipäteksti 2 Char"/>
    <w:basedOn w:val="Kappaleenoletusfontti"/>
    <w:link w:val="Sisennettyleipteksti2"/>
    <w:uiPriority w:val="99"/>
    <w:semiHidden/>
    <w:rsid w:val="00577684"/>
    <w:rPr>
      <w:rFonts w:eastAsia="Times New Roman" w:cs="Times New Roman"/>
      <w:color w:val="4F81BD" w:themeColor="accent1"/>
      <w:sz w:val="20"/>
      <w:lang w:eastAsia="en-US"/>
    </w:rPr>
  </w:style>
  <w:style w:type="paragraph" w:styleId="Sisennettyleipteksti3">
    <w:name w:val="Body Text Indent 3"/>
    <w:basedOn w:val="Normaali"/>
    <w:link w:val="Sisennettyleipteksti3Char"/>
    <w:uiPriority w:val="99"/>
    <w:semiHidden/>
    <w:unhideWhenUsed/>
    <w:rsid w:val="00577684"/>
    <w:pPr>
      <w:spacing w:after="120" w:line="295" w:lineRule="auto"/>
      <w:ind w:left="283" w:right="-442"/>
    </w:pPr>
    <w:rPr>
      <w:rFonts w:eastAsia="Times New Roman" w:cs="Times New Roman"/>
      <w:color w:val="4F81BD" w:themeColor="accent1"/>
      <w:sz w:val="16"/>
      <w:szCs w:val="16"/>
      <w:lang w:eastAsia="en-US"/>
    </w:rPr>
  </w:style>
  <w:style w:type="character" w:customStyle="1" w:styleId="Sisennettyleipteksti3Char">
    <w:name w:val="Sisennetty leipäteksti 3 Char"/>
    <w:basedOn w:val="Kappaleenoletusfontti"/>
    <w:link w:val="Sisennettyleipteksti3"/>
    <w:uiPriority w:val="99"/>
    <w:semiHidden/>
    <w:rsid w:val="00577684"/>
    <w:rPr>
      <w:rFonts w:eastAsia="Times New Roman" w:cs="Times New Roman"/>
      <w:color w:val="4F81BD" w:themeColor="accent1"/>
      <w:sz w:val="16"/>
      <w:szCs w:val="16"/>
      <w:lang w:eastAsia="en-US"/>
    </w:rPr>
  </w:style>
  <w:style w:type="paragraph" w:styleId="Tervehdys">
    <w:name w:val="Salutation"/>
    <w:basedOn w:val="Normaali"/>
    <w:next w:val="Normaali"/>
    <w:link w:val="TervehdysChar"/>
    <w:uiPriority w:val="99"/>
    <w:semiHidden/>
    <w:unhideWhenUsed/>
    <w:rsid w:val="00577684"/>
    <w:pPr>
      <w:spacing w:after="0" w:line="295" w:lineRule="auto"/>
      <w:ind w:right="-442"/>
    </w:pPr>
    <w:rPr>
      <w:rFonts w:eastAsia="Times New Roman" w:cs="Times New Roman"/>
      <w:color w:val="4F81BD" w:themeColor="accent1"/>
      <w:sz w:val="20"/>
      <w:lang w:eastAsia="en-US"/>
    </w:rPr>
  </w:style>
  <w:style w:type="character" w:customStyle="1" w:styleId="TervehdysChar">
    <w:name w:val="Tervehdys Char"/>
    <w:basedOn w:val="Kappaleenoletusfontti"/>
    <w:link w:val="Tervehdys"/>
    <w:uiPriority w:val="99"/>
    <w:semiHidden/>
    <w:rsid w:val="00577684"/>
    <w:rPr>
      <w:rFonts w:eastAsia="Times New Roman" w:cs="Times New Roman"/>
      <w:color w:val="4F81BD" w:themeColor="accent1"/>
      <w:sz w:val="20"/>
      <w:lang w:eastAsia="en-US"/>
    </w:rPr>
  </w:style>
  <w:style w:type="paragraph" w:styleId="Vaintekstin">
    <w:name w:val="Plain Text"/>
    <w:basedOn w:val="Normaali"/>
    <w:link w:val="VaintekstinChar"/>
    <w:uiPriority w:val="99"/>
    <w:semiHidden/>
    <w:unhideWhenUsed/>
    <w:rsid w:val="00577684"/>
    <w:pPr>
      <w:spacing w:after="0" w:line="240" w:lineRule="auto"/>
      <w:ind w:right="-442"/>
    </w:pPr>
    <w:rPr>
      <w:rFonts w:ascii="Consolas" w:eastAsia="Times New Roman" w:hAnsi="Consolas" w:cs="Times New Roman"/>
      <w:color w:val="4F81BD" w:themeColor="accent1"/>
      <w:sz w:val="21"/>
      <w:szCs w:val="21"/>
      <w:lang w:eastAsia="en-US"/>
    </w:rPr>
  </w:style>
  <w:style w:type="character" w:customStyle="1" w:styleId="VaintekstinChar">
    <w:name w:val="Vain tekstinä Char"/>
    <w:basedOn w:val="Kappaleenoletusfontti"/>
    <w:link w:val="Vaintekstin"/>
    <w:uiPriority w:val="99"/>
    <w:semiHidden/>
    <w:rsid w:val="00577684"/>
    <w:rPr>
      <w:rFonts w:ascii="Consolas" w:eastAsia="Times New Roman" w:hAnsi="Consolas" w:cs="Times New Roman"/>
      <w:color w:val="4F81BD" w:themeColor="accent1"/>
      <w:sz w:val="21"/>
      <w:szCs w:val="21"/>
      <w:lang w:eastAsia="en-US"/>
    </w:rPr>
  </w:style>
  <w:style w:type="paragraph" w:styleId="Viestinallekirjoitus">
    <w:name w:val="E-mail Signature"/>
    <w:basedOn w:val="Normaali"/>
    <w:link w:val="ViestinallekirjoitusChar"/>
    <w:uiPriority w:val="99"/>
    <w:semiHidden/>
    <w:unhideWhenUsed/>
    <w:rsid w:val="00577684"/>
    <w:pPr>
      <w:spacing w:after="0" w:line="240" w:lineRule="auto"/>
      <w:ind w:right="-442"/>
    </w:pPr>
    <w:rPr>
      <w:rFonts w:eastAsia="Times New Roman" w:cs="Times New Roman"/>
      <w:color w:val="4F81BD" w:themeColor="accent1"/>
      <w:sz w:val="20"/>
      <w:lang w:eastAsia="en-US"/>
    </w:rPr>
  </w:style>
  <w:style w:type="character" w:customStyle="1" w:styleId="ViestinallekirjoitusChar">
    <w:name w:val="Viestin allekirjoitus Char"/>
    <w:basedOn w:val="Kappaleenoletusfontti"/>
    <w:link w:val="Viestinallekirjoitus"/>
    <w:uiPriority w:val="99"/>
    <w:semiHidden/>
    <w:rsid w:val="00577684"/>
    <w:rPr>
      <w:rFonts w:eastAsia="Times New Roman" w:cs="Times New Roman"/>
      <w:color w:val="4F81BD" w:themeColor="accent1"/>
      <w:sz w:val="20"/>
      <w:lang w:eastAsia="en-US"/>
    </w:rPr>
  </w:style>
  <w:style w:type="paragraph" w:styleId="Viestinotsikko">
    <w:name w:val="Message Header"/>
    <w:basedOn w:val="Normaali"/>
    <w:link w:val="ViestinotsikkoChar"/>
    <w:uiPriority w:val="99"/>
    <w:semiHidden/>
    <w:unhideWhenUsed/>
    <w:rsid w:val="00577684"/>
    <w:pPr>
      <w:pBdr>
        <w:top w:val="single" w:sz="6" w:space="1" w:color="auto"/>
        <w:left w:val="single" w:sz="6" w:space="1" w:color="auto"/>
        <w:bottom w:val="single" w:sz="6" w:space="1" w:color="auto"/>
        <w:right w:val="single" w:sz="6" w:space="1" w:color="auto"/>
      </w:pBdr>
      <w:shd w:val="pct20" w:color="auto" w:fill="auto"/>
      <w:spacing w:after="0" w:line="240" w:lineRule="auto"/>
      <w:ind w:left="1134" w:right="-442" w:hanging="1134"/>
    </w:pPr>
    <w:rPr>
      <w:rFonts w:asciiTheme="majorHAnsi" w:eastAsiaTheme="majorEastAsia" w:hAnsiTheme="majorHAnsi" w:cstheme="majorBidi"/>
      <w:color w:val="4F81BD" w:themeColor="accent1"/>
      <w:szCs w:val="24"/>
      <w:lang w:eastAsia="en-US"/>
    </w:rPr>
  </w:style>
  <w:style w:type="character" w:customStyle="1" w:styleId="ViestinotsikkoChar">
    <w:name w:val="Viestin otsikko Char"/>
    <w:basedOn w:val="Kappaleenoletusfontti"/>
    <w:link w:val="Viestinotsikko"/>
    <w:uiPriority w:val="99"/>
    <w:semiHidden/>
    <w:rsid w:val="00577684"/>
    <w:rPr>
      <w:rFonts w:asciiTheme="majorHAnsi" w:eastAsiaTheme="majorEastAsia" w:hAnsiTheme="majorHAnsi" w:cstheme="majorBidi"/>
      <w:color w:val="4F81BD" w:themeColor="accent1"/>
      <w:szCs w:val="24"/>
      <w:shd w:val="pct20" w:color="auto" w:fill="auto"/>
      <w:lang w:eastAsia="en-US"/>
    </w:rPr>
  </w:style>
  <w:style w:type="character" w:customStyle="1" w:styleId="Tyyli7">
    <w:name w:val="Tyyli7"/>
    <w:basedOn w:val="Kappaleenoletusfontti"/>
    <w:uiPriority w:val="1"/>
    <w:rsid w:val="00577684"/>
    <w:rPr>
      <w:rFonts w:ascii="Verdana" w:hAnsi="Verdana"/>
      <w:sz w:val="20"/>
    </w:rPr>
  </w:style>
  <w:style w:type="table" w:styleId="Vaalealuettelo-korostus4">
    <w:name w:val="Light List Accent 4"/>
    <w:basedOn w:val="Normaalitaulukko"/>
    <w:uiPriority w:val="61"/>
    <w:rsid w:val="00577684"/>
    <w:pPr>
      <w:spacing w:after="0" w:line="240" w:lineRule="auto"/>
    </w:pPr>
    <w:rPr>
      <w:lang w:eastAsia="en-US"/>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character" w:styleId="Hienovarainenviittaus">
    <w:name w:val="Subtle Reference"/>
    <w:basedOn w:val="Kappaleenoletusfontti"/>
    <w:uiPriority w:val="31"/>
    <w:qFormat/>
    <w:rsid w:val="00577684"/>
    <w:rPr>
      <w:smallCaps/>
      <w:color w:val="404040" w:themeColor="text1" w:themeTint="BF"/>
      <w:u w:val="single" w:color="7F7F7F" w:themeColor="text1" w:themeTint="80"/>
    </w:rPr>
  </w:style>
  <w:style w:type="character" w:styleId="Erottuvaviittaus">
    <w:name w:val="Intense Reference"/>
    <w:basedOn w:val="Kappaleenoletusfontti"/>
    <w:uiPriority w:val="32"/>
    <w:qFormat/>
    <w:rsid w:val="00577684"/>
    <w:rPr>
      <w:b/>
      <w:bCs/>
      <w:smallCaps/>
      <w:color w:val="4F81BD" w:themeColor="accent1"/>
      <w:spacing w:val="5"/>
      <w:u w:val="single"/>
    </w:rPr>
  </w:style>
  <w:style w:type="character" w:styleId="Kirjannimike">
    <w:name w:val="Book Title"/>
    <w:basedOn w:val="Kappaleenoletusfontti"/>
    <w:uiPriority w:val="33"/>
    <w:qFormat/>
    <w:rsid w:val="00577684"/>
    <w:rPr>
      <w:b/>
      <w:bCs/>
      <w:smallCaps/>
    </w:rPr>
  </w:style>
  <w:style w:type="table" w:styleId="Yksinkertainentaulukko1">
    <w:name w:val="Plain Table 1"/>
    <w:basedOn w:val="Normaalitaulukko"/>
    <w:uiPriority w:val="41"/>
    <w:rsid w:val="00577684"/>
    <w:pPr>
      <w:spacing w:after="0" w:line="240" w:lineRule="auto"/>
    </w:pPr>
    <w:rPr>
      <w:lang w:eastAsia="en-US"/>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TaulukkoWWW2">
    <w:name w:val="Table Web 2"/>
    <w:basedOn w:val="Normaalitaulukko"/>
    <w:uiPriority w:val="99"/>
    <w:rsid w:val="00577684"/>
    <w:pPr>
      <w:spacing w:after="160" w:line="259" w:lineRule="auto"/>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Vaaleataulukkoruudukko">
    <w:name w:val="Grid Table Light"/>
    <w:basedOn w:val="Normaalitaulukko"/>
    <w:uiPriority w:val="40"/>
    <w:rsid w:val="00577684"/>
    <w:pPr>
      <w:spacing w:after="0" w:line="240" w:lineRule="auto"/>
    </w:pPr>
    <w:rPr>
      <w:lang w:eastAsia="en-US"/>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Yksinkertainentaulukko2">
    <w:name w:val="Plain Table 2"/>
    <w:basedOn w:val="Normaalitaulukko"/>
    <w:uiPriority w:val="42"/>
    <w:rsid w:val="00577684"/>
    <w:pPr>
      <w:spacing w:after="0" w:line="240" w:lineRule="auto"/>
    </w:pPr>
    <w:rPr>
      <w:lang w:eastAsia="en-US"/>
    </w:r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Yksinkertainentaulukko3">
    <w:name w:val="Plain Table 3"/>
    <w:basedOn w:val="Normaalitaulukko"/>
    <w:uiPriority w:val="43"/>
    <w:rsid w:val="00577684"/>
    <w:pPr>
      <w:spacing w:after="0" w:line="240" w:lineRule="auto"/>
    </w:pPr>
    <w:rPr>
      <w:lang w:eastAsia="en-US"/>
    </w:r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Yksinkertainentaulukko4">
    <w:name w:val="Plain Table 4"/>
    <w:basedOn w:val="Normaalitaulukko"/>
    <w:uiPriority w:val="44"/>
    <w:rsid w:val="00577684"/>
    <w:pPr>
      <w:spacing w:after="0" w:line="240" w:lineRule="auto"/>
    </w:pPr>
    <w:rPr>
      <w:lang w:eastAsia="en-US"/>
    </w:r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Yksinkertainentaulukko5">
    <w:name w:val="Plain Table 5"/>
    <w:basedOn w:val="Normaalitaulukko"/>
    <w:uiPriority w:val="45"/>
    <w:rsid w:val="00577684"/>
    <w:pPr>
      <w:spacing w:after="0" w:line="240" w:lineRule="auto"/>
    </w:pPr>
    <w:rPr>
      <w:lang w:eastAsia="en-US"/>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ulukkoMuotoiltu1">
    <w:name w:val="Table Subtle 1"/>
    <w:basedOn w:val="Normaalitaulukko"/>
    <w:uiPriority w:val="99"/>
    <w:rsid w:val="00577684"/>
    <w:pPr>
      <w:spacing w:after="160" w:line="259" w:lineRule="auto"/>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paragraph" w:customStyle="1" w:styleId="Arial9">
    <w:name w:val="Arial 9"/>
    <w:basedOn w:val="Normaali"/>
    <w:rsid w:val="00660EA2"/>
    <w:pPr>
      <w:spacing w:after="0" w:line="240" w:lineRule="auto"/>
    </w:pPr>
    <w:rPr>
      <w:rFonts w:ascii="Arial" w:eastAsia="Times New Roman" w:hAnsi="Arial" w:cs="Arial"/>
      <w:sz w:val="18"/>
      <w:szCs w:val="20"/>
    </w:rPr>
  </w:style>
  <w:style w:type="paragraph" w:customStyle="1" w:styleId="Arial10LihavoituCAPSLOCK">
    <w:name w:val="Arial 10 Lihavoitu CAPSLOCK"/>
    <w:basedOn w:val="Arial9"/>
    <w:rsid w:val="00660EA2"/>
    <w:rPr>
      <w:b/>
      <w:caps/>
      <w:sz w:val="20"/>
    </w:rPr>
  </w:style>
  <w:style w:type="paragraph" w:customStyle="1" w:styleId="Otsikko21">
    <w:name w:val="Otsikko 2.1"/>
    <w:basedOn w:val="Otsikko2"/>
    <w:link w:val="Otsikko21Char"/>
    <w:qFormat/>
    <w:rsid w:val="00713A35"/>
    <w:pPr>
      <w:numPr>
        <w:ilvl w:val="0"/>
        <w:numId w:val="0"/>
      </w:numPr>
      <w:spacing w:line="240" w:lineRule="auto"/>
      <w:ind w:left="720" w:hanging="360"/>
    </w:pPr>
  </w:style>
  <w:style w:type="character" w:customStyle="1" w:styleId="Otsikko21Char">
    <w:name w:val="Otsikko 2.1 Char"/>
    <w:basedOn w:val="Otsikko2Char"/>
    <w:link w:val="Otsikko21"/>
    <w:rsid w:val="00713A35"/>
    <w:rPr>
      <w:rFonts w:ascii="Arial" w:eastAsia="Times New Roman" w:hAnsi="Arial" w:cs="Times New Roman"/>
      <w:b/>
      <w:sz w:val="24"/>
      <w:szCs w:val="20"/>
    </w:rPr>
  </w:style>
  <w:style w:type="paragraph" w:customStyle="1" w:styleId="Style1">
    <w:name w:val="Style1"/>
    <w:basedOn w:val="Normaali"/>
    <w:link w:val="Style1Char"/>
    <w:qFormat/>
    <w:rsid w:val="00B13E53"/>
    <w:pPr>
      <w:spacing w:after="160" w:line="259" w:lineRule="auto"/>
    </w:pPr>
    <w:rPr>
      <w:rFonts w:ascii="Arial" w:eastAsiaTheme="minorHAnsi" w:hAnsi="Arial"/>
      <w:lang w:val="en-US" w:eastAsia="en-US"/>
    </w:rPr>
  </w:style>
  <w:style w:type="character" w:customStyle="1" w:styleId="Style1Char">
    <w:name w:val="Style1 Char"/>
    <w:basedOn w:val="Kappaleenoletusfontti"/>
    <w:link w:val="Style1"/>
    <w:rsid w:val="00B13E53"/>
    <w:rPr>
      <w:rFonts w:ascii="Arial" w:eastAsiaTheme="minorHAnsi" w:hAnsi="Arial"/>
      <w:lang w:val="en-US" w:eastAsia="en-US"/>
    </w:rPr>
  </w:style>
  <w:style w:type="character" w:customStyle="1" w:styleId="ui-provider">
    <w:name w:val="ui-provider"/>
    <w:basedOn w:val="Kappaleenoletusfontti"/>
    <w:rsid w:val="00B13E53"/>
  </w:style>
  <w:style w:type="paragraph" w:styleId="Muutos">
    <w:name w:val="Revision"/>
    <w:hidden/>
    <w:uiPriority w:val="99"/>
    <w:semiHidden/>
    <w:rsid w:val="00B13E53"/>
    <w:pPr>
      <w:spacing w:after="0" w:line="240" w:lineRule="auto"/>
    </w:pPr>
    <w:rPr>
      <w:rFonts w:ascii="Arial" w:eastAsiaTheme="minorHAnsi" w:hAnsi="Arial"/>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996562">
      <w:bodyDiv w:val="1"/>
      <w:marLeft w:val="0"/>
      <w:marRight w:val="0"/>
      <w:marTop w:val="0"/>
      <w:marBottom w:val="0"/>
      <w:divBdr>
        <w:top w:val="none" w:sz="0" w:space="0" w:color="auto"/>
        <w:left w:val="none" w:sz="0" w:space="0" w:color="auto"/>
        <w:bottom w:val="none" w:sz="0" w:space="0" w:color="auto"/>
        <w:right w:val="none" w:sz="0" w:space="0" w:color="auto"/>
      </w:divBdr>
    </w:div>
    <w:div w:id="18746523">
      <w:bodyDiv w:val="1"/>
      <w:marLeft w:val="0"/>
      <w:marRight w:val="0"/>
      <w:marTop w:val="0"/>
      <w:marBottom w:val="0"/>
      <w:divBdr>
        <w:top w:val="none" w:sz="0" w:space="0" w:color="auto"/>
        <w:left w:val="none" w:sz="0" w:space="0" w:color="auto"/>
        <w:bottom w:val="none" w:sz="0" w:space="0" w:color="auto"/>
        <w:right w:val="none" w:sz="0" w:space="0" w:color="auto"/>
      </w:divBdr>
    </w:div>
    <w:div w:id="28720834">
      <w:bodyDiv w:val="1"/>
      <w:marLeft w:val="0"/>
      <w:marRight w:val="0"/>
      <w:marTop w:val="0"/>
      <w:marBottom w:val="0"/>
      <w:divBdr>
        <w:top w:val="none" w:sz="0" w:space="0" w:color="auto"/>
        <w:left w:val="none" w:sz="0" w:space="0" w:color="auto"/>
        <w:bottom w:val="none" w:sz="0" w:space="0" w:color="auto"/>
        <w:right w:val="none" w:sz="0" w:space="0" w:color="auto"/>
      </w:divBdr>
    </w:div>
    <w:div w:id="34937729">
      <w:bodyDiv w:val="1"/>
      <w:marLeft w:val="0"/>
      <w:marRight w:val="0"/>
      <w:marTop w:val="0"/>
      <w:marBottom w:val="0"/>
      <w:divBdr>
        <w:top w:val="none" w:sz="0" w:space="0" w:color="auto"/>
        <w:left w:val="none" w:sz="0" w:space="0" w:color="auto"/>
        <w:bottom w:val="none" w:sz="0" w:space="0" w:color="auto"/>
        <w:right w:val="none" w:sz="0" w:space="0" w:color="auto"/>
      </w:divBdr>
      <w:divsChild>
        <w:div w:id="1525946059">
          <w:marLeft w:val="0"/>
          <w:marRight w:val="0"/>
          <w:marTop w:val="0"/>
          <w:marBottom w:val="0"/>
          <w:divBdr>
            <w:top w:val="none" w:sz="0" w:space="0" w:color="auto"/>
            <w:left w:val="none" w:sz="0" w:space="0" w:color="auto"/>
            <w:bottom w:val="none" w:sz="0" w:space="0" w:color="auto"/>
            <w:right w:val="none" w:sz="0" w:space="0" w:color="auto"/>
          </w:divBdr>
        </w:div>
        <w:div w:id="2100900944">
          <w:marLeft w:val="0"/>
          <w:marRight w:val="0"/>
          <w:marTop w:val="0"/>
          <w:marBottom w:val="0"/>
          <w:divBdr>
            <w:top w:val="none" w:sz="0" w:space="0" w:color="auto"/>
            <w:left w:val="none" w:sz="0" w:space="0" w:color="auto"/>
            <w:bottom w:val="none" w:sz="0" w:space="0" w:color="auto"/>
            <w:right w:val="none" w:sz="0" w:space="0" w:color="auto"/>
          </w:divBdr>
        </w:div>
        <w:div w:id="178127384">
          <w:marLeft w:val="0"/>
          <w:marRight w:val="0"/>
          <w:marTop w:val="0"/>
          <w:marBottom w:val="0"/>
          <w:divBdr>
            <w:top w:val="none" w:sz="0" w:space="0" w:color="auto"/>
            <w:left w:val="none" w:sz="0" w:space="0" w:color="auto"/>
            <w:bottom w:val="none" w:sz="0" w:space="0" w:color="auto"/>
            <w:right w:val="none" w:sz="0" w:space="0" w:color="auto"/>
          </w:divBdr>
        </w:div>
        <w:div w:id="1473791338">
          <w:marLeft w:val="0"/>
          <w:marRight w:val="0"/>
          <w:marTop w:val="0"/>
          <w:marBottom w:val="0"/>
          <w:divBdr>
            <w:top w:val="none" w:sz="0" w:space="0" w:color="auto"/>
            <w:left w:val="none" w:sz="0" w:space="0" w:color="auto"/>
            <w:bottom w:val="none" w:sz="0" w:space="0" w:color="auto"/>
            <w:right w:val="none" w:sz="0" w:space="0" w:color="auto"/>
          </w:divBdr>
        </w:div>
      </w:divsChild>
    </w:div>
    <w:div w:id="44180449">
      <w:bodyDiv w:val="1"/>
      <w:marLeft w:val="0"/>
      <w:marRight w:val="0"/>
      <w:marTop w:val="0"/>
      <w:marBottom w:val="0"/>
      <w:divBdr>
        <w:top w:val="none" w:sz="0" w:space="0" w:color="auto"/>
        <w:left w:val="none" w:sz="0" w:space="0" w:color="auto"/>
        <w:bottom w:val="none" w:sz="0" w:space="0" w:color="auto"/>
        <w:right w:val="none" w:sz="0" w:space="0" w:color="auto"/>
      </w:divBdr>
    </w:div>
    <w:div w:id="59595977">
      <w:bodyDiv w:val="1"/>
      <w:marLeft w:val="0"/>
      <w:marRight w:val="0"/>
      <w:marTop w:val="0"/>
      <w:marBottom w:val="0"/>
      <w:divBdr>
        <w:top w:val="none" w:sz="0" w:space="0" w:color="auto"/>
        <w:left w:val="none" w:sz="0" w:space="0" w:color="auto"/>
        <w:bottom w:val="none" w:sz="0" w:space="0" w:color="auto"/>
        <w:right w:val="none" w:sz="0" w:space="0" w:color="auto"/>
      </w:divBdr>
    </w:div>
    <w:div w:id="82839679">
      <w:bodyDiv w:val="1"/>
      <w:marLeft w:val="0"/>
      <w:marRight w:val="0"/>
      <w:marTop w:val="0"/>
      <w:marBottom w:val="0"/>
      <w:divBdr>
        <w:top w:val="none" w:sz="0" w:space="0" w:color="auto"/>
        <w:left w:val="none" w:sz="0" w:space="0" w:color="auto"/>
        <w:bottom w:val="none" w:sz="0" w:space="0" w:color="auto"/>
        <w:right w:val="none" w:sz="0" w:space="0" w:color="auto"/>
      </w:divBdr>
    </w:div>
    <w:div w:id="99380800">
      <w:bodyDiv w:val="1"/>
      <w:marLeft w:val="0"/>
      <w:marRight w:val="0"/>
      <w:marTop w:val="0"/>
      <w:marBottom w:val="0"/>
      <w:divBdr>
        <w:top w:val="none" w:sz="0" w:space="0" w:color="auto"/>
        <w:left w:val="none" w:sz="0" w:space="0" w:color="auto"/>
        <w:bottom w:val="none" w:sz="0" w:space="0" w:color="auto"/>
        <w:right w:val="none" w:sz="0" w:space="0" w:color="auto"/>
      </w:divBdr>
    </w:div>
    <w:div w:id="101457932">
      <w:bodyDiv w:val="1"/>
      <w:marLeft w:val="0"/>
      <w:marRight w:val="0"/>
      <w:marTop w:val="0"/>
      <w:marBottom w:val="0"/>
      <w:divBdr>
        <w:top w:val="none" w:sz="0" w:space="0" w:color="auto"/>
        <w:left w:val="none" w:sz="0" w:space="0" w:color="auto"/>
        <w:bottom w:val="none" w:sz="0" w:space="0" w:color="auto"/>
        <w:right w:val="none" w:sz="0" w:space="0" w:color="auto"/>
      </w:divBdr>
      <w:divsChild>
        <w:div w:id="457838253">
          <w:marLeft w:val="0"/>
          <w:marRight w:val="0"/>
          <w:marTop w:val="0"/>
          <w:marBottom w:val="0"/>
          <w:divBdr>
            <w:top w:val="none" w:sz="0" w:space="0" w:color="auto"/>
            <w:left w:val="none" w:sz="0" w:space="0" w:color="auto"/>
            <w:bottom w:val="none" w:sz="0" w:space="0" w:color="auto"/>
            <w:right w:val="none" w:sz="0" w:space="0" w:color="auto"/>
          </w:divBdr>
        </w:div>
        <w:div w:id="245917583">
          <w:marLeft w:val="0"/>
          <w:marRight w:val="0"/>
          <w:marTop w:val="0"/>
          <w:marBottom w:val="0"/>
          <w:divBdr>
            <w:top w:val="none" w:sz="0" w:space="0" w:color="auto"/>
            <w:left w:val="none" w:sz="0" w:space="0" w:color="auto"/>
            <w:bottom w:val="none" w:sz="0" w:space="0" w:color="auto"/>
            <w:right w:val="none" w:sz="0" w:space="0" w:color="auto"/>
          </w:divBdr>
        </w:div>
        <w:div w:id="241531847">
          <w:marLeft w:val="0"/>
          <w:marRight w:val="0"/>
          <w:marTop w:val="0"/>
          <w:marBottom w:val="0"/>
          <w:divBdr>
            <w:top w:val="none" w:sz="0" w:space="0" w:color="auto"/>
            <w:left w:val="none" w:sz="0" w:space="0" w:color="auto"/>
            <w:bottom w:val="none" w:sz="0" w:space="0" w:color="auto"/>
            <w:right w:val="none" w:sz="0" w:space="0" w:color="auto"/>
          </w:divBdr>
        </w:div>
        <w:div w:id="2105610408">
          <w:marLeft w:val="0"/>
          <w:marRight w:val="0"/>
          <w:marTop w:val="0"/>
          <w:marBottom w:val="0"/>
          <w:divBdr>
            <w:top w:val="none" w:sz="0" w:space="0" w:color="auto"/>
            <w:left w:val="none" w:sz="0" w:space="0" w:color="auto"/>
            <w:bottom w:val="none" w:sz="0" w:space="0" w:color="auto"/>
            <w:right w:val="none" w:sz="0" w:space="0" w:color="auto"/>
          </w:divBdr>
        </w:div>
        <w:div w:id="1090204168">
          <w:marLeft w:val="0"/>
          <w:marRight w:val="0"/>
          <w:marTop w:val="0"/>
          <w:marBottom w:val="0"/>
          <w:divBdr>
            <w:top w:val="none" w:sz="0" w:space="0" w:color="auto"/>
            <w:left w:val="none" w:sz="0" w:space="0" w:color="auto"/>
            <w:bottom w:val="none" w:sz="0" w:space="0" w:color="auto"/>
            <w:right w:val="none" w:sz="0" w:space="0" w:color="auto"/>
          </w:divBdr>
        </w:div>
      </w:divsChild>
    </w:div>
    <w:div w:id="131753150">
      <w:bodyDiv w:val="1"/>
      <w:marLeft w:val="0"/>
      <w:marRight w:val="0"/>
      <w:marTop w:val="0"/>
      <w:marBottom w:val="0"/>
      <w:divBdr>
        <w:top w:val="none" w:sz="0" w:space="0" w:color="auto"/>
        <w:left w:val="none" w:sz="0" w:space="0" w:color="auto"/>
        <w:bottom w:val="none" w:sz="0" w:space="0" w:color="auto"/>
        <w:right w:val="none" w:sz="0" w:space="0" w:color="auto"/>
      </w:divBdr>
    </w:div>
    <w:div w:id="139926365">
      <w:bodyDiv w:val="1"/>
      <w:marLeft w:val="0"/>
      <w:marRight w:val="0"/>
      <w:marTop w:val="0"/>
      <w:marBottom w:val="0"/>
      <w:divBdr>
        <w:top w:val="none" w:sz="0" w:space="0" w:color="auto"/>
        <w:left w:val="none" w:sz="0" w:space="0" w:color="auto"/>
        <w:bottom w:val="none" w:sz="0" w:space="0" w:color="auto"/>
        <w:right w:val="none" w:sz="0" w:space="0" w:color="auto"/>
      </w:divBdr>
    </w:div>
    <w:div w:id="141238028">
      <w:bodyDiv w:val="1"/>
      <w:marLeft w:val="0"/>
      <w:marRight w:val="0"/>
      <w:marTop w:val="0"/>
      <w:marBottom w:val="0"/>
      <w:divBdr>
        <w:top w:val="none" w:sz="0" w:space="0" w:color="auto"/>
        <w:left w:val="none" w:sz="0" w:space="0" w:color="auto"/>
        <w:bottom w:val="none" w:sz="0" w:space="0" w:color="auto"/>
        <w:right w:val="none" w:sz="0" w:space="0" w:color="auto"/>
      </w:divBdr>
      <w:divsChild>
        <w:div w:id="647440571">
          <w:marLeft w:val="0"/>
          <w:marRight w:val="0"/>
          <w:marTop w:val="0"/>
          <w:marBottom w:val="0"/>
          <w:divBdr>
            <w:top w:val="none" w:sz="0" w:space="0" w:color="auto"/>
            <w:left w:val="none" w:sz="0" w:space="0" w:color="auto"/>
            <w:bottom w:val="none" w:sz="0" w:space="0" w:color="auto"/>
            <w:right w:val="none" w:sz="0" w:space="0" w:color="auto"/>
          </w:divBdr>
        </w:div>
        <w:div w:id="883909648">
          <w:marLeft w:val="0"/>
          <w:marRight w:val="0"/>
          <w:marTop w:val="0"/>
          <w:marBottom w:val="0"/>
          <w:divBdr>
            <w:top w:val="none" w:sz="0" w:space="0" w:color="auto"/>
            <w:left w:val="none" w:sz="0" w:space="0" w:color="auto"/>
            <w:bottom w:val="none" w:sz="0" w:space="0" w:color="auto"/>
            <w:right w:val="none" w:sz="0" w:space="0" w:color="auto"/>
          </w:divBdr>
        </w:div>
        <w:div w:id="967054269">
          <w:marLeft w:val="0"/>
          <w:marRight w:val="0"/>
          <w:marTop w:val="0"/>
          <w:marBottom w:val="0"/>
          <w:divBdr>
            <w:top w:val="none" w:sz="0" w:space="0" w:color="auto"/>
            <w:left w:val="none" w:sz="0" w:space="0" w:color="auto"/>
            <w:bottom w:val="none" w:sz="0" w:space="0" w:color="auto"/>
            <w:right w:val="none" w:sz="0" w:space="0" w:color="auto"/>
          </w:divBdr>
        </w:div>
        <w:div w:id="1279488720">
          <w:marLeft w:val="0"/>
          <w:marRight w:val="0"/>
          <w:marTop w:val="0"/>
          <w:marBottom w:val="0"/>
          <w:divBdr>
            <w:top w:val="none" w:sz="0" w:space="0" w:color="auto"/>
            <w:left w:val="none" w:sz="0" w:space="0" w:color="auto"/>
            <w:bottom w:val="none" w:sz="0" w:space="0" w:color="auto"/>
            <w:right w:val="none" w:sz="0" w:space="0" w:color="auto"/>
          </w:divBdr>
        </w:div>
        <w:div w:id="763307317">
          <w:marLeft w:val="0"/>
          <w:marRight w:val="0"/>
          <w:marTop w:val="0"/>
          <w:marBottom w:val="0"/>
          <w:divBdr>
            <w:top w:val="none" w:sz="0" w:space="0" w:color="auto"/>
            <w:left w:val="none" w:sz="0" w:space="0" w:color="auto"/>
            <w:bottom w:val="none" w:sz="0" w:space="0" w:color="auto"/>
            <w:right w:val="none" w:sz="0" w:space="0" w:color="auto"/>
          </w:divBdr>
        </w:div>
      </w:divsChild>
    </w:div>
    <w:div w:id="150028092">
      <w:bodyDiv w:val="1"/>
      <w:marLeft w:val="0"/>
      <w:marRight w:val="0"/>
      <w:marTop w:val="0"/>
      <w:marBottom w:val="0"/>
      <w:divBdr>
        <w:top w:val="none" w:sz="0" w:space="0" w:color="auto"/>
        <w:left w:val="none" w:sz="0" w:space="0" w:color="auto"/>
        <w:bottom w:val="none" w:sz="0" w:space="0" w:color="auto"/>
        <w:right w:val="none" w:sz="0" w:space="0" w:color="auto"/>
      </w:divBdr>
    </w:div>
    <w:div w:id="159732062">
      <w:bodyDiv w:val="1"/>
      <w:marLeft w:val="0"/>
      <w:marRight w:val="0"/>
      <w:marTop w:val="0"/>
      <w:marBottom w:val="0"/>
      <w:divBdr>
        <w:top w:val="none" w:sz="0" w:space="0" w:color="auto"/>
        <w:left w:val="none" w:sz="0" w:space="0" w:color="auto"/>
        <w:bottom w:val="none" w:sz="0" w:space="0" w:color="auto"/>
        <w:right w:val="none" w:sz="0" w:space="0" w:color="auto"/>
      </w:divBdr>
    </w:div>
    <w:div w:id="163981242">
      <w:bodyDiv w:val="1"/>
      <w:marLeft w:val="0"/>
      <w:marRight w:val="0"/>
      <w:marTop w:val="0"/>
      <w:marBottom w:val="0"/>
      <w:divBdr>
        <w:top w:val="none" w:sz="0" w:space="0" w:color="auto"/>
        <w:left w:val="none" w:sz="0" w:space="0" w:color="auto"/>
        <w:bottom w:val="none" w:sz="0" w:space="0" w:color="auto"/>
        <w:right w:val="none" w:sz="0" w:space="0" w:color="auto"/>
      </w:divBdr>
    </w:div>
    <w:div w:id="198708426">
      <w:bodyDiv w:val="1"/>
      <w:marLeft w:val="0"/>
      <w:marRight w:val="0"/>
      <w:marTop w:val="0"/>
      <w:marBottom w:val="0"/>
      <w:divBdr>
        <w:top w:val="none" w:sz="0" w:space="0" w:color="auto"/>
        <w:left w:val="none" w:sz="0" w:space="0" w:color="auto"/>
        <w:bottom w:val="none" w:sz="0" w:space="0" w:color="auto"/>
        <w:right w:val="none" w:sz="0" w:space="0" w:color="auto"/>
      </w:divBdr>
    </w:div>
    <w:div w:id="199630952">
      <w:bodyDiv w:val="1"/>
      <w:marLeft w:val="0"/>
      <w:marRight w:val="0"/>
      <w:marTop w:val="0"/>
      <w:marBottom w:val="0"/>
      <w:divBdr>
        <w:top w:val="none" w:sz="0" w:space="0" w:color="auto"/>
        <w:left w:val="none" w:sz="0" w:space="0" w:color="auto"/>
        <w:bottom w:val="none" w:sz="0" w:space="0" w:color="auto"/>
        <w:right w:val="none" w:sz="0" w:space="0" w:color="auto"/>
      </w:divBdr>
    </w:div>
    <w:div w:id="200092392">
      <w:bodyDiv w:val="1"/>
      <w:marLeft w:val="0"/>
      <w:marRight w:val="0"/>
      <w:marTop w:val="0"/>
      <w:marBottom w:val="0"/>
      <w:divBdr>
        <w:top w:val="none" w:sz="0" w:space="0" w:color="auto"/>
        <w:left w:val="none" w:sz="0" w:space="0" w:color="auto"/>
        <w:bottom w:val="none" w:sz="0" w:space="0" w:color="auto"/>
        <w:right w:val="none" w:sz="0" w:space="0" w:color="auto"/>
      </w:divBdr>
    </w:div>
    <w:div w:id="207034184">
      <w:bodyDiv w:val="1"/>
      <w:marLeft w:val="0"/>
      <w:marRight w:val="0"/>
      <w:marTop w:val="0"/>
      <w:marBottom w:val="0"/>
      <w:divBdr>
        <w:top w:val="none" w:sz="0" w:space="0" w:color="auto"/>
        <w:left w:val="none" w:sz="0" w:space="0" w:color="auto"/>
        <w:bottom w:val="none" w:sz="0" w:space="0" w:color="auto"/>
        <w:right w:val="none" w:sz="0" w:space="0" w:color="auto"/>
      </w:divBdr>
      <w:divsChild>
        <w:div w:id="518009146">
          <w:marLeft w:val="0"/>
          <w:marRight w:val="0"/>
          <w:marTop w:val="332"/>
          <w:marBottom w:val="332"/>
          <w:divBdr>
            <w:top w:val="none" w:sz="0" w:space="0" w:color="auto"/>
            <w:left w:val="none" w:sz="0" w:space="0" w:color="auto"/>
            <w:bottom w:val="none" w:sz="0" w:space="0" w:color="auto"/>
            <w:right w:val="none" w:sz="0" w:space="0" w:color="auto"/>
          </w:divBdr>
          <w:divsChild>
            <w:div w:id="643316694">
              <w:marLeft w:val="0"/>
              <w:marRight w:val="0"/>
              <w:marTop w:val="0"/>
              <w:marBottom w:val="0"/>
              <w:divBdr>
                <w:top w:val="none" w:sz="0" w:space="0" w:color="auto"/>
                <w:left w:val="none" w:sz="0" w:space="0" w:color="auto"/>
                <w:bottom w:val="none" w:sz="0" w:space="0" w:color="auto"/>
                <w:right w:val="none" w:sz="0" w:space="0" w:color="auto"/>
              </w:divBdr>
              <w:divsChild>
                <w:div w:id="842941694">
                  <w:marLeft w:val="0"/>
                  <w:marRight w:val="0"/>
                  <w:marTop w:val="0"/>
                  <w:marBottom w:val="0"/>
                  <w:divBdr>
                    <w:top w:val="none" w:sz="0" w:space="0" w:color="auto"/>
                    <w:left w:val="none" w:sz="0" w:space="0" w:color="auto"/>
                    <w:bottom w:val="none" w:sz="0" w:space="0" w:color="auto"/>
                    <w:right w:val="none" w:sz="0" w:space="0" w:color="auto"/>
                  </w:divBdr>
                </w:div>
                <w:div w:id="18868660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690405">
      <w:bodyDiv w:val="1"/>
      <w:marLeft w:val="0"/>
      <w:marRight w:val="0"/>
      <w:marTop w:val="0"/>
      <w:marBottom w:val="0"/>
      <w:divBdr>
        <w:top w:val="none" w:sz="0" w:space="0" w:color="auto"/>
        <w:left w:val="none" w:sz="0" w:space="0" w:color="auto"/>
        <w:bottom w:val="none" w:sz="0" w:space="0" w:color="auto"/>
        <w:right w:val="none" w:sz="0" w:space="0" w:color="auto"/>
      </w:divBdr>
    </w:div>
    <w:div w:id="211887566">
      <w:bodyDiv w:val="1"/>
      <w:marLeft w:val="0"/>
      <w:marRight w:val="0"/>
      <w:marTop w:val="0"/>
      <w:marBottom w:val="0"/>
      <w:divBdr>
        <w:top w:val="none" w:sz="0" w:space="0" w:color="auto"/>
        <w:left w:val="none" w:sz="0" w:space="0" w:color="auto"/>
        <w:bottom w:val="none" w:sz="0" w:space="0" w:color="auto"/>
        <w:right w:val="none" w:sz="0" w:space="0" w:color="auto"/>
      </w:divBdr>
    </w:div>
    <w:div w:id="221524457">
      <w:bodyDiv w:val="1"/>
      <w:marLeft w:val="0"/>
      <w:marRight w:val="0"/>
      <w:marTop w:val="0"/>
      <w:marBottom w:val="0"/>
      <w:divBdr>
        <w:top w:val="none" w:sz="0" w:space="0" w:color="auto"/>
        <w:left w:val="none" w:sz="0" w:space="0" w:color="auto"/>
        <w:bottom w:val="none" w:sz="0" w:space="0" w:color="auto"/>
        <w:right w:val="none" w:sz="0" w:space="0" w:color="auto"/>
      </w:divBdr>
    </w:div>
    <w:div w:id="226309477">
      <w:bodyDiv w:val="1"/>
      <w:marLeft w:val="0"/>
      <w:marRight w:val="0"/>
      <w:marTop w:val="0"/>
      <w:marBottom w:val="0"/>
      <w:divBdr>
        <w:top w:val="none" w:sz="0" w:space="0" w:color="auto"/>
        <w:left w:val="none" w:sz="0" w:space="0" w:color="auto"/>
        <w:bottom w:val="none" w:sz="0" w:space="0" w:color="auto"/>
        <w:right w:val="none" w:sz="0" w:space="0" w:color="auto"/>
      </w:divBdr>
    </w:div>
    <w:div w:id="237248002">
      <w:bodyDiv w:val="1"/>
      <w:marLeft w:val="0"/>
      <w:marRight w:val="0"/>
      <w:marTop w:val="0"/>
      <w:marBottom w:val="0"/>
      <w:divBdr>
        <w:top w:val="none" w:sz="0" w:space="0" w:color="auto"/>
        <w:left w:val="none" w:sz="0" w:space="0" w:color="auto"/>
        <w:bottom w:val="none" w:sz="0" w:space="0" w:color="auto"/>
        <w:right w:val="none" w:sz="0" w:space="0" w:color="auto"/>
      </w:divBdr>
    </w:div>
    <w:div w:id="237596169">
      <w:bodyDiv w:val="1"/>
      <w:marLeft w:val="0"/>
      <w:marRight w:val="0"/>
      <w:marTop w:val="0"/>
      <w:marBottom w:val="0"/>
      <w:divBdr>
        <w:top w:val="none" w:sz="0" w:space="0" w:color="auto"/>
        <w:left w:val="none" w:sz="0" w:space="0" w:color="auto"/>
        <w:bottom w:val="none" w:sz="0" w:space="0" w:color="auto"/>
        <w:right w:val="none" w:sz="0" w:space="0" w:color="auto"/>
      </w:divBdr>
    </w:div>
    <w:div w:id="243034268">
      <w:bodyDiv w:val="1"/>
      <w:marLeft w:val="0"/>
      <w:marRight w:val="0"/>
      <w:marTop w:val="0"/>
      <w:marBottom w:val="0"/>
      <w:divBdr>
        <w:top w:val="none" w:sz="0" w:space="0" w:color="auto"/>
        <w:left w:val="none" w:sz="0" w:space="0" w:color="auto"/>
        <w:bottom w:val="none" w:sz="0" w:space="0" w:color="auto"/>
        <w:right w:val="none" w:sz="0" w:space="0" w:color="auto"/>
      </w:divBdr>
    </w:div>
    <w:div w:id="273445497">
      <w:bodyDiv w:val="1"/>
      <w:marLeft w:val="0"/>
      <w:marRight w:val="0"/>
      <w:marTop w:val="0"/>
      <w:marBottom w:val="0"/>
      <w:divBdr>
        <w:top w:val="none" w:sz="0" w:space="0" w:color="auto"/>
        <w:left w:val="none" w:sz="0" w:space="0" w:color="auto"/>
        <w:bottom w:val="none" w:sz="0" w:space="0" w:color="auto"/>
        <w:right w:val="none" w:sz="0" w:space="0" w:color="auto"/>
      </w:divBdr>
    </w:div>
    <w:div w:id="279259717">
      <w:bodyDiv w:val="1"/>
      <w:marLeft w:val="0"/>
      <w:marRight w:val="0"/>
      <w:marTop w:val="0"/>
      <w:marBottom w:val="0"/>
      <w:divBdr>
        <w:top w:val="none" w:sz="0" w:space="0" w:color="auto"/>
        <w:left w:val="none" w:sz="0" w:space="0" w:color="auto"/>
        <w:bottom w:val="none" w:sz="0" w:space="0" w:color="auto"/>
        <w:right w:val="none" w:sz="0" w:space="0" w:color="auto"/>
      </w:divBdr>
    </w:div>
    <w:div w:id="293758115">
      <w:bodyDiv w:val="1"/>
      <w:marLeft w:val="0"/>
      <w:marRight w:val="0"/>
      <w:marTop w:val="0"/>
      <w:marBottom w:val="0"/>
      <w:divBdr>
        <w:top w:val="none" w:sz="0" w:space="0" w:color="auto"/>
        <w:left w:val="none" w:sz="0" w:space="0" w:color="auto"/>
        <w:bottom w:val="none" w:sz="0" w:space="0" w:color="auto"/>
        <w:right w:val="none" w:sz="0" w:space="0" w:color="auto"/>
      </w:divBdr>
    </w:div>
    <w:div w:id="307831158">
      <w:bodyDiv w:val="1"/>
      <w:marLeft w:val="0"/>
      <w:marRight w:val="0"/>
      <w:marTop w:val="0"/>
      <w:marBottom w:val="0"/>
      <w:divBdr>
        <w:top w:val="none" w:sz="0" w:space="0" w:color="auto"/>
        <w:left w:val="none" w:sz="0" w:space="0" w:color="auto"/>
        <w:bottom w:val="none" w:sz="0" w:space="0" w:color="auto"/>
        <w:right w:val="none" w:sz="0" w:space="0" w:color="auto"/>
      </w:divBdr>
    </w:div>
    <w:div w:id="310713260">
      <w:bodyDiv w:val="1"/>
      <w:marLeft w:val="0"/>
      <w:marRight w:val="0"/>
      <w:marTop w:val="0"/>
      <w:marBottom w:val="0"/>
      <w:divBdr>
        <w:top w:val="none" w:sz="0" w:space="0" w:color="auto"/>
        <w:left w:val="none" w:sz="0" w:space="0" w:color="auto"/>
        <w:bottom w:val="none" w:sz="0" w:space="0" w:color="auto"/>
        <w:right w:val="none" w:sz="0" w:space="0" w:color="auto"/>
      </w:divBdr>
      <w:divsChild>
        <w:div w:id="1608923624">
          <w:marLeft w:val="0"/>
          <w:marRight w:val="0"/>
          <w:marTop w:val="0"/>
          <w:marBottom w:val="0"/>
          <w:divBdr>
            <w:top w:val="none" w:sz="0" w:space="0" w:color="auto"/>
            <w:left w:val="none" w:sz="0" w:space="0" w:color="auto"/>
            <w:bottom w:val="none" w:sz="0" w:space="0" w:color="auto"/>
            <w:right w:val="none" w:sz="0" w:space="0" w:color="auto"/>
          </w:divBdr>
        </w:div>
        <w:div w:id="254556918">
          <w:marLeft w:val="0"/>
          <w:marRight w:val="0"/>
          <w:marTop w:val="0"/>
          <w:marBottom w:val="0"/>
          <w:divBdr>
            <w:top w:val="none" w:sz="0" w:space="0" w:color="auto"/>
            <w:left w:val="none" w:sz="0" w:space="0" w:color="auto"/>
            <w:bottom w:val="none" w:sz="0" w:space="0" w:color="auto"/>
            <w:right w:val="none" w:sz="0" w:space="0" w:color="auto"/>
          </w:divBdr>
        </w:div>
      </w:divsChild>
    </w:div>
    <w:div w:id="316962517">
      <w:bodyDiv w:val="1"/>
      <w:marLeft w:val="0"/>
      <w:marRight w:val="0"/>
      <w:marTop w:val="0"/>
      <w:marBottom w:val="0"/>
      <w:divBdr>
        <w:top w:val="none" w:sz="0" w:space="0" w:color="auto"/>
        <w:left w:val="none" w:sz="0" w:space="0" w:color="auto"/>
        <w:bottom w:val="none" w:sz="0" w:space="0" w:color="auto"/>
        <w:right w:val="none" w:sz="0" w:space="0" w:color="auto"/>
      </w:divBdr>
    </w:div>
    <w:div w:id="318966798">
      <w:bodyDiv w:val="1"/>
      <w:marLeft w:val="0"/>
      <w:marRight w:val="0"/>
      <w:marTop w:val="0"/>
      <w:marBottom w:val="0"/>
      <w:divBdr>
        <w:top w:val="none" w:sz="0" w:space="0" w:color="auto"/>
        <w:left w:val="none" w:sz="0" w:space="0" w:color="auto"/>
        <w:bottom w:val="none" w:sz="0" w:space="0" w:color="auto"/>
        <w:right w:val="none" w:sz="0" w:space="0" w:color="auto"/>
      </w:divBdr>
    </w:div>
    <w:div w:id="321587394">
      <w:bodyDiv w:val="1"/>
      <w:marLeft w:val="0"/>
      <w:marRight w:val="0"/>
      <w:marTop w:val="0"/>
      <w:marBottom w:val="0"/>
      <w:divBdr>
        <w:top w:val="none" w:sz="0" w:space="0" w:color="auto"/>
        <w:left w:val="none" w:sz="0" w:space="0" w:color="auto"/>
        <w:bottom w:val="none" w:sz="0" w:space="0" w:color="auto"/>
        <w:right w:val="none" w:sz="0" w:space="0" w:color="auto"/>
      </w:divBdr>
    </w:div>
    <w:div w:id="322197327">
      <w:bodyDiv w:val="1"/>
      <w:marLeft w:val="0"/>
      <w:marRight w:val="0"/>
      <w:marTop w:val="0"/>
      <w:marBottom w:val="0"/>
      <w:divBdr>
        <w:top w:val="none" w:sz="0" w:space="0" w:color="auto"/>
        <w:left w:val="none" w:sz="0" w:space="0" w:color="auto"/>
        <w:bottom w:val="none" w:sz="0" w:space="0" w:color="auto"/>
        <w:right w:val="none" w:sz="0" w:space="0" w:color="auto"/>
      </w:divBdr>
      <w:divsChild>
        <w:div w:id="26565887">
          <w:marLeft w:val="0"/>
          <w:marRight w:val="0"/>
          <w:marTop w:val="0"/>
          <w:marBottom w:val="0"/>
          <w:divBdr>
            <w:top w:val="none" w:sz="0" w:space="0" w:color="auto"/>
            <w:left w:val="none" w:sz="0" w:space="0" w:color="auto"/>
            <w:bottom w:val="none" w:sz="0" w:space="0" w:color="auto"/>
            <w:right w:val="none" w:sz="0" w:space="0" w:color="auto"/>
          </w:divBdr>
        </w:div>
        <w:div w:id="1496997394">
          <w:marLeft w:val="0"/>
          <w:marRight w:val="0"/>
          <w:marTop w:val="0"/>
          <w:marBottom w:val="0"/>
          <w:divBdr>
            <w:top w:val="none" w:sz="0" w:space="0" w:color="auto"/>
            <w:left w:val="none" w:sz="0" w:space="0" w:color="auto"/>
            <w:bottom w:val="none" w:sz="0" w:space="0" w:color="auto"/>
            <w:right w:val="none" w:sz="0" w:space="0" w:color="auto"/>
          </w:divBdr>
        </w:div>
        <w:div w:id="48265334">
          <w:marLeft w:val="0"/>
          <w:marRight w:val="0"/>
          <w:marTop w:val="0"/>
          <w:marBottom w:val="0"/>
          <w:divBdr>
            <w:top w:val="none" w:sz="0" w:space="0" w:color="auto"/>
            <w:left w:val="none" w:sz="0" w:space="0" w:color="auto"/>
            <w:bottom w:val="none" w:sz="0" w:space="0" w:color="auto"/>
            <w:right w:val="none" w:sz="0" w:space="0" w:color="auto"/>
          </w:divBdr>
        </w:div>
        <w:div w:id="46683626">
          <w:marLeft w:val="0"/>
          <w:marRight w:val="0"/>
          <w:marTop w:val="0"/>
          <w:marBottom w:val="0"/>
          <w:divBdr>
            <w:top w:val="none" w:sz="0" w:space="0" w:color="auto"/>
            <w:left w:val="none" w:sz="0" w:space="0" w:color="auto"/>
            <w:bottom w:val="none" w:sz="0" w:space="0" w:color="auto"/>
            <w:right w:val="none" w:sz="0" w:space="0" w:color="auto"/>
          </w:divBdr>
        </w:div>
      </w:divsChild>
    </w:div>
    <w:div w:id="324012593">
      <w:bodyDiv w:val="1"/>
      <w:marLeft w:val="0"/>
      <w:marRight w:val="0"/>
      <w:marTop w:val="0"/>
      <w:marBottom w:val="0"/>
      <w:divBdr>
        <w:top w:val="none" w:sz="0" w:space="0" w:color="auto"/>
        <w:left w:val="none" w:sz="0" w:space="0" w:color="auto"/>
        <w:bottom w:val="none" w:sz="0" w:space="0" w:color="auto"/>
        <w:right w:val="none" w:sz="0" w:space="0" w:color="auto"/>
      </w:divBdr>
    </w:div>
    <w:div w:id="333806025">
      <w:bodyDiv w:val="1"/>
      <w:marLeft w:val="0"/>
      <w:marRight w:val="0"/>
      <w:marTop w:val="0"/>
      <w:marBottom w:val="0"/>
      <w:divBdr>
        <w:top w:val="none" w:sz="0" w:space="0" w:color="auto"/>
        <w:left w:val="none" w:sz="0" w:space="0" w:color="auto"/>
        <w:bottom w:val="none" w:sz="0" w:space="0" w:color="auto"/>
        <w:right w:val="none" w:sz="0" w:space="0" w:color="auto"/>
      </w:divBdr>
    </w:div>
    <w:div w:id="356345688">
      <w:bodyDiv w:val="1"/>
      <w:marLeft w:val="0"/>
      <w:marRight w:val="0"/>
      <w:marTop w:val="0"/>
      <w:marBottom w:val="0"/>
      <w:divBdr>
        <w:top w:val="none" w:sz="0" w:space="0" w:color="auto"/>
        <w:left w:val="none" w:sz="0" w:space="0" w:color="auto"/>
        <w:bottom w:val="none" w:sz="0" w:space="0" w:color="auto"/>
        <w:right w:val="none" w:sz="0" w:space="0" w:color="auto"/>
      </w:divBdr>
      <w:divsChild>
        <w:div w:id="190923626">
          <w:marLeft w:val="0"/>
          <w:marRight w:val="0"/>
          <w:marTop w:val="0"/>
          <w:marBottom w:val="0"/>
          <w:divBdr>
            <w:top w:val="none" w:sz="0" w:space="0" w:color="auto"/>
            <w:left w:val="none" w:sz="0" w:space="0" w:color="auto"/>
            <w:bottom w:val="none" w:sz="0" w:space="0" w:color="auto"/>
            <w:right w:val="none" w:sz="0" w:space="0" w:color="auto"/>
          </w:divBdr>
        </w:div>
        <w:div w:id="1334455361">
          <w:marLeft w:val="0"/>
          <w:marRight w:val="0"/>
          <w:marTop w:val="0"/>
          <w:marBottom w:val="0"/>
          <w:divBdr>
            <w:top w:val="none" w:sz="0" w:space="0" w:color="auto"/>
            <w:left w:val="none" w:sz="0" w:space="0" w:color="auto"/>
            <w:bottom w:val="none" w:sz="0" w:space="0" w:color="auto"/>
            <w:right w:val="none" w:sz="0" w:space="0" w:color="auto"/>
          </w:divBdr>
        </w:div>
        <w:div w:id="1406954461">
          <w:marLeft w:val="0"/>
          <w:marRight w:val="0"/>
          <w:marTop w:val="0"/>
          <w:marBottom w:val="0"/>
          <w:divBdr>
            <w:top w:val="none" w:sz="0" w:space="0" w:color="auto"/>
            <w:left w:val="none" w:sz="0" w:space="0" w:color="auto"/>
            <w:bottom w:val="none" w:sz="0" w:space="0" w:color="auto"/>
            <w:right w:val="none" w:sz="0" w:space="0" w:color="auto"/>
          </w:divBdr>
        </w:div>
        <w:div w:id="600189818">
          <w:marLeft w:val="0"/>
          <w:marRight w:val="0"/>
          <w:marTop w:val="0"/>
          <w:marBottom w:val="0"/>
          <w:divBdr>
            <w:top w:val="none" w:sz="0" w:space="0" w:color="auto"/>
            <w:left w:val="none" w:sz="0" w:space="0" w:color="auto"/>
            <w:bottom w:val="none" w:sz="0" w:space="0" w:color="auto"/>
            <w:right w:val="none" w:sz="0" w:space="0" w:color="auto"/>
          </w:divBdr>
        </w:div>
        <w:div w:id="25110006">
          <w:marLeft w:val="0"/>
          <w:marRight w:val="0"/>
          <w:marTop w:val="0"/>
          <w:marBottom w:val="0"/>
          <w:divBdr>
            <w:top w:val="none" w:sz="0" w:space="0" w:color="auto"/>
            <w:left w:val="none" w:sz="0" w:space="0" w:color="auto"/>
            <w:bottom w:val="none" w:sz="0" w:space="0" w:color="auto"/>
            <w:right w:val="none" w:sz="0" w:space="0" w:color="auto"/>
          </w:divBdr>
        </w:div>
        <w:div w:id="1770538640">
          <w:marLeft w:val="0"/>
          <w:marRight w:val="0"/>
          <w:marTop w:val="0"/>
          <w:marBottom w:val="0"/>
          <w:divBdr>
            <w:top w:val="none" w:sz="0" w:space="0" w:color="auto"/>
            <w:left w:val="none" w:sz="0" w:space="0" w:color="auto"/>
            <w:bottom w:val="none" w:sz="0" w:space="0" w:color="auto"/>
            <w:right w:val="none" w:sz="0" w:space="0" w:color="auto"/>
          </w:divBdr>
          <w:divsChild>
            <w:div w:id="1872380822">
              <w:marLeft w:val="0"/>
              <w:marRight w:val="0"/>
              <w:marTop w:val="0"/>
              <w:marBottom w:val="0"/>
              <w:divBdr>
                <w:top w:val="none" w:sz="0" w:space="0" w:color="auto"/>
                <w:left w:val="none" w:sz="0" w:space="0" w:color="auto"/>
                <w:bottom w:val="none" w:sz="0" w:space="0" w:color="auto"/>
                <w:right w:val="none" w:sz="0" w:space="0" w:color="auto"/>
              </w:divBdr>
            </w:div>
            <w:div w:id="1712418792">
              <w:marLeft w:val="0"/>
              <w:marRight w:val="0"/>
              <w:marTop w:val="0"/>
              <w:marBottom w:val="0"/>
              <w:divBdr>
                <w:top w:val="none" w:sz="0" w:space="0" w:color="auto"/>
                <w:left w:val="none" w:sz="0" w:space="0" w:color="auto"/>
                <w:bottom w:val="none" w:sz="0" w:space="0" w:color="auto"/>
                <w:right w:val="none" w:sz="0" w:space="0" w:color="auto"/>
              </w:divBdr>
            </w:div>
          </w:divsChild>
        </w:div>
        <w:div w:id="11733434">
          <w:marLeft w:val="0"/>
          <w:marRight w:val="0"/>
          <w:marTop w:val="0"/>
          <w:marBottom w:val="0"/>
          <w:divBdr>
            <w:top w:val="none" w:sz="0" w:space="0" w:color="auto"/>
            <w:left w:val="none" w:sz="0" w:space="0" w:color="auto"/>
            <w:bottom w:val="none" w:sz="0" w:space="0" w:color="auto"/>
            <w:right w:val="none" w:sz="0" w:space="0" w:color="auto"/>
          </w:divBdr>
          <w:divsChild>
            <w:div w:id="650252755">
              <w:marLeft w:val="0"/>
              <w:marRight w:val="0"/>
              <w:marTop w:val="0"/>
              <w:marBottom w:val="0"/>
              <w:divBdr>
                <w:top w:val="none" w:sz="0" w:space="0" w:color="auto"/>
                <w:left w:val="none" w:sz="0" w:space="0" w:color="auto"/>
                <w:bottom w:val="none" w:sz="0" w:space="0" w:color="auto"/>
                <w:right w:val="none" w:sz="0" w:space="0" w:color="auto"/>
              </w:divBdr>
            </w:div>
            <w:div w:id="1743746705">
              <w:marLeft w:val="0"/>
              <w:marRight w:val="0"/>
              <w:marTop w:val="0"/>
              <w:marBottom w:val="0"/>
              <w:divBdr>
                <w:top w:val="none" w:sz="0" w:space="0" w:color="auto"/>
                <w:left w:val="none" w:sz="0" w:space="0" w:color="auto"/>
                <w:bottom w:val="none" w:sz="0" w:space="0" w:color="auto"/>
                <w:right w:val="none" w:sz="0" w:space="0" w:color="auto"/>
              </w:divBdr>
            </w:div>
            <w:div w:id="1108159723">
              <w:marLeft w:val="0"/>
              <w:marRight w:val="0"/>
              <w:marTop w:val="0"/>
              <w:marBottom w:val="0"/>
              <w:divBdr>
                <w:top w:val="none" w:sz="0" w:space="0" w:color="auto"/>
                <w:left w:val="none" w:sz="0" w:space="0" w:color="auto"/>
                <w:bottom w:val="none" w:sz="0" w:space="0" w:color="auto"/>
                <w:right w:val="none" w:sz="0" w:space="0" w:color="auto"/>
              </w:divBdr>
            </w:div>
            <w:div w:id="1536039230">
              <w:marLeft w:val="0"/>
              <w:marRight w:val="0"/>
              <w:marTop w:val="0"/>
              <w:marBottom w:val="0"/>
              <w:divBdr>
                <w:top w:val="none" w:sz="0" w:space="0" w:color="auto"/>
                <w:left w:val="none" w:sz="0" w:space="0" w:color="auto"/>
                <w:bottom w:val="none" w:sz="0" w:space="0" w:color="auto"/>
                <w:right w:val="none" w:sz="0" w:space="0" w:color="auto"/>
              </w:divBdr>
            </w:div>
          </w:divsChild>
        </w:div>
        <w:div w:id="1300378749">
          <w:marLeft w:val="0"/>
          <w:marRight w:val="0"/>
          <w:marTop w:val="0"/>
          <w:marBottom w:val="0"/>
          <w:divBdr>
            <w:top w:val="none" w:sz="0" w:space="0" w:color="auto"/>
            <w:left w:val="none" w:sz="0" w:space="0" w:color="auto"/>
            <w:bottom w:val="none" w:sz="0" w:space="0" w:color="auto"/>
            <w:right w:val="none" w:sz="0" w:space="0" w:color="auto"/>
          </w:divBdr>
          <w:divsChild>
            <w:div w:id="992222697">
              <w:marLeft w:val="0"/>
              <w:marRight w:val="0"/>
              <w:marTop w:val="0"/>
              <w:marBottom w:val="0"/>
              <w:divBdr>
                <w:top w:val="none" w:sz="0" w:space="0" w:color="auto"/>
                <w:left w:val="none" w:sz="0" w:space="0" w:color="auto"/>
                <w:bottom w:val="none" w:sz="0" w:space="0" w:color="auto"/>
                <w:right w:val="none" w:sz="0" w:space="0" w:color="auto"/>
              </w:divBdr>
            </w:div>
            <w:div w:id="178812677">
              <w:marLeft w:val="0"/>
              <w:marRight w:val="0"/>
              <w:marTop w:val="0"/>
              <w:marBottom w:val="0"/>
              <w:divBdr>
                <w:top w:val="none" w:sz="0" w:space="0" w:color="auto"/>
                <w:left w:val="none" w:sz="0" w:space="0" w:color="auto"/>
                <w:bottom w:val="none" w:sz="0" w:space="0" w:color="auto"/>
                <w:right w:val="none" w:sz="0" w:space="0" w:color="auto"/>
              </w:divBdr>
            </w:div>
            <w:div w:id="743263101">
              <w:marLeft w:val="0"/>
              <w:marRight w:val="0"/>
              <w:marTop w:val="0"/>
              <w:marBottom w:val="0"/>
              <w:divBdr>
                <w:top w:val="none" w:sz="0" w:space="0" w:color="auto"/>
                <w:left w:val="none" w:sz="0" w:space="0" w:color="auto"/>
                <w:bottom w:val="none" w:sz="0" w:space="0" w:color="auto"/>
                <w:right w:val="none" w:sz="0" w:space="0" w:color="auto"/>
              </w:divBdr>
            </w:div>
          </w:divsChild>
        </w:div>
        <w:div w:id="600376936">
          <w:marLeft w:val="0"/>
          <w:marRight w:val="0"/>
          <w:marTop w:val="0"/>
          <w:marBottom w:val="0"/>
          <w:divBdr>
            <w:top w:val="none" w:sz="0" w:space="0" w:color="auto"/>
            <w:left w:val="none" w:sz="0" w:space="0" w:color="auto"/>
            <w:bottom w:val="none" w:sz="0" w:space="0" w:color="auto"/>
            <w:right w:val="none" w:sz="0" w:space="0" w:color="auto"/>
          </w:divBdr>
          <w:divsChild>
            <w:div w:id="2013989118">
              <w:marLeft w:val="0"/>
              <w:marRight w:val="0"/>
              <w:marTop w:val="0"/>
              <w:marBottom w:val="0"/>
              <w:divBdr>
                <w:top w:val="none" w:sz="0" w:space="0" w:color="auto"/>
                <w:left w:val="none" w:sz="0" w:space="0" w:color="auto"/>
                <w:bottom w:val="none" w:sz="0" w:space="0" w:color="auto"/>
                <w:right w:val="none" w:sz="0" w:space="0" w:color="auto"/>
              </w:divBdr>
            </w:div>
            <w:div w:id="2108227965">
              <w:marLeft w:val="0"/>
              <w:marRight w:val="0"/>
              <w:marTop w:val="0"/>
              <w:marBottom w:val="0"/>
              <w:divBdr>
                <w:top w:val="none" w:sz="0" w:space="0" w:color="auto"/>
                <w:left w:val="none" w:sz="0" w:space="0" w:color="auto"/>
                <w:bottom w:val="none" w:sz="0" w:space="0" w:color="auto"/>
                <w:right w:val="none" w:sz="0" w:space="0" w:color="auto"/>
              </w:divBdr>
            </w:div>
          </w:divsChild>
        </w:div>
        <w:div w:id="240259383">
          <w:marLeft w:val="0"/>
          <w:marRight w:val="0"/>
          <w:marTop w:val="0"/>
          <w:marBottom w:val="0"/>
          <w:divBdr>
            <w:top w:val="none" w:sz="0" w:space="0" w:color="auto"/>
            <w:left w:val="none" w:sz="0" w:space="0" w:color="auto"/>
            <w:bottom w:val="none" w:sz="0" w:space="0" w:color="auto"/>
            <w:right w:val="none" w:sz="0" w:space="0" w:color="auto"/>
          </w:divBdr>
          <w:divsChild>
            <w:div w:id="993945513">
              <w:marLeft w:val="0"/>
              <w:marRight w:val="0"/>
              <w:marTop w:val="0"/>
              <w:marBottom w:val="0"/>
              <w:divBdr>
                <w:top w:val="none" w:sz="0" w:space="0" w:color="auto"/>
                <w:left w:val="none" w:sz="0" w:space="0" w:color="auto"/>
                <w:bottom w:val="none" w:sz="0" w:space="0" w:color="auto"/>
                <w:right w:val="none" w:sz="0" w:space="0" w:color="auto"/>
              </w:divBdr>
            </w:div>
            <w:div w:id="1732266994">
              <w:marLeft w:val="0"/>
              <w:marRight w:val="0"/>
              <w:marTop w:val="0"/>
              <w:marBottom w:val="0"/>
              <w:divBdr>
                <w:top w:val="none" w:sz="0" w:space="0" w:color="auto"/>
                <w:left w:val="none" w:sz="0" w:space="0" w:color="auto"/>
                <w:bottom w:val="none" w:sz="0" w:space="0" w:color="auto"/>
                <w:right w:val="none" w:sz="0" w:space="0" w:color="auto"/>
              </w:divBdr>
            </w:div>
            <w:div w:id="323708160">
              <w:marLeft w:val="0"/>
              <w:marRight w:val="0"/>
              <w:marTop w:val="0"/>
              <w:marBottom w:val="0"/>
              <w:divBdr>
                <w:top w:val="none" w:sz="0" w:space="0" w:color="auto"/>
                <w:left w:val="none" w:sz="0" w:space="0" w:color="auto"/>
                <w:bottom w:val="none" w:sz="0" w:space="0" w:color="auto"/>
                <w:right w:val="none" w:sz="0" w:space="0" w:color="auto"/>
              </w:divBdr>
            </w:div>
          </w:divsChild>
        </w:div>
        <w:div w:id="1669750239">
          <w:marLeft w:val="0"/>
          <w:marRight w:val="0"/>
          <w:marTop w:val="0"/>
          <w:marBottom w:val="0"/>
          <w:divBdr>
            <w:top w:val="none" w:sz="0" w:space="0" w:color="auto"/>
            <w:left w:val="none" w:sz="0" w:space="0" w:color="auto"/>
            <w:bottom w:val="none" w:sz="0" w:space="0" w:color="auto"/>
            <w:right w:val="none" w:sz="0" w:space="0" w:color="auto"/>
          </w:divBdr>
          <w:divsChild>
            <w:div w:id="1616987050">
              <w:marLeft w:val="0"/>
              <w:marRight w:val="0"/>
              <w:marTop w:val="0"/>
              <w:marBottom w:val="0"/>
              <w:divBdr>
                <w:top w:val="none" w:sz="0" w:space="0" w:color="auto"/>
                <w:left w:val="none" w:sz="0" w:space="0" w:color="auto"/>
                <w:bottom w:val="none" w:sz="0" w:space="0" w:color="auto"/>
                <w:right w:val="none" w:sz="0" w:space="0" w:color="auto"/>
              </w:divBdr>
            </w:div>
          </w:divsChild>
        </w:div>
        <w:div w:id="1708097249">
          <w:marLeft w:val="0"/>
          <w:marRight w:val="0"/>
          <w:marTop w:val="0"/>
          <w:marBottom w:val="0"/>
          <w:divBdr>
            <w:top w:val="none" w:sz="0" w:space="0" w:color="auto"/>
            <w:left w:val="none" w:sz="0" w:space="0" w:color="auto"/>
            <w:bottom w:val="none" w:sz="0" w:space="0" w:color="auto"/>
            <w:right w:val="none" w:sz="0" w:space="0" w:color="auto"/>
          </w:divBdr>
        </w:div>
        <w:div w:id="714623261">
          <w:marLeft w:val="0"/>
          <w:marRight w:val="0"/>
          <w:marTop w:val="0"/>
          <w:marBottom w:val="0"/>
          <w:divBdr>
            <w:top w:val="none" w:sz="0" w:space="0" w:color="auto"/>
            <w:left w:val="none" w:sz="0" w:space="0" w:color="auto"/>
            <w:bottom w:val="none" w:sz="0" w:space="0" w:color="auto"/>
            <w:right w:val="none" w:sz="0" w:space="0" w:color="auto"/>
          </w:divBdr>
        </w:div>
        <w:div w:id="2019304495">
          <w:marLeft w:val="0"/>
          <w:marRight w:val="0"/>
          <w:marTop w:val="0"/>
          <w:marBottom w:val="0"/>
          <w:divBdr>
            <w:top w:val="none" w:sz="0" w:space="0" w:color="auto"/>
            <w:left w:val="none" w:sz="0" w:space="0" w:color="auto"/>
            <w:bottom w:val="none" w:sz="0" w:space="0" w:color="auto"/>
            <w:right w:val="none" w:sz="0" w:space="0" w:color="auto"/>
          </w:divBdr>
        </w:div>
        <w:div w:id="691341943">
          <w:marLeft w:val="0"/>
          <w:marRight w:val="0"/>
          <w:marTop w:val="0"/>
          <w:marBottom w:val="0"/>
          <w:divBdr>
            <w:top w:val="none" w:sz="0" w:space="0" w:color="auto"/>
            <w:left w:val="none" w:sz="0" w:space="0" w:color="auto"/>
            <w:bottom w:val="none" w:sz="0" w:space="0" w:color="auto"/>
            <w:right w:val="none" w:sz="0" w:space="0" w:color="auto"/>
          </w:divBdr>
        </w:div>
        <w:div w:id="317417683">
          <w:marLeft w:val="0"/>
          <w:marRight w:val="0"/>
          <w:marTop w:val="0"/>
          <w:marBottom w:val="0"/>
          <w:divBdr>
            <w:top w:val="none" w:sz="0" w:space="0" w:color="auto"/>
            <w:left w:val="none" w:sz="0" w:space="0" w:color="auto"/>
            <w:bottom w:val="none" w:sz="0" w:space="0" w:color="auto"/>
            <w:right w:val="none" w:sz="0" w:space="0" w:color="auto"/>
          </w:divBdr>
        </w:div>
        <w:div w:id="490371613">
          <w:marLeft w:val="0"/>
          <w:marRight w:val="0"/>
          <w:marTop w:val="0"/>
          <w:marBottom w:val="0"/>
          <w:divBdr>
            <w:top w:val="none" w:sz="0" w:space="0" w:color="auto"/>
            <w:left w:val="none" w:sz="0" w:space="0" w:color="auto"/>
            <w:bottom w:val="none" w:sz="0" w:space="0" w:color="auto"/>
            <w:right w:val="none" w:sz="0" w:space="0" w:color="auto"/>
          </w:divBdr>
        </w:div>
        <w:div w:id="1383364223">
          <w:marLeft w:val="0"/>
          <w:marRight w:val="0"/>
          <w:marTop w:val="0"/>
          <w:marBottom w:val="0"/>
          <w:divBdr>
            <w:top w:val="none" w:sz="0" w:space="0" w:color="auto"/>
            <w:left w:val="none" w:sz="0" w:space="0" w:color="auto"/>
            <w:bottom w:val="none" w:sz="0" w:space="0" w:color="auto"/>
            <w:right w:val="none" w:sz="0" w:space="0" w:color="auto"/>
          </w:divBdr>
        </w:div>
        <w:div w:id="377900626">
          <w:marLeft w:val="0"/>
          <w:marRight w:val="0"/>
          <w:marTop w:val="0"/>
          <w:marBottom w:val="0"/>
          <w:divBdr>
            <w:top w:val="none" w:sz="0" w:space="0" w:color="auto"/>
            <w:left w:val="none" w:sz="0" w:space="0" w:color="auto"/>
            <w:bottom w:val="none" w:sz="0" w:space="0" w:color="auto"/>
            <w:right w:val="none" w:sz="0" w:space="0" w:color="auto"/>
          </w:divBdr>
        </w:div>
        <w:div w:id="1235361594">
          <w:marLeft w:val="0"/>
          <w:marRight w:val="0"/>
          <w:marTop w:val="0"/>
          <w:marBottom w:val="0"/>
          <w:divBdr>
            <w:top w:val="none" w:sz="0" w:space="0" w:color="auto"/>
            <w:left w:val="none" w:sz="0" w:space="0" w:color="auto"/>
            <w:bottom w:val="none" w:sz="0" w:space="0" w:color="auto"/>
            <w:right w:val="none" w:sz="0" w:space="0" w:color="auto"/>
          </w:divBdr>
        </w:div>
        <w:div w:id="163253129">
          <w:marLeft w:val="0"/>
          <w:marRight w:val="0"/>
          <w:marTop w:val="0"/>
          <w:marBottom w:val="0"/>
          <w:divBdr>
            <w:top w:val="none" w:sz="0" w:space="0" w:color="auto"/>
            <w:left w:val="none" w:sz="0" w:space="0" w:color="auto"/>
            <w:bottom w:val="none" w:sz="0" w:space="0" w:color="auto"/>
            <w:right w:val="none" w:sz="0" w:space="0" w:color="auto"/>
          </w:divBdr>
        </w:div>
      </w:divsChild>
    </w:div>
    <w:div w:id="370612398">
      <w:bodyDiv w:val="1"/>
      <w:marLeft w:val="0"/>
      <w:marRight w:val="0"/>
      <w:marTop w:val="0"/>
      <w:marBottom w:val="0"/>
      <w:divBdr>
        <w:top w:val="none" w:sz="0" w:space="0" w:color="auto"/>
        <w:left w:val="none" w:sz="0" w:space="0" w:color="auto"/>
        <w:bottom w:val="none" w:sz="0" w:space="0" w:color="auto"/>
        <w:right w:val="none" w:sz="0" w:space="0" w:color="auto"/>
      </w:divBdr>
      <w:divsChild>
        <w:div w:id="243997852">
          <w:marLeft w:val="0"/>
          <w:marRight w:val="0"/>
          <w:marTop w:val="0"/>
          <w:marBottom w:val="0"/>
          <w:divBdr>
            <w:top w:val="none" w:sz="0" w:space="0" w:color="auto"/>
            <w:left w:val="none" w:sz="0" w:space="0" w:color="auto"/>
            <w:bottom w:val="none" w:sz="0" w:space="0" w:color="auto"/>
            <w:right w:val="none" w:sz="0" w:space="0" w:color="auto"/>
          </w:divBdr>
        </w:div>
        <w:div w:id="470362477">
          <w:marLeft w:val="0"/>
          <w:marRight w:val="0"/>
          <w:marTop w:val="0"/>
          <w:marBottom w:val="0"/>
          <w:divBdr>
            <w:top w:val="none" w:sz="0" w:space="0" w:color="auto"/>
            <w:left w:val="none" w:sz="0" w:space="0" w:color="auto"/>
            <w:bottom w:val="none" w:sz="0" w:space="0" w:color="auto"/>
            <w:right w:val="none" w:sz="0" w:space="0" w:color="auto"/>
          </w:divBdr>
        </w:div>
        <w:div w:id="1360466754">
          <w:marLeft w:val="0"/>
          <w:marRight w:val="0"/>
          <w:marTop w:val="0"/>
          <w:marBottom w:val="0"/>
          <w:divBdr>
            <w:top w:val="none" w:sz="0" w:space="0" w:color="auto"/>
            <w:left w:val="none" w:sz="0" w:space="0" w:color="auto"/>
            <w:bottom w:val="none" w:sz="0" w:space="0" w:color="auto"/>
            <w:right w:val="none" w:sz="0" w:space="0" w:color="auto"/>
          </w:divBdr>
        </w:div>
        <w:div w:id="1699626767">
          <w:marLeft w:val="0"/>
          <w:marRight w:val="0"/>
          <w:marTop w:val="0"/>
          <w:marBottom w:val="0"/>
          <w:divBdr>
            <w:top w:val="none" w:sz="0" w:space="0" w:color="auto"/>
            <w:left w:val="none" w:sz="0" w:space="0" w:color="auto"/>
            <w:bottom w:val="none" w:sz="0" w:space="0" w:color="auto"/>
            <w:right w:val="none" w:sz="0" w:space="0" w:color="auto"/>
          </w:divBdr>
        </w:div>
        <w:div w:id="981812465">
          <w:marLeft w:val="0"/>
          <w:marRight w:val="0"/>
          <w:marTop w:val="0"/>
          <w:marBottom w:val="0"/>
          <w:divBdr>
            <w:top w:val="none" w:sz="0" w:space="0" w:color="auto"/>
            <w:left w:val="none" w:sz="0" w:space="0" w:color="auto"/>
            <w:bottom w:val="none" w:sz="0" w:space="0" w:color="auto"/>
            <w:right w:val="none" w:sz="0" w:space="0" w:color="auto"/>
          </w:divBdr>
        </w:div>
        <w:div w:id="2096630283">
          <w:marLeft w:val="0"/>
          <w:marRight w:val="0"/>
          <w:marTop w:val="0"/>
          <w:marBottom w:val="0"/>
          <w:divBdr>
            <w:top w:val="none" w:sz="0" w:space="0" w:color="auto"/>
            <w:left w:val="none" w:sz="0" w:space="0" w:color="auto"/>
            <w:bottom w:val="none" w:sz="0" w:space="0" w:color="auto"/>
            <w:right w:val="none" w:sz="0" w:space="0" w:color="auto"/>
          </w:divBdr>
        </w:div>
        <w:div w:id="1425228748">
          <w:marLeft w:val="0"/>
          <w:marRight w:val="0"/>
          <w:marTop w:val="0"/>
          <w:marBottom w:val="0"/>
          <w:divBdr>
            <w:top w:val="none" w:sz="0" w:space="0" w:color="auto"/>
            <w:left w:val="none" w:sz="0" w:space="0" w:color="auto"/>
            <w:bottom w:val="none" w:sz="0" w:space="0" w:color="auto"/>
            <w:right w:val="none" w:sz="0" w:space="0" w:color="auto"/>
          </w:divBdr>
        </w:div>
        <w:div w:id="294675337">
          <w:marLeft w:val="0"/>
          <w:marRight w:val="0"/>
          <w:marTop w:val="0"/>
          <w:marBottom w:val="0"/>
          <w:divBdr>
            <w:top w:val="none" w:sz="0" w:space="0" w:color="auto"/>
            <w:left w:val="none" w:sz="0" w:space="0" w:color="auto"/>
            <w:bottom w:val="none" w:sz="0" w:space="0" w:color="auto"/>
            <w:right w:val="none" w:sz="0" w:space="0" w:color="auto"/>
          </w:divBdr>
        </w:div>
        <w:div w:id="690761679">
          <w:marLeft w:val="0"/>
          <w:marRight w:val="0"/>
          <w:marTop w:val="0"/>
          <w:marBottom w:val="0"/>
          <w:divBdr>
            <w:top w:val="none" w:sz="0" w:space="0" w:color="auto"/>
            <w:left w:val="none" w:sz="0" w:space="0" w:color="auto"/>
            <w:bottom w:val="none" w:sz="0" w:space="0" w:color="auto"/>
            <w:right w:val="none" w:sz="0" w:space="0" w:color="auto"/>
          </w:divBdr>
        </w:div>
        <w:div w:id="944507538">
          <w:marLeft w:val="0"/>
          <w:marRight w:val="0"/>
          <w:marTop w:val="0"/>
          <w:marBottom w:val="0"/>
          <w:divBdr>
            <w:top w:val="none" w:sz="0" w:space="0" w:color="auto"/>
            <w:left w:val="none" w:sz="0" w:space="0" w:color="auto"/>
            <w:bottom w:val="none" w:sz="0" w:space="0" w:color="auto"/>
            <w:right w:val="none" w:sz="0" w:space="0" w:color="auto"/>
          </w:divBdr>
        </w:div>
      </w:divsChild>
    </w:div>
    <w:div w:id="375160241">
      <w:bodyDiv w:val="1"/>
      <w:marLeft w:val="0"/>
      <w:marRight w:val="0"/>
      <w:marTop w:val="0"/>
      <w:marBottom w:val="0"/>
      <w:divBdr>
        <w:top w:val="none" w:sz="0" w:space="0" w:color="auto"/>
        <w:left w:val="none" w:sz="0" w:space="0" w:color="auto"/>
        <w:bottom w:val="none" w:sz="0" w:space="0" w:color="auto"/>
        <w:right w:val="none" w:sz="0" w:space="0" w:color="auto"/>
      </w:divBdr>
    </w:div>
    <w:div w:id="406653316">
      <w:bodyDiv w:val="1"/>
      <w:marLeft w:val="0"/>
      <w:marRight w:val="0"/>
      <w:marTop w:val="0"/>
      <w:marBottom w:val="0"/>
      <w:divBdr>
        <w:top w:val="none" w:sz="0" w:space="0" w:color="auto"/>
        <w:left w:val="none" w:sz="0" w:space="0" w:color="auto"/>
        <w:bottom w:val="none" w:sz="0" w:space="0" w:color="auto"/>
        <w:right w:val="none" w:sz="0" w:space="0" w:color="auto"/>
      </w:divBdr>
    </w:div>
    <w:div w:id="420102419">
      <w:bodyDiv w:val="1"/>
      <w:marLeft w:val="0"/>
      <w:marRight w:val="0"/>
      <w:marTop w:val="0"/>
      <w:marBottom w:val="0"/>
      <w:divBdr>
        <w:top w:val="none" w:sz="0" w:space="0" w:color="auto"/>
        <w:left w:val="none" w:sz="0" w:space="0" w:color="auto"/>
        <w:bottom w:val="none" w:sz="0" w:space="0" w:color="auto"/>
        <w:right w:val="none" w:sz="0" w:space="0" w:color="auto"/>
      </w:divBdr>
    </w:div>
    <w:div w:id="435906051">
      <w:bodyDiv w:val="1"/>
      <w:marLeft w:val="0"/>
      <w:marRight w:val="0"/>
      <w:marTop w:val="0"/>
      <w:marBottom w:val="0"/>
      <w:divBdr>
        <w:top w:val="none" w:sz="0" w:space="0" w:color="auto"/>
        <w:left w:val="none" w:sz="0" w:space="0" w:color="auto"/>
        <w:bottom w:val="none" w:sz="0" w:space="0" w:color="auto"/>
        <w:right w:val="none" w:sz="0" w:space="0" w:color="auto"/>
      </w:divBdr>
    </w:div>
    <w:div w:id="451873589">
      <w:bodyDiv w:val="1"/>
      <w:marLeft w:val="0"/>
      <w:marRight w:val="0"/>
      <w:marTop w:val="0"/>
      <w:marBottom w:val="0"/>
      <w:divBdr>
        <w:top w:val="none" w:sz="0" w:space="0" w:color="auto"/>
        <w:left w:val="none" w:sz="0" w:space="0" w:color="auto"/>
        <w:bottom w:val="none" w:sz="0" w:space="0" w:color="auto"/>
        <w:right w:val="none" w:sz="0" w:space="0" w:color="auto"/>
      </w:divBdr>
    </w:div>
    <w:div w:id="465509768">
      <w:bodyDiv w:val="1"/>
      <w:marLeft w:val="0"/>
      <w:marRight w:val="0"/>
      <w:marTop w:val="0"/>
      <w:marBottom w:val="0"/>
      <w:divBdr>
        <w:top w:val="none" w:sz="0" w:space="0" w:color="auto"/>
        <w:left w:val="none" w:sz="0" w:space="0" w:color="auto"/>
        <w:bottom w:val="none" w:sz="0" w:space="0" w:color="auto"/>
        <w:right w:val="none" w:sz="0" w:space="0" w:color="auto"/>
      </w:divBdr>
    </w:div>
    <w:div w:id="472219248">
      <w:bodyDiv w:val="1"/>
      <w:marLeft w:val="0"/>
      <w:marRight w:val="0"/>
      <w:marTop w:val="0"/>
      <w:marBottom w:val="0"/>
      <w:divBdr>
        <w:top w:val="none" w:sz="0" w:space="0" w:color="auto"/>
        <w:left w:val="none" w:sz="0" w:space="0" w:color="auto"/>
        <w:bottom w:val="none" w:sz="0" w:space="0" w:color="auto"/>
        <w:right w:val="none" w:sz="0" w:space="0" w:color="auto"/>
      </w:divBdr>
    </w:div>
    <w:div w:id="482159338">
      <w:bodyDiv w:val="1"/>
      <w:marLeft w:val="0"/>
      <w:marRight w:val="0"/>
      <w:marTop w:val="0"/>
      <w:marBottom w:val="0"/>
      <w:divBdr>
        <w:top w:val="none" w:sz="0" w:space="0" w:color="auto"/>
        <w:left w:val="none" w:sz="0" w:space="0" w:color="auto"/>
        <w:bottom w:val="none" w:sz="0" w:space="0" w:color="auto"/>
        <w:right w:val="none" w:sz="0" w:space="0" w:color="auto"/>
      </w:divBdr>
    </w:div>
    <w:div w:id="502091736">
      <w:bodyDiv w:val="1"/>
      <w:marLeft w:val="0"/>
      <w:marRight w:val="0"/>
      <w:marTop w:val="0"/>
      <w:marBottom w:val="0"/>
      <w:divBdr>
        <w:top w:val="none" w:sz="0" w:space="0" w:color="auto"/>
        <w:left w:val="none" w:sz="0" w:space="0" w:color="auto"/>
        <w:bottom w:val="none" w:sz="0" w:space="0" w:color="auto"/>
        <w:right w:val="none" w:sz="0" w:space="0" w:color="auto"/>
      </w:divBdr>
      <w:divsChild>
        <w:div w:id="2053843104">
          <w:marLeft w:val="0"/>
          <w:marRight w:val="0"/>
          <w:marTop w:val="0"/>
          <w:marBottom w:val="0"/>
          <w:divBdr>
            <w:top w:val="none" w:sz="0" w:space="0" w:color="auto"/>
            <w:left w:val="none" w:sz="0" w:space="0" w:color="auto"/>
            <w:bottom w:val="none" w:sz="0" w:space="0" w:color="auto"/>
            <w:right w:val="none" w:sz="0" w:space="0" w:color="auto"/>
          </w:divBdr>
          <w:divsChild>
            <w:div w:id="1959409035">
              <w:marLeft w:val="0"/>
              <w:marRight w:val="0"/>
              <w:marTop w:val="0"/>
              <w:marBottom w:val="0"/>
              <w:divBdr>
                <w:top w:val="none" w:sz="0" w:space="0" w:color="auto"/>
                <w:left w:val="none" w:sz="0" w:space="0" w:color="auto"/>
                <w:bottom w:val="none" w:sz="0" w:space="0" w:color="auto"/>
                <w:right w:val="none" w:sz="0" w:space="0" w:color="auto"/>
              </w:divBdr>
              <w:divsChild>
                <w:div w:id="286668126">
                  <w:marLeft w:val="0"/>
                  <w:marRight w:val="0"/>
                  <w:marTop w:val="0"/>
                  <w:marBottom w:val="0"/>
                  <w:divBdr>
                    <w:top w:val="none" w:sz="0" w:space="0" w:color="auto"/>
                    <w:left w:val="none" w:sz="0" w:space="0" w:color="auto"/>
                    <w:bottom w:val="none" w:sz="0" w:space="0" w:color="auto"/>
                    <w:right w:val="none" w:sz="0" w:space="0" w:color="auto"/>
                  </w:divBdr>
                  <w:divsChild>
                    <w:div w:id="270481015">
                      <w:marLeft w:val="75"/>
                      <w:marRight w:val="75"/>
                      <w:marTop w:val="75"/>
                      <w:marBottom w:val="75"/>
                      <w:divBdr>
                        <w:top w:val="none" w:sz="0" w:space="0" w:color="auto"/>
                        <w:left w:val="none" w:sz="0" w:space="0" w:color="auto"/>
                        <w:bottom w:val="none" w:sz="0" w:space="0" w:color="auto"/>
                        <w:right w:val="none" w:sz="0" w:space="0" w:color="auto"/>
                      </w:divBdr>
                    </w:div>
                  </w:divsChild>
                </w:div>
              </w:divsChild>
            </w:div>
            <w:div w:id="1154685027">
              <w:marLeft w:val="0"/>
              <w:marRight w:val="0"/>
              <w:marTop w:val="0"/>
              <w:marBottom w:val="0"/>
              <w:divBdr>
                <w:top w:val="none" w:sz="0" w:space="0" w:color="auto"/>
                <w:left w:val="none" w:sz="0" w:space="0" w:color="auto"/>
                <w:bottom w:val="none" w:sz="0" w:space="0" w:color="auto"/>
                <w:right w:val="none" w:sz="0" w:space="0" w:color="auto"/>
              </w:divBdr>
              <w:divsChild>
                <w:div w:id="501438205">
                  <w:marLeft w:val="0"/>
                  <w:marRight w:val="0"/>
                  <w:marTop w:val="0"/>
                  <w:marBottom w:val="0"/>
                  <w:divBdr>
                    <w:top w:val="none" w:sz="0" w:space="0" w:color="auto"/>
                    <w:left w:val="none" w:sz="0" w:space="0" w:color="auto"/>
                    <w:bottom w:val="none" w:sz="0" w:space="0" w:color="auto"/>
                    <w:right w:val="none" w:sz="0" w:space="0" w:color="auto"/>
                  </w:divBdr>
                  <w:divsChild>
                    <w:div w:id="778136928">
                      <w:marLeft w:val="75"/>
                      <w:marRight w:val="75"/>
                      <w:marTop w:val="75"/>
                      <w:marBottom w:val="75"/>
                      <w:divBdr>
                        <w:top w:val="none" w:sz="0" w:space="0" w:color="auto"/>
                        <w:left w:val="none" w:sz="0" w:space="0" w:color="auto"/>
                        <w:bottom w:val="none" w:sz="0" w:space="0" w:color="auto"/>
                        <w:right w:val="none" w:sz="0" w:space="0" w:color="auto"/>
                      </w:divBdr>
                    </w:div>
                  </w:divsChild>
                </w:div>
              </w:divsChild>
            </w:div>
            <w:div w:id="940988227">
              <w:marLeft w:val="0"/>
              <w:marRight w:val="0"/>
              <w:marTop w:val="0"/>
              <w:marBottom w:val="0"/>
              <w:divBdr>
                <w:top w:val="none" w:sz="0" w:space="0" w:color="auto"/>
                <w:left w:val="none" w:sz="0" w:space="0" w:color="auto"/>
                <w:bottom w:val="none" w:sz="0" w:space="0" w:color="auto"/>
                <w:right w:val="none" w:sz="0" w:space="0" w:color="auto"/>
              </w:divBdr>
              <w:divsChild>
                <w:div w:id="1611426995">
                  <w:marLeft w:val="0"/>
                  <w:marRight w:val="0"/>
                  <w:marTop w:val="0"/>
                  <w:marBottom w:val="0"/>
                  <w:divBdr>
                    <w:top w:val="none" w:sz="0" w:space="0" w:color="auto"/>
                    <w:left w:val="none" w:sz="0" w:space="0" w:color="auto"/>
                    <w:bottom w:val="none" w:sz="0" w:space="0" w:color="auto"/>
                    <w:right w:val="none" w:sz="0" w:space="0" w:color="auto"/>
                  </w:divBdr>
                  <w:divsChild>
                    <w:div w:id="538664052">
                      <w:marLeft w:val="75"/>
                      <w:marRight w:val="75"/>
                      <w:marTop w:val="75"/>
                      <w:marBottom w:val="75"/>
                      <w:divBdr>
                        <w:top w:val="none" w:sz="0" w:space="0" w:color="auto"/>
                        <w:left w:val="none" w:sz="0" w:space="0" w:color="auto"/>
                        <w:bottom w:val="none" w:sz="0" w:space="0" w:color="auto"/>
                        <w:right w:val="none" w:sz="0" w:space="0" w:color="auto"/>
                      </w:divBdr>
                    </w:div>
                  </w:divsChild>
                </w:div>
              </w:divsChild>
            </w:div>
            <w:div w:id="344017169">
              <w:marLeft w:val="0"/>
              <w:marRight w:val="0"/>
              <w:marTop w:val="0"/>
              <w:marBottom w:val="0"/>
              <w:divBdr>
                <w:top w:val="none" w:sz="0" w:space="0" w:color="auto"/>
                <w:left w:val="none" w:sz="0" w:space="0" w:color="auto"/>
                <w:bottom w:val="none" w:sz="0" w:space="0" w:color="auto"/>
                <w:right w:val="none" w:sz="0" w:space="0" w:color="auto"/>
              </w:divBdr>
              <w:divsChild>
                <w:div w:id="535778087">
                  <w:marLeft w:val="0"/>
                  <w:marRight w:val="0"/>
                  <w:marTop w:val="0"/>
                  <w:marBottom w:val="0"/>
                  <w:divBdr>
                    <w:top w:val="none" w:sz="0" w:space="0" w:color="auto"/>
                    <w:left w:val="none" w:sz="0" w:space="0" w:color="auto"/>
                    <w:bottom w:val="none" w:sz="0" w:space="0" w:color="auto"/>
                    <w:right w:val="none" w:sz="0" w:space="0" w:color="auto"/>
                  </w:divBdr>
                  <w:divsChild>
                    <w:div w:id="906233994">
                      <w:marLeft w:val="75"/>
                      <w:marRight w:val="75"/>
                      <w:marTop w:val="75"/>
                      <w:marBottom w:val="75"/>
                      <w:divBdr>
                        <w:top w:val="none" w:sz="0" w:space="0" w:color="auto"/>
                        <w:left w:val="none" w:sz="0" w:space="0" w:color="auto"/>
                        <w:bottom w:val="none" w:sz="0" w:space="0" w:color="auto"/>
                        <w:right w:val="none" w:sz="0" w:space="0" w:color="auto"/>
                      </w:divBdr>
                    </w:div>
                  </w:divsChild>
                </w:div>
              </w:divsChild>
            </w:div>
            <w:div w:id="628511307">
              <w:marLeft w:val="0"/>
              <w:marRight w:val="0"/>
              <w:marTop w:val="0"/>
              <w:marBottom w:val="0"/>
              <w:divBdr>
                <w:top w:val="none" w:sz="0" w:space="0" w:color="auto"/>
                <w:left w:val="none" w:sz="0" w:space="0" w:color="auto"/>
                <w:bottom w:val="none" w:sz="0" w:space="0" w:color="auto"/>
                <w:right w:val="none" w:sz="0" w:space="0" w:color="auto"/>
              </w:divBdr>
              <w:divsChild>
                <w:div w:id="1078940365">
                  <w:marLeft w:val="0"/>
                  <w:marRight w:val="0"/>
                  <w:marTop w:val="0"/>
                  <w:marBottom w:val="0"/>
                  <w:divBdr>
                    <w:top w:val="none" w:sz="0" w:space="0" w:color="auto"/>
                    <w:left w:val="none" w:sz="0" w:space="0" w:color="auto"/>
                    <w:bottom w:val="none" w:sz="0" w:space="0" w:color="auto"/>
                    <w:right w:val="none" w:sz="0" w:space="0" w:color="auto"/>
                  </w:divBdr>
                  <w:divsChild>
                    <w:div w:id="1010529113">
                      <w:marLeft w:val="75"/>
                      <w:marRight w:val="75"/>
                      <w:marTop w:val="75"/>
                      <w:marBottom w:val="75"/>
                      <w:divBdr>
                        <w:top w:val="none" w:sz="0" w:space="0" w:color="auto"/>
                        <w:left w:val="none" w:sz="0" w:space="0" w:color="auto"/>
                        <w:bottom w:val="none" w:sz="0" w:space="0" w:color="auto"/>
                        <w:right w:val="none" w:sz="0" w:space="0" w:color="auto"/>
                      </w:divBdr>
                    </w:div>
                  </w:divsChild>
                </w:div>
              </w:divsChild>
            </w:div>
            <w:div w:id="1740252486">
              <w:marLeft w:val="0"/>
              <w:marRight w:val="0"/>
              <w:marTop w:val="0"/>
              <w:marBottom w:val="0"/>
              <w:divBdr>
                <w:top w:val="none" w:sz="0" w:space="0" w:color="auto"/>
                <w:left w:val="none" w:sz="0" w:space="0" w:color="auto"/>
                <w:bottom w:val="none" w:sz="0" w:space="0" w:color="auto"/>
                <w:right w:val="none" w:sz="0" w:space="0" w:color="auto"/>
              </w:divBdr>
              <w:divsChild>
                <w:div w:id="990645552">
                  <w:marLeft w:val="0"/>
                  <w:marRight w:val="0"/>
                  <w:marTop w:val="0"/>
                  <w:marBottom w:val="0"/>
                  <w:divBdr>
                    <w:top w:val="none" w:sz="0" w:space="0" w:color="auto"/>
                    <w:left w:val="none" w:sz="0" w:space="0" w:color="auto"/>
                    <w:bottom w:val="none" w:sz="0" w:space="0" w:color="auto"/>
                    <w:right w:val="none" w:sz="0" w:space="0" w:color="auto"/>
                  </w:divBdr>
                  <w:divsChild>
                    <w:div w:id="552010240">
                      <w:marLeft w:val="75"/>
                      <w:marRight w:val="75"/>
                      <w:marTop w:val="75"/>
                      <w:marBottom w:val="75"/>
                      <w:divBdr>
                        <w:top w:val="none" w:sz="0" w:space="0" w:color="auto"/>
                        <w:left w:val="none" w:sz="0" w:space="0" w:color="auto"/>
                        <w:bottom w:val="none" w:sz="0" w:space="0" w:color="auto"/>
                        <w:right w:val="none" w:sz="0" w:space="0" w:color="auto"/>
                      </w:divBdr>
                    </w:div>
                  </w:divsChild>
                </w:div>
              </w:divsChild>
            </w:div>
          </w:divsChild>
        </w:div>
      </w:divsChild>
    </w:div>
    <w:div w:id="513305664">
      <w:bodyDiv w:val="1"/>
      <w:marLeft w:val="0"/>
      <w:marRight w:val="0"/>
      <w:marTop w:val="0"/>
      <w:marBottom w:val="0"/>
      <w:divBdr>
        <w:top w:val="none" w:sz="0" w:space="0" w:color="auto"/>
        <w:left w:val="none" w:sz="0" w:space="0" w:color="auto"/>
        <w:bottom w:val="none" w:sz="0" w:space="0" w:color="auto"/>
        <w:right w:val="none" w:sz="0" w:space="0" w:color="auto"/>
      </w:divBdr>
    </w:div>
    <w:div w:id="528109736">
      <w:bodyDiv w:val="1"/>
      <w:marLeft w:val="0"/>
      <w:marRight w:val="0"/>
      <w:marTop w:val="0"/>
      <w:marBottom w:val="0"/>
      <w:divBdr>
        <w:top w:val="none" w:sz="0" w:space="0" w:color="auto"/>
        <w:left w:val="none" w:sz="0" w:space="0" w:color="auto"/>
        <w:bottom w:val="none" w:sz="0" w:space="0" w:color="auto"/>
        <w:right w:val="none" w:sz="0" w:space="0" w:color="auto"/>
      </w:divBdr>
    </w:div>
    <w:div w:id="531920720">
      <w:bodyDiv w:val="1"/>
      <w:marLeft w:val="0"/>
      <w:marRight w:val="0"/>
      <w:marTop w:val="0"/>
      <w:marBottom w:val="0"/>
      <w:divBdr>
        <w:top w:val="none" w:sz="0" w:space="0" w:color="auto"/>
        <w:left w:val="none" w:sz="0" w:space="0" w:color="auto"/>
        <w:bottom w:val="none" w:sz="0" w:space="0" w:color="auto"/>
        <w:right w:val="none" w:sz="0" w:space="0" w:color="auto"/>
      </w:divBdr>
    </w:div>
    <w:div w:id="559096987">
      <w:bodyDiv w:val="1"/>
      <w:marLeft w:val="0"/>
      <w:marRight w:val="0"/>
      <w:marTop w:val="0"/>
      <w:marBottom w:val="0"/>
      <w:divBdr>
        <w:top w:val="none" w:sz="0" w:space="0" w:color="auto"/>
        <w:left w:val="none" w:sz="0" w:space="0" w:color="auto"/>
        <w:bottom w:val="none" w:sz="0" w:space="0" w:color="auto"/>
        <w:right w:val="none" w:sz="0" w:space="0" w:color="auto"/>
      </w:divBdr>
    </w:div>
    <w:div w:id="571432627">
      <w:bodyDiv w:val="1"/>
      <w:marLeft w:val="0"/>
      <w:marRight w:val="0"/>
      <w:marTop w:val="0"/>
      <w:marBottom w:val="0"/>
      <w:divBdr>
        <w:top w:val="none" w:sz="0" w:space="0" w:color="auto"/>
        <w:left w:val="none" w:sz="0" w:space="0" w:color="auto"/>
        <w:bottom w:val="none" w:sz="0" w:space="0" w:color="auto"/>
        <w:right w:val="none" w:sz="0" w:space="0" w:color="auto"/>
      </w:divBdr>
    </w:div>
    <w:div w:id="581523884">
      <w:bodyDiv w:val="1"/>
      <w:marLeft w:val="0"/>
      <w:marRight w:val="0"/>
      <w:marTop w:val="0"/>
      <w:marBottom w:val="0"/>
      <w:divBdr>
        <w:top w:val="none" w:sz="0" w:space="0" w:color="auto"/>
        <w:left w:val="none" w:sz="0" w:space="0" w:color="auto"/>
        <w:bottom w:val="none" w:sz="0" w:space="0" w:color="auto"/>
        <w:right w:val="none" w:sz="0" w:space="0" w:color="auto"/>
      </w:divBdr>
      <w:divsChild>
        <w:div w:id="1189370929">
          <w:marLeft w:val="0"/>
          <w:marRight w:val="0"/>
          <w:marTop w:val="0"/>
          <w:marBottom w:val="0"/>
          <w:divBdr>
            <w:top w:val="none" w:sz="0" w:space="0" w:color="auto"/>
            <w:left w:val="none" w:sz="0" w:space="0" w:color="auto"/>
            <w:bottom w:val="none" w:sz="0" w:space="0" w:color="auto"/>
            <w:right w:val="none" w:sz="0" w:space="0" w:color="auto"/>
          </w:divBdr>
        </w:div>
        <w:div w:id="1486357846">
          <w:marLeft w:val="0"/>
          <w:marRight w:val="0"/>
          <w:marTop w:val="0"/>
          <w:marBottom w:val="0"/>
          <w:divBdr>
            <w:top w:val="none" w:sz="0" w:space="0" w:color="auto"/>
            <w:left w:val="none" w:sz="0" w:space="0" w:color="auto"/>
            <w:bottom w:val="none" w:sz="0" w:space="0" w:color="auto"/>
            <w:right w:val="none" w:sz="0" w:space="0" w:color="auto"/>
          </w:divBdr>
        </w:div>
        <w:div w:id="1230383846">
          <w:marLeft w:val="0"/>
          <w:marRight w:val="0"/>
          <w:marTop w:val="0"/>
          <w:marBottom w:val="0"/>
          <w:divBdr>
            <w:top w:val="none" w:sz="0" w:space="0" w:color="auto"/>
            <w:left w:val="none" w:sz="0" w:space="0" w:color="auto"/>
            <w:bottom w:val="none" w:sz="0" w:space="0" w:color="auto"/>
            <w:right w:val="none" w:sz="0" w:space="0" w:color="auto"/>
          </w:divBdr>
        </w:div>
        <w:div w:id="1322153606">
          <w:marLeft w:val="0"/>
          <w:marRight w:val="0"/>
          <w:marTop w:val="0"/>
          <w:marBottom w:val="0"/>
          <w:divBdr>
            <w:top w:val="none" w:sz="0" w:space="0" w:color="auto"/>
            <w:left w:val="none" w:sz="0" w:space="0" w:color="auto"/>
            <w:bottom w:val="none" w:sz="0" w:space="0" w:color="auto"/>
            <w:right w:val="none" w:sz="0" w:space="0" w:color="auto"/>
          </w:divBdr>
        </w:div>
        <w:div w:id="618143956">
          <w:marLeft w:val="0"/>
          <w:marRight w:val="0"/>
          <w:marTop w:val="0"/>
          <w:marBottom w:val="0"/>
          <w:divBdr>
            <w:top w:val="none" w:sz="0" w:space="0" w:color="auto"/>
            <w:left w:val="none" w:sz="0" w:space="0" w:color="auto"/>
            <w:bottom w:val="none" w:sz="0" w:space="0" w:color="auto"/>
            <w:right w:val="none" w:sz="0" w:space="0" w:color="auto"/>
          </w:divBdr>
        </w:div>
        <w:div w:id="1765570846">
          <w:marLeft w:val="0"/>
          <w:marRight w:val="0"/>
          <w:marTop w:val="0"/>
          <w:marBottom w:val="0"/>
          <w:divBdr>
            <w:top w:val="none" w:sz="0" w:space="0" w:color="auto"/>
            <w:left w:val="none" w:sz="0" w:space="0" w:color="auto"/>
            <w:bottom w:val="none" w:sz="0" w:space="0" w:color="auto"/>
            <w:right w:val="none" w:sz="0" w:space="0" w:color="auto"/>
          </w:divBdr>
        </w:div>
      </w:divsChild>
    </w:div>
    <w:div w:id="583144534">
      <w:bodyDiv w:val="1"/>
      <w:marLeft w:val="0"/>
      <w:marRight w:val="0"/>
      <w:marTop w:val="0"/>
      <w:marBottom w:val="0"/>
      <w:divBdr>
        <w:top w:val="none" w:sz="0" w:space="0" w:color="auto"/>
        <w:left w:val="none" w:sz="0" w:space="0" w:color="auto"/>
        <w:bottom w:val="none" w:sz="0" w:space="0" w:color="auto"/>
        <w:right w:val="none" w:sz="0" w:space="0" w:color="auto"/>
      </w:divBdr>
      <w:divsChild>
        <w:div w:id="869149072">
          <w:marLeft w:val="0"/>
          <w:marRight w:val="0"/>
          <w:marTop w:val="0"/>
          <w:marBottom w:val="0"/>
          <w:divBdr>
            <w:top w:val="none" w:sz="0" w:space="0" w:color="auto"/>
            <w:left w:val="none" w:sz="0" w:space="0" w:color="auto"/>
            <w:bottom w:val="none" w:sz="0" w:space="0" w:color="auto"/>
            <w:right w:val="none" w:sz="0" w:space="0" w:color="auto"/>
          </w:divBdr>
        </w:div>
        <w:div w:id="1038319181">
          <w:marLeft w:val="0"/>
          <w:marRight w:val="0"/>
          <w:marTop w:val="0"/>
          <w:marBottom w:val="0"/>
          <w:divBdr>
            <w:top w:val="none" w:sz="0" w:space="0" w:color="auto"/>
            <w:left w:val="none" w:sz="0" w:space="0" w:color="auto"/>
            <w:bottom w:val="none" w:sz="0" w:space="0" w:color="auto"/>
            <w:right w:val="none" w:sz="0" w:space="0" w:color="auto"/>
          </w:divBdr>
          <w:divsChild>
            <w:div w:id="535040757">
              <w:marLeft w:val="0"/>
              <w:marRight w:val="0"/>
              <w:marTop w:val="0"/>
              <w:marBottom w:val="0"/>
              <w:divBdr>
                <w:top w:val="none" w:sz="0" w:space="0" w:color="auto"/>
                <w:left w:val="none" w:sz="0" w:space="0" w:color="auto"/>
                <w:bottom w:val="none" w:sz="0" w:space="0" w:color="auto"/>
                <w:right w:val="none" w:sz="0" w:space="0" w:color="auto"/>
              </w:divBdr>
              <w:divsChild>
                <w:div w:id="278045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32546142">
          <w:marLeft w:val="0"/>
          <w:marRight w:val="0"/>
          <w:marTop w:val="0"/>
          <w:marBottom w:val="0"/>
          <w:divBdr>
            <w:top w:val="none" w:sz="0" w:space="0" w:color="auto"/>
            <w:left w:val="none" w:sz="0" w:space="0" w:color="auto"/>
            <w:bottom w:val="none" w:sz="0" w:space="0" w:color="auto"/>
            <w:right w:val="none" w:sz="0" w:space="0" w:color="auto"/>
          </w:divBdr>
          <w:divsChild>
            <w:div w:id="1788693165">
              <w:marLeft w:val="0"/>
              <w:marRight w:val="0"/>
              <w:marTop w:val="0"/>
              <w:marBottom w:val="0"/>
              <w:divBdr>
                <w:top w:val="none" w:sz="0" w:space="0" w:color="auto"/>
                <w:left w:val="none" w:sz="0" w:space="0" w:color="auto"/>
                <w:bottom w:val="none" w:sz="0" w:space="0" w:color="auto"/>
                <w:right w:val="none" w:sz="0" w:space="0" w:color="auto"/>
              </w:divBdr>
              <w:divsChild>
                <w:div w:id="199512666">
                  <w:marLeft w:val="0"/>
                  <w:marRight w:val="0"/>
                  <w:marTop w:val="0"/>
                  <w:marBottom w:val="0"/>
                  <w:divBdr>
                    <w:top w:val="none" w:sz="0" w:space="0" w:color="auto"/>
                    <w:left w:val="none" w:sz="0" w:space="0" w:color="auto"/>
                    <w:bottom w:val="none" w:sz="0" w:space="0" w:color="auto"/>
                    <w:right w:val="none" w:sz="0" w:space="0" w:color="auto"/>
                  </w:divBdr>
                  <w:divsChild>
                    <w:div w:id="329987636">
                      <w:marLeft w:val="0"/>
                      <w:marRight w:val="0"/>
                      <w:marTop w:val="0"/>
                      <w:marBottom w:val="0"/>
                      <w:divBdr>
                        <w:top w:val="none" w:sz="0" w:space="0" w:color="auto"/>
                        <w:left w:val="none" w:sz="0" w:space="0" w:color="auto"/>
                        <w:bottom w:val="none" w:sz="0" w:space="0" w:color="auto"/>
                        <w:right w:val="none" w:sz="0" w:space="0" w:color="auto"/>
                      </w:divBdr>
                      <w:divsChild>
                        <w:div w:id="612443229">
                          <w:marLeft w:val="0"/>
                          <w:marRight w:val="0"/>
                          <w:marTop w:val="0"/>
                          <w:marBottom w:val="0"/>
                          <w:divBdr>
                            <w:top w:val="none" w:sz="0" w:space="0" w:color="auto"/>
                            <w:left w:val="none" w:sz="0" w:space="0" w:color="auto"/>
                            <w:bottom w:val="none" w:sz="0" w:space="0" w:color="auto"/>
                            <w:right w:val="none" w:sz="0" w:space="0" w:color="auto"/>
                          </w:divBdr>
                          <w:divsChild>
                            <w:div w:id="1487429933">
                              <w:marLeft w:val="0"/>
                              <w:marRight w:val="0"/>
                              <w:marTop w:val="0"/>
                              <w:marBottom w:val="0"/>
                              <w:divBdr>
                                <w:top w:val="none" w:sz="0" w:space="0" w:color="auto"/>
                                <w:left w:val="none" w:sz="0" w:space="0" w:color="auto"/>
                                <w:bottom w:val="none" w:sz="0" w:space="0" w:color="auto"/>
                                <w:right w:val="none" w:sz="0" w:space="0" w:color="auto"/>
                              </w:divBdr>
                              <w:divsChild>
                                <w:div w:id="1203707678">
                                  <w:marLeft w:val="0"/>
                                  <w:marRight w:val="0"/>
                                  <w:marTop w:val="0"/>
                                  <w:marBottom w:val="0"/>
                                  <w:divBdr>
                                    <w:top w:val="none" w:sz="0" w:space="0" w:color="auto"/>
                                    <w:left w:val="none" w:sz="0" w:space="0" w:color="auto"/>
                                    <w:bottom w:val="none" w:sz="0" w:space="0" w:color="auto"/>
                                    <w:right w:val="none" w:sz="0" w:space="0" w:color="auto"/>
                                  </w:divBdr>
                                  <w:divsChild>
                                    <w:div w:id="1553495811">
                                      <w:marLeft w:val="0"/>
                                      <w:marRight w:val="0"/>
                                      <w:marTop w:val="0"/>
                                      <w:marBottom w:val="0"/>
                                      <w:divBdr>
                                        <w:top w:val="none" w:sz="0" w:space="0" w:color="auto"/>
                                        <w:left w:val="none" w:sz="0" w:space="0" w:color="auto"/>
                                        <w:bottom w:val="none" w:sz="0" w:space="0" w:color="auto"/>
                                        <w:right w:val="none" w:sz="0" w:space="0" w:color="auto"/>
                                      </w:divBdr>
                                      <w:divsChild>
                                        <w:div w:id="19112310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01614490">
          <w:marLeft w:val="0"/>
          <w:marRight w:val="0"/>
          <w:marTop w:val="0"/>
          <w:marBottom w:val="0"/>
          <w:divBdr>
            <w:top w:val="none" w:sz="0" w:space="0" w:color="auto"/>
            <w:left w:val="none" w:sz="0" w:space="0" w:color="auto"/>
            <w:bottom w:val="none" w:sz="0" w:space="0" w:color="auto"/>
            <w:right w:val="none" w:sz="0" w:space="0" w:color="auto"/>
          </w:divBdr>
          <w:divsChild>
            <w:div w:id="11335188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93708119">
      <w:bodyDiv w:val="1"/>
      <w:marLeft w:val="0"/>
      <w:marRight w:val="0"/>
      <w:marTop w:val="0"/>
      <w:marBottom w:val="0"/>
      <w:divBdr>
        <w:top w:val="none" w:sz="0" w:space="0" w:color="auto"/>
        <w:left w:val="none" w:sz="0" w:space="0" w:color="auto"/>
        <w:bottom w:val="none" w:sz="0" w:space="0" w:color="auto"/>
        <w:right w:val="none" w:sz="0" w:space="0" w:color="auto"/>
      </w:divBdr>
      <w:divsChild>
        <w:div w:id="1192886708">
          <w:marLeft w:val="0"/>
          <w:marRight w:val="0"/>
          <w:marTop w:val="0"/>
          <w:marBottom w:val="0"/>
          <w:divBdr>
            <w:top w:val="none" w:sz="0" w:space="0" w:color="auto"/>
            <w:left w:val="none" w:sz="0" w:space="0" w:color="auto"/>
            <w:bottom w:val="none" w:sz="0" w:space="0" w:color="auto"/>
            <w:right w:val="none" w:sz="0" w:space="0" w:color="auto"/>
          </w:divBdr>
          <w:divsChild>
            <w:div w:id="46956175">
              <w:marLeft w:val="0"/>
              <w:marRight w:val="0"/>
              <w:marTop w:val="0"/>
              <w:marBottom w:val="0"/>
              <w:divBdr>
                <w:top w:val="none" w:sz="0" w:space="0" w:color="auto"/>
                <w:left w:val="none" w:sz="0" w:space="0" w:color="auto"/>
                <w:bottom w:val="none" w:sz="0" w:space="0" w:color="auto"/>
                <w:right w:val="none" w:sz="0" w:space="0" w:color="auto"/>
              </w:divBdr>
            </w:div>
            <w:div w:id="1574438144">
              <w:marLeft w:val="0"/>
              <w:marRight w:val="0"/>
              <w:marTop w:val="0"/>
              <w:marBottom w:val="0"/>
              <w:divBdr>
                <w:top w:val="none" w:sz="0" w:space="0" w:color="auto"/>
                <w:left w:val="none" w:sz="0" w:space="0" w:color="auto"/>
                <w:bottom w:val="none" w:sz="0" w:space="0" w:color="auto"/>
                <w:right w:val="none" w:sz="0" w:space="0" w:color="auto"/>
              </w:divBdr>
            </w:div>
          </w:divsChild>
        </w:div>
        <w:div w:id="120078015">
          <w:marLeft w:val="0"/>
          <w:marRight w:val="0"/>
          <w:marTop w:val="0"/>
          <w:marBottom w:val="0"/>
          <w:divBdr>
            <w:top w:val="none" w:sz="0" w:space="0" w:color="auto"/>
            <w:left w:val="none" w:sz="0" w:space="0" w:color="auto"/>
            <w:bottom w:val="none" w:sz="0" w:space="0" w:color="auto"/>
            <w:right w:val="none" w:sz="0" w:space="0" w:color="auto"/>
          </w:divBdr>
          <w:divsChild>
            <w:div w:id="1453597579">
              <w:marLeft w:val="0"/>
              <w:marRight w:val="0"/>
              <w:marTop w:val="0"/>
              <w:marBottom w:val="0"/>
              <w:divBdr>
                <w:top w:val="none" w:sz="0" w:space="0" w:color="auto"/>
                <w:left w:val="none" w:sz="0" w:space="0" w:color="auto"/>
                <w:bottom w:val="none" w:sz="0" w:space="0" w:color="auto"/>
                <w:right w:val="none" w:sz="0" w:space="0" w:color="auto"/>
              </w:divBdr>
            </w:div>
            <w:div w:id="692458014">
              <w:marLeft w:val="0"/>
              <w:marRight w:val="0"/>
              <w:marTop w:val="0"/>
              <w:marBottom w:val="0"/>
              <w:divBdr>
                <w:top w:val="none" w:sz="0" w:space="0" w:color="auto"/>
                <w:left w:val="none" w:sz="0" w:space="0" w:color="auto"/>
                <w:bottom w:val="none" w:sz="0" w:space="0" w:color="auto"/>
                <w:right w:val="none" w:sz="0" w:space="0" w:color="auto"/>
              </w:divBdr>
            </w:div>
            <w:div w:id="81683731">
              <w:marLeft w:val="0"/>
              <w:marRight w:val="0"/>
              <w:marTop w:val="0"/>
              <w:marBottom w:val="0"/>
              <w:divBdr>
                <w:top w:val="none" w:sz="0" w:space="0" w:color="auto"/>
                <w:left w:val="none" w:sz="0" w:space="0" w:color="auto"/>
                <w:bottom w:val="none" w:sz="0" w:space="0" w:color="auto"/>
                <w:right w:val="none" w:sz="0" w:space="0" w:color="auto"/>
              </w:divBdr>
            </w:div>
          </w:divsChild>
        </w:div>
        <w:div w:id="1967471746">
          <w:marLeft w:val="0"/>
          <w:marRight w:val="0"/>
          <w:marTop w:val="0"/>
          <w:marBottom w:val="0"/>
          <w:divBdr>
            <w:top w:val="none" w:sz="0" w:space="0" w:color="auto"/>
            <w:left w:val="none" w:sz="0" w:space="0" w:color="auto"/>
            <w:bottom w:val="none" w:sz="0" w:space="0" w:color="auto"/>
            <w:right w:val="none" w:sz="0" w:space="0" w:color="auto"/>
          </w:divBdr>
          <w:divsChild>
            <w:div w:id="1569654034">
              <w:marLeft w:val="0"/>
              <w:marRight w:val="0"/>
              <w:marTop w:val="0"/>
              <w:marBottom w:val="0"/>
              <w:divBdr>
                <w:top w:val="none" w:sz="0" w:space="0" w:color="auto"/>
                <w:left w:val="none" w:sz="0" w:space="0" w:color="auto"/>
                <w:bottom w:val="none" w:sz="0" w:space="0" w:color="auto"/>
                <w:right w:val="none" w:sz="0" w:space="0" w:color="auto"/>
              </w:divBdr>
            </w:div>
            <w:div w:id="495387999">
              <w:marLeft w:val="0"/>
              <w:marRight w:val="0"/>
              <w:marTop w:val="0"/>
              <w:marBottom w:val="0"/>
              <w:divBdr>
                <w:top w:val="none" w:sz="0" w:space="0" w:color="auto"/>
                <w:left w:val="none" w:sz="0" w:space="0" w:color="auto"/>
                <w:bottom w:val="none" w:sz="0" w:space="0" w:color="auto"/>
                <w:right w:val="none" w:sz="0" w:space="0" w:color="auto"/>
              </w:divBdr>
            </w:div>
            <w:div w:id="671831753">
              <w:marLeft w:val="0"/>
              <w:marRight w:val="0"/>
              <w:marTop w:val="0"/>
              <w:marBottom w:val="0"/>
              <w:divBdr>
                <w:top w:val="none" w:sz="0" w:space="0" w:color="auto"/>
                <w:left w:val="none" w:sz="0" w:space="0" w:color="auto"/>
                <w:bottom w:val="none" w:sz="0" w:space="0" w:color="auto"/>
                <w:right w:val="none" w:sz="0" w:space="0" w:color="auto"/>
              </w:divBdr>
            </w:div>
          </w:divsChild>
        </w:div>
        <w:div w:id="1396777725">
          <w:marLeft w:val="0"/>
          <w:marRight w:val="0"/>
          <w:marTop w:val="0"/>
          <w:marBottom w:val="0"/>
          <w:divBdr>
            <w:top w:val="none" w:sz="0" w:space="0" w:color="auto"/>
            <w:left w:val="none" w:sz="0" w:space="0" w:color="auto"/>
            <w:bottom w:val="none" w:sz="0" w:space="0" w:color="auto"/>
            <w:right w:val="none" w:sz="0" w:space="0" w:color="auto"/>
          </w:divBdr>
          <w:divsChild>
            <w:div w:id="676621287">
              <w:marLeft w:val="0"/>
              <w:marRight w:val="0"/>
              <w:marTop w:val="0"/>
              <w:marBottom w:val="0"/>
              <w:divBdr>
                <w:top w:val="none" w:sz="0" w:space="0" w:color="auto"/>
                <w:left w:val="none" w:sz="0" w:space="0" w:color="auto"/>
                <w:bottom w:val="none" w:sz="0" w:space="0" w:color="auto"/>
                <w:right w:val="none" w:sz="0" w:space="0" w:color="auto"/>
              </w:divBdr>
            </w:div>
            <w:div w:id="771978954">
              <w:marLeft w:val="0"/>
              <w:marRight w:val="0"/>
              <w:marTop w:val="0"/>
              <w:marBottom w:val="0"/>
              <w:divBdr>
                <w:top w:val="none" w:sz="0" w:space="0" w:color="auto"/>
                <w:left w:val="none" w:sz="0" w:space="0" w:color="auto"/>
                <w:bottom w:val="none" w:sz="0" w:space="0" w:color="auto"/>
                <w:right w:val="none" w:sz="0" w:space="0" w:color="auto"/>
              </w:divBdr>
            </w:div>
          </w:divsChild>
        </w:div>
        <w:div w:id="1237782871">
          <w:marLeft w:val="0"/>
          <w:marRight w:val="0"/>
          <w:marTop w:val="0"/>
          <w:marBottom w:val="0"/>
          <w:divBdr>
            <w:top w:val="none" w:sz="0" w:space="0" w:color="auto"/>
            <w:left w:val="none" w:sz="0" w:space="0" w:color="auto"/>
            <w:bottom w:val="none" w:sz="0" w:space="0" w:color="auto"/>
            <w:right w:val="none" w:sz="0" w:space="0" w:color="auto"/>
          </w:divBdr>
          <w:divsChild>
            <w:div w:id="1331566969">
              <w:marLeft w:val="0"/>
              <w:marRight w:val="0"/>
              <w:marTop w:val="0"/>
              <w:marBottom w:val="0"/>
              <w:divBdr>
                <w:top w:val="none" w:sz="0" w:space="0" w:color="auto"/>
                <w:left w:val="none" w:sz="0" w:space="0" w:color="auto"/>
                <w:bottom w:val="none" w:sz="0" w:space="0" w:color="auto"/>
                <w:right w:val="none" w:sz="0" w:space="0" w:color="auto"/>
              </w:divBdr>
            </w:div>
          </w:divsChild>
        </w:div>
        <w:div w:id="1520580077">
          <w:marLeft w:val="0"/>
          <w:marRight w:val="0"/>
          <w:marTop w:val="0"/>
          <w:marBottom w:val="0"/>
          <w:divBdr>
            <w:top w:val="none" w:sz="0" w:space="0" w:color="auto"/>
            <w:left w:val="none" w:sz="0" w:space="0" w:color="auto"/>
            <w:bottom w:val="none" w:sz="0" w:space="0" w:color="auto"/>
            <w:right w:val="none" w:sz="0" w:space="0" w:color="auto"/>
          </w:divBdr>
          <w:divsChild>
            <w:div w:id="1983730069">
              <w:marLeft w:val="0"/>
              <w:marRight w:val="0"/>
              <w:marTop w:val="0"/>
              <w:marBottom w:val="0"/>
              <w:divBdr>
                <w:top w:val="none" w:sz="0" w:space="0" w:color="auto"/>
                <w:left w:val="none" w:sz="0" w:space="0" w:color="auto"/>
                <w:bottom w:val="none" w:sz="0" w:space="0" w:color="auto"/>
                <w:right w:val="none" w:sz="0" w:space="0" w:color="auto"/>
              </w:divBdr>
            </w:div>
            <w:div w:id="1699773012">
              <w:marLeft w:val="0"/>
              <w:marRight w:val="0"/>
              <w:marTop w:val="0"/>
              <w:marBottom w:val="0"/>
              <w:divBdr>
                <w:top w:val="none" w:sz="0" w:space="0" w:color="auto"/>
                <w:left w:val="none" w:sz="0" w:space="0" w:color="auto"/>
                <w:bottom w:val="none" w:sz="0" w:space="0" w:color="auto"/>
                <w:right w:val="none" w:sz="0" w:space="0" w:color="auto"/>
              </w:divBdr>
            </w:div>
            <w:div w:id="73744521">
              <w:marLeft w:val="0"/>
              <w:marRight w:val="0"/>
              <w:marTop w:val="0"/>
              <w:marBottom w:val="0"/>
              <w:divBdr>
                <w:top w:val="none" w:sz="0" w:space="0" w:color="auto"/>
                <w:left w:val="none" w:sz="0" w:space="0" w:color="auto"/>
                <w:bottom w:val="none" w:sz="0" w:space="0" w:color="auto"/>
                <w:right w:val="none" w:sz="0" w:space="0" w:color="auto"/>
              </w:divBdr>
            </w:div>
          </w:divsChild>
        </w:div>
        <w:div w:id="1957055708">
          <w:marLeft w:val="0"/>
          <w:marRight w:val="0"/>
          <w:marTop w:val="0"/>
          <w:marBottom w:val="0"/>
          <w:divBdr>
            <w:top w:val="none" w:sz="0" w:space="0" w:color="auto"/>
            <w:left w:val="none" w:sz="0" w:space="0" w:color="auto"/>
            <w:bottom w:val="none" w:sz="0" w:space="0" w:color="auto"/>
            <w:right w:val="none" w:sz="0" w:space="0" w:color="auto"/>
          </w:divBdr>
        </w:div>
        <w:div w:id="1810124156">
          <w:marLeft w:val="0"/>
          <w:marRight w:val="0"/>
          <w:marTop w:val="0"/>
          <w:marBottom w:val="0"/>
          <w:divBdr>
            <w:top w:val="none" w:sz="0" w:space="0" w:color="auto"/>
            <w:left w:val="none" w:sz="0" w:space="0" w:color="auto"/>
            <w:bottom w:val="none" w:sz="0" w:space="0" w:color="auto"/>
            <w:right w:val="none" w:sz="0" w:space="0" w:color="auto"/>
          </w:divBdr>
          <w:divsChild>
            <w:div w:id="1752434386">
              <w:marLeft w:val="0"/>
              <w:marRight w:val="0"/>
              <w:marTop w:val="0"/>
              <w:marBottom w:val="0"/>
              <w:divBdr>
                <w:top w:val="none" w:sz="0" w:space="0" w:color="auto"/>
                <w:left w:val="none" w:sz="0" w:space="0" w:color="auto"/>
                <w:bottom w:val="none" w:sz="0" w:space="0" w:color="auto"/>
                <w:right w:val="none" w:sz="0" w:space="0" w:color="auto"/>
              </w:divBdr>
            </w:div>
            <w:div w:id="503398296">
              <w:marLeft w:val="0"/>
              <w:marRight w:val="0"/>
              <w:marTop w:val="0"/>
              <w:marBottom w:val="0"/>
              <w:divBdr>
                <w:top w:val="none" w:sz="0" w:space="0" w:color="auto"/>
                <w:left w:val="none" w:sz="0" w:space="0" w:color="auto"/>
                <w:bottom w:val="none" w:sz="0" w:space="0" w:color="auto"/>
                <w:right w:val="none" w:sz="0" w:space="0" w:color="auto"/>
              </w:divBdr>
            </w:div>
          </w:divsChild>
        </w:div>
        <w:div w:id="1673872118">
          <w:marLeft w:val="0"/>
          <w:marRight w:val="0"/>
          <w:marTop w:val="0"/>
          <w:marBottom w:val="0"/>
          <w:divBdr>
            <w:top w:val="none" w:sz="0" w:space="0" w:color="auto"/>
            <w:left w:val="none" w:sz="0" w:space="0" w:color="auto"/>
            <w:bottom w:val="none" w:sz="0" w:space="0" w:color="auto"/>
            <w:right w:val="none" w:sz="0" w:space="0" w:color="auto"/>
          </w:divBdr>
        </w:div>
        <w:div w:id="1412004218">
          <w:marLeft w:val="0"/>
          <w:marRight w:val="0"/>
          <w:marTop w:val="0"/>
          <w:marBottom w:val="0"/>
          <w:divBdr>
            <w:top w:val="none" w:sz="0" w:space="0" w:color="auto"/>
            <w:left w:val="none" w:sz="0" w:space="0" w:color="auto"/>
            <w:bottom w:val="none" w:sz="0" w:space="0" w:color="auto"/>
            <w:right w:val="none" w:sz="0" w:space="0" w:color="auto"/>
          </w:divBdr>
          <w:divsChild>
            <w:div w:id="1816143794">
              <w:marLeft w:val="0"/>
              <w:marRight w:val="0"/>
              <w:marTop w:val="0"/>
              <w:marBottom w:val="0"/>
              <w:divBdr>
                <w:top w:val="none" w:sz="0" w:space="0" w:color="auto"/>
                <w:left w:val="none" w:sz="0" w:space="0" w:color="auto"/>
                <w:bottom w:val="none" w:sz="0" w:space="0" w:color="auto"/>
                <w:right w:val="none" w:sz="0" w:space="0" w:color="auto"/>
              </w:divBdr>
            </w:div>
            <w:div w:id="2086873169">
              <w:marLeft w:val="0"/>
              <w:marRight w:val="0"/>
              <w:marTop w:val="0"/>
              <w:marBottom w:val="0"/>
              <w:divBdr>
                <w:top w:val="none" w:sz="0" w:space="0" w:color="auto"/>
                <w:left w:val="none" w:sz="0" w:space="0" w:color="auto"/>
                <w:bottom w:val="none" w:sz="0" w:space="0" w:color="auto"/>
                <w:right w:val="none" w:sz="0" w:space="0" w:color="auto"/>
              </w:divBdr>
            </w:div>
            <w:div w:id="1836995882">
              <w:marLeft w:val="0"/>
              <w:marRight w:val="0"/>
              <w:marTop w:val="0"/>
              <w:marBottom w:val="0"/>
              <w:divBdr>
                <w:top w:val="none" w:sz="0" w:space="0" w:color="auto"/>
                <w:left w:val="none" w:sz="0" w:space="0" w:color="auto"/>
                <w:bottom w:val="none" w:sz="0" w:space="0" w:color="auto"/>
                <w:right w:val="none" w:sz="0" w:space="0" w:color="auto"/>
              </w:divBdr>
            </w:div>
          </w:divsChild>
        </w:div>
        <w:div w:id="1448811582">
          <w:marLeft w:val="0"/>
          <w:marRight w:val="0"/>
          <w:marTop w:val="0"/>
          <w:marBottom w:val="0"/>
          <w:divBdr>
            <w:top w:val="none" w:sz="0" w:space="0" w:color="auto"/>
            <w:left w:val="none" w:sz="0" w:space="0" w:color="auto"/>
            <w:bottom w:val="none" w:sz="0" w:space="0" w:color="auto"/>
            <w:right w:val="none" w:sz="0" w:space="0" w:color="auto"/>
          </w:divBdr>
          <w:divsChild>
            <w:div w:id="1598292990">
              <w:marLeft w:val="0"/>
              <w:marRight w:val="0"/>
              <w:marTop w:val="0"/>
              <w:marBottom w:val="0"/>
              <w:divBdr>
                <w:top w:val="none" w:sz="0" w:space="0" w:color="auto"/>
                <w:left w:val="none" w:sz="0" w:space="0" w:color="auto"/>
                <w:bottom w:val="none" w:sz="0" w:space="0" w:color="auto"/>
                <w:right w:val="none" w:sz="0" w:space="0" w:color="auto"/>
              </w:divBdr>
            </w:div>
            <w:div w:id="1493524842">
              <w:marLeft w:val="0"/>
              <w:marRight w:val="0"/>
              <w:marTop w:val="0"/>
              <w:marBottom w:val="0"/>
              <w:divBdr>
                <w:top w:val="none" w:sz="0" w:space="0" w:color="auto"/>
                <w:left w:val="none" w:sz="0" w:space="0" w:color="auto"/>
                <w:bottom w:val="none" w:sz="0" w:space="0" w:color="auto"/>
                <w:right w:val="none" w:sz="0" w:space="0" w:color="auto"/>
              </w:divBdr>
            </w:div>
          </w:divsChild>
        </w:div>
        <w:div w:id="2001544719">
          <w:marLeft w:val="0"/>
          <w:marRight w:val="0"/>
          <w:marTop w:val="0"/>
          <w:marBottom w:val="0"/>
          <w:divBdr>
            <w:top w:val="none" w:sz="0" w:space="0" w:color="auto"/>
            <w:left w:val="none" w:sz="0" w:space="0" w:color="auto"/>
            <w:bottom w:val="none" w:sz="0" w:space="0" w:color="auto"/>
            <w:right w:val="none" w:sz="0" w:space="0" w:color="auto"/>
          </w:divBdr>
          <w:divsChild>
            <w:div w:id="43532954">
              <w:marLeft w:val="0"/>
              <w:marRight w:val="0"/>
              <w:marTop w:val="0"/>
              <w:marBottom w:val="0"/>
              <w:divBdr>
                <w:top w:val="none" w:sz="0" w:space="0" w:color="auto"/>
                <w:left w:val="none" w:sz="0" w:space="0" w:color="auto"/>
                <w:bottom w:val="none" w:sz="0" w:space="0" w:color="auto"/>
                <w:right w:val="none" w:sz="0" w:space="0" w:color="auto"/>
              </w:divBdr>
            </w:div>
          </w:divsChild>
        </w:div>
        <w:div w:id="191774642">
          <w:marLeft w:val="0"/>
          <w:marRight w:val="0"/>
          <w:marTop w:val="0"/>
          <w:marBottom w:val="0"/>
          <w:divBdr>
            <w:top w:val="none" w:sz="0" w:space="0" w:color="auto"/>
            <w:left w:val="none" w:sz="0" w:space="0" w:color="auto"/>
            <w:bottom w:val="none" w:sz="0" w:space="0" w:color="auto"/>
            <w:right w:val="none" w:sz="0" w:space="0" w:color="auto"/>
          </w:divBdr>
          <w:divsChild>
            <w:div w:id="1511793280">
              <w:marLeft w:val="0"/>
              <w:marRight w:val="0"/>
              <w:marTop w:val="0"/>
              <w:marBottom w:val="0"/>
              <w:divBdr>
                <w:top w:val="none" w:sz="0" w:space="0" w:color="auto"/>
                <w:left w:val="none" w:sz="0" w:space="0" w:color="auto"/>
                <w:bottom w:val="none" w:sz="0" w:space="0" w:color="auto"/>
                <w:right w:val="none" w:sz="0" w:space="0" w:color="auto"/>
              </w:divBdr>
            </w:div>
            <w:div w:id="703755108">
              <w:marLeft w:val="0"/>
              <w:marRight w:val="0"/>
              <w:marTop w:val="0"/>
              <w:marBottom w:val="0"/>
              <w:divBdr>
                <w:top w:val="none" w:sz="0" w:space="0" w:color="auto"/>
                <w:left w:val="none" w:sz="0" w:space="0" w:color="auto"/>
                <w:bottom w:val="none" w:sz="0" w:space="0" w:color="auto"/>
                <w:right w:val="none" w:sz="0" w:space="0" w:color="auto"/>
              </w:divBdr>
            </w:div>
            <w:div w:id="1921061976">
              <w:marLeft w:val="0"/>
              <w:marRight w:val="0"/>
              <w:marTop w:val="0"/>
              <w:marBottom w:val="0"/>
              <w:divBdr>
                <w:top w:val="none" w:sz="0" w:space="0" w:color="auto"/>
                <w:left w:val="none" w:sz="0" w:space="0" w:color="auto"/>
                <w:bottom w:val="none" w:sz="0" w:space="0" w:color="auto"/>
                <w:right w:val="none" w:sz="0" w:space="0" w:color="auto"/>
              </w:divBdr>
            </w:div>
          </w:divsChild>
        </w:div>
        <w:div w:id="1162088216">
          <w:marLeft w:val="0"/>
          <w:marRight w:val="0"/>
          <w:marTop w:val="0"/>
          <w:marBottom w:val="0"/>
          <w:divBdr>
            <w:top w:val="none" w:sz="0" w:space="0" w:color="auto"/>
            <w:left w:val="none" w:sz="0" w:space="0" w:color="auto"/>
            <w:bottom w:val="none" w:sz="0" w:space="0" w:color="auto"/>
            <w:right w:val="none" w:sz="0" w:space="0" w:color="auto"/>
          </w:divBdr>
          <w:divsChild>
            <w:div w:id="4322853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99530105">
      <w:bodyDiv w:val="1"/>
      <w:marLeft w:val="0"/>
      <w:marRight w:val="0"/>
      <w:marTop w:val="0"/>
      <w:marBottom w:val="0"/>
      <w:divBdr>
        <w:top w:val="none" w:sz="0" w:space="0" w:color="auto"/>
        <w:left w:val="none" w:sz="0" w:space="0" w:color="auto"/>
        <w:bottom w:val="none" w:sz="0" w:space="0" w:color="auto"/>
        <w:right w:val="none" w:sz="0" w:space="0" w:color="auto"/>
      </w:divBdr>
    </w:div>
    <w:div w:id="599871662">
      <w:bodyDiv w:val="1"/>
      <w:marLeft w:val="0"/>
      <w:marRight w:val="0"/>
      <w:marTop w:val="0"/>
      <w:marBottom w:val="0"/>
      <w:divBdr>
        <w:top w:val="none" w:sz="0" w:space="0" w:color="auto"/>
        <w:left w:val="none" w:sz="0" w:space="0" w:color="auto"/>
        <w:bottom w:val="none" w:sz="0" w:space="0" w:color="auto"/>
        <w:right w:val="none" w:sz="0" w:space="0" w:color="auto"/>
      </w:divBdr>
      <w:divsChild>
        <w:div w:id="1523014121">
          <w:marLeft w:val="0"/>
          <w:marRight w:val="0"/>
          <w:marTop w:val="0"/>
          <w:marBottom w:val="0"/>
          <w:divBdr>
            <w:top w:val="none" w:sz="0" w:space="0" w:color="auto"/>
            <w:left w:val="none" w:sz="0" w:space="0" w:color="auto"/>
            <w:bottom w:val="none" w:sz="0" w:space="0" w:color="auto"/>
            <w:right w:val="none" w:sz="0" w:space="0" w:color="auto"/>
          </w:divBdr>
        </w:div>
        <w:div w:id="1352494903">
          <w:marLeft w:val="0"/>
          <w:marRight w:val="0"/>
          <w:marTop w:val="0"/>
          <w:marBottom w:val="0"/>
          <w:divBdr>
            <w:top w:val="none" w:sz="0" w:space="0" w:color="auto"/>
            <w:left w:val="none" w:sz="0" w:space="0" w:color="auto"/>
            <w:bottom w:val="none" w:sz="0" w:space="0" w:color="auto"/>
            <w:right w:val="none" w:sz="0" w:space="0" w:color="auto"/>
          </w:divBdr>
        </w:div>
        <w:div w:id="839396455">
          <w:marLeft w:val="0"/>
          <w:marRight w:val="0"/>
          <w:marTop w:val="0"/>
          <w:marBottom w:val="0"/>
          <w:divBdr>
            <w:top w:val="none" w:sz="0" w:space="0" w:color="auto"/>
            <w:left w:val="none" w:sz="0" w:space="0" w:color="auto"/>
            <w:bottom w:val="none" w:sz="0" w:space="0" w:color="auto"/>
            <w:right w:val="none" w:sz="0" w:space="0" w:color="auto"/>
          </w:divBdr>
        </w:div>
        <w:div w:id="1853642043">
          <w:marLeft w:val="0"/>
          <w:marRight w:val="0"/>
          <w:marTop w:val="0"/>
          <w:marBottom w:val="0"/>
          <w:divBdr>
            <w:top w:val="none" w:sz="0" w:space="0" w:color="auto"/>
            <w:left w:val="none" w:sz="0" w:space="0" w:color="auto"/>
            <w:bottom w:val="none" w:sz="0" w:space="0" w:color="auto"/>
            <w:right w:val="none" w:sz="0" w:space="0" w:color="auto"/>
          </w:divBdr>
        </w:div>
        <w:div w:id="1708528786">
          <w:marLeft w:val="0"/>
          <w:marRight w:val="0"/>
          <w:marTop w:val="0"/>
          <w:marBottom w:val="0"/>
          <w:divBdr>
            <w:top w:val="none" w:sz="0" w:space="0" w:color="auto"/>
            <w:left w:val="none" w:sz="0" w:space="0" w:color="auto"/>
            <w:bottom w:val="none" w:sz="0" w:space="0" w:color="auto"/>
            <w:right w:val="none" w:sz="0" w:space="0" w:color="auto"/>
          </w:divBdr>
        </w:div>
        <w:div w:id="703555579">
          <w:marLeft w:val="0"/>
          <w:marRight w:val="0"/>
          <w:marTop w:val="0"/>
          <w:marBottom w:val="0"/>
          <w:divBdr>
            <w:top w:val="none" w:sz="0" w:space="0" w:color="auto"/>
            <w:left w:val="none" w:sz="0" w:space="0" w:color="auto"/>
            <w:bottom w:val="none" w:sz="0" w:space="0" w:color="auto"/>
            <w:right w:val="none" w:sz="0" w:space="0" w:color="auto"/>
          </w:divBdr>
        </w:div>
        <w:div w:id="699740280">
          <w:marLeft w:val="0"/>
          <w:marRight w:val="0"/>
          <w:marTop w:val="0"/>
          <w:marBottom w:val="0"/>
          <w:divBdr>
            <w:top w:val="none" w:sz="0" w:space="0" w:color="auto"/>
            <w:left w:val="none" w:sz="0" w:space="0" w:color="auto"/>
            <w:bottom w:val="none" w:sz="0" w:space="0" w:color="auto"/>
            <w:right w:val="none" w:sz="0" w:space="0" w:color="auto"/>
          </w:divBdr>
        </w:div>
        <w:div w:id="1865634728">
          <w:marLeft w:val="0"/>
          <w:marRight w:val="0"/>
          <w:marTop w:val="0"/>
          <w:marBottom w:val="0"/>
          <w:divBdr>
            <w:top w:val="none" w:sz="0" w:space="0" w:color="auto"/>
            <w:left w:val="none" w:sz="0" w:space="0" w:color="auto"/>
            <w:bottom w:val="none" w:sz="0" w:space="0" w:color="auto"/>
            <w:right w:val="none" w:sz="0" w:space="0" w:color="auto"/>
          </w:divBdr>
        </w:div>
        <w:div w:id="2094474163">
          <w:marLeft w:val="0"/>
          <w:marRight w:val="0"/>
          <w:marTop w:val="0"/>
          <w:marBottom w:val="0"/>
          <w:divBdr>
            <w:top w:val="none" w:sz="0" w:space="0" w:color="auto"/>
            <w:left w:val="none" w:sz="0" w:space="0" w:color="auto"/>
            <w:bottom w:val="none" w:sz="0" w:space="0" w:color="auto"/>
            <w:right w:val="none" w:sz="0" w:space="0" w:color="auto"/>
          </w:divBdr>
        </w:div>
        <w:div w:id="347608506">
          <w:marLeft w:val="0"/>
          <w:marRight w:val="0"/>
          <w:marTop w:val="0"/>
          <w:marBottom w:val="0"/>
          <w:divBdr>
            <w:top w:val="none" w:sz="0" w:space="0" w:color="auto"/>
            <w:left w:val="none" w:sz="0" w:space="0" w:color="auto"/>
            <w:bottom w:val="none" w:sz="0" w:space="0" w:color="auto"/>
            <w:right w:val="none" w:sz="0" w:space="0" w:color="auto"/>
          </w:divBdr>
        </w:div>
        <w:div w:id="2108310044">
          <w:marLeft w:val="0"/>
          <w:marRight w:val="0"/>
          <w:marTop w:val="0"/>
          <w:marBottom w:val="0"/>
          <w:divBdr>
            <w:top w:val="none" w:sz="0" w:space="0" w:color="auto"/>
            <w:left w:val="none" w:sz="0" w:space="0" w:color="auto"/>
            <w:bottom w:val="none" w:sz="0" w:space="0" w:color="auto"/>
            <w:right w:val="none" w:sz="0" w:space="0" w:color="auto"/>
          </w:divBdr>
        </w:div>
        <w:div w:id="1000547964">
          <w:marLeft w:val="0"/>
          <w:marRight w:val="0"/>
          <w:marTop w:val="0"/>
          <w:marBottom w:val="0"/>
          <w:divBdr>
            <w:top w:val="none" w:sz="0" w:space="0" w:color="auto"/>
            <w:left w:val="none" w:sz="0" w:space="0" w:color="auto"/>
            <w:bottom w:val="none" w:sz="0" w:space="0" w:color="auto"/>
            <w:right w:val="none" w:sz="0" w:space="0" w:color="auto"/>
          </w:divBdr>
        </w:div>
        <w:div w:id="2141608759">
          <w:marLeft w:val="0"/>
          <w:marRight w:val="0"/>
          <w:marTop w:val="0"/>
          <w:marBottom w:val="0"/>
          <w:divBdr>
            <w:top w:val="none" w:sz="0" w:space="0" w:color="auto"/>
            <w:left w:val="none" w:sz="0" w:space="0" w:color="auto"/>
            <w:bottom w:val="none" w:sz="0" w:space="0" w:color="auto"/>
            <w:right w:val="none" w:sz="0" w:space="0" w:color="auto"/>
          </w:divBdr>
        </w:div>
        <w:div w:id="19161346">
          <w:marLeft w:val="0"/>
          <w:marRight w:val="0"/>
          <w:marTop w:val="0"/>
          <w:marBottom w:val="0"/>
          <w:divBdr>
            <w:top w:val="none" w:sz="0" w:space="0" w:color="auto"/>
            <w:left w:val="none" w:sz="0" w:space="0" w:color="auto"/>
            <w:bottom w:val="none" w:sz="0" w:space="0" w:color="auto"/>
            <w:right w:val="none" w:sz="0" w:space="0" w:color="auto"/>
          </w:divBdr>
        </w:div>
        <w:div w:id="932593576">
          <w:marLeft w:val="0"/>
          <w:marRight w:val="0"/>
          <w:marTop w:val="0"/>
          <w:marBottom w:val="0"/>
          <w:divBdr>
            <w:top w:val="none" w:sz="0" w:space="0" w:color="auto"/>
            <w:left w:val="none" w:sz="0" w:space="0" w:color="auto"/>
            <w:bottom w:val="none" w:sz="0" w:space="0" w:color="auto"/>
            <w:right w:val="none" w:sz="0" w:space="0" w:color="auto"/>
          </w:divBdr>
        </w:div>
        <w:div w:id="961227222">
          <w:marLeft w:val="0"/>
          <w:marRight w:val="0"/>
          <w:marTop w:val="0"/>
          <w:marBottom w:val="0"/>
          <w:divBdr>
            <w:top w:val="none" w:sz="0" w:space="0" w:color="auto"/>
            <w:left w:val="none" w:sz="0" w:space="0" w:color="auto"/>
            <w:bottom w:val="none" w:sz="0" w:space="0" w:color="auto"/>
            <w:right w:val="none" w:sz="0" w:space="0" w:color="auto"/>
          </w:divBdr>
        </w:div>
        <w:div w:id="158813415">
          <w:marLeft w:val="0"/>
          <w:marRight w:val="0"/>
          <w:marTop w:val="0"/>
          <w:marBottom w:val="0"/>
          <w:divBdr>
            <w:top w:val="none" w:sz="0" w:space="0" w:color="auto"/>
            <w:left w:val="none" w:sz="0" w:space="0" w:color="auto"/>
            <w:bottom w:val="none" w:sz="0" w:space="0" w:color="auto"/>
            <w:right w:val="none" w:sz="0" w:space="0" w:color="auto"/>
          </w:divBdr>
        </w:div>
        <w:div w:id="1262764696">
          <w:marLeft w:val="0"/>
          <w:marRight w:val="0"/>
          <w:marTop w:val="0"/>
          <w:marBottom w:val="0"/>
          <w:divBdr>
            <w:top w:val="none" w:sz="0" w:space="0" w:color="auto"/>
            <w:left w:val="none" w:sz="0" w:space="0" w:color="auto"/>
            <w:bottom w:val="none" w:sz="0" w:space="0" w:color="auto"/>
            <w:right w:val="none" w:sz="0" w:space="0" w:color="auto"/>
          </w:divBdr>
        </w:div>
        <w:div w:id="1289243977">
          <w:marLeft w:val="0"/>
          <w:marRight w:val="0"/>
          <w:marTop w:val="0"/>
          <w:marBottom w:val="0"/>
          <w:divBdr>
            <w:top w:val="none" w:sz="0" w:space="0" w:color="auto"/>
            <w:left w:val="none" w:sz="0" w:space="0" w:color="auto"/>
            <w:bottom w:val="none" w:sz="0" w:space="0" w:color="auto"/>
            <w:right w:val="none" w:sz="0" w:space="0" w:color="auto"/>
          </w:divBdr>
        </w:div>
        <w:div w:id="34504225">
          <w:marLeft w:val="0"/>
          <w:marRight w:val="0"/>
          <w:marTop w:val="0"/>
          <w:marBottom w:val="0"/>
          <w:divBdr>
            <w:top w:val="none" w:sz="0" w:space="0" w:color="auto"/>
            <w:left w:val="none" w:sz="0" w:space="0" w:color="auto"/>
            <w:bottom w:val="none" w:sz="0" w:space="0" w:color="auto"/>
            <w:right w:val="none" w:sz="0" w:space="0" w:color="auto"/>
          </w:divBdr>
        </w:div>
        <w:div w:id="1431314648">
          <w:marLeft w:val="0"/>
          <w:marRight w:val="0"/>
          <w:marTop w:val="0"/>
          <w:marBottom w:val="0"/>
          <w:divBdr>
            <w:top w:val="none" w:sz="0" w:space="0" w:color="auto"/>
            <w:left w:val="none" w:sz="0" w:space="0" w:color="auto"/>
            <w:bottom w:val="none" w:sz="0" w:space="0" w:color="auto"/>
            <w:right w:val="none" w:sz="0" w:space="0" w:color="auto"/>
          </w:divBdr>
        </w:div>
        <w:div w:id="274168695">
          <w:marLeft w:val="0"/>
          <w:marRight w:val="0"/>
          <w:marTop w:val="0"/>
          <w:marBottom w:val="0"/>
          <w:divBdr>
            <w:top w:val="none" w:sz="0" w:space="0" w:color="auto"/>
            <w:left w:val="none" w:sz="0" w:space="0" w:color="auto"/>
            <w:bottom w:val="none" w:sz="0" w:space="0" w:color="auto"/>
            <w:right w:val="none" w:sz="0" w:space="0" w:color="auto"/>
          </w:divBdr>
        </w:div>
        <w:div w:id="698894675">
          <w:marLeft w:val="0"/>
          <w:marRight w:val="0"/>
          <w:marTop w:val="0"/>
          <w:marBottom w:val="0"/>
          <w:divBdr>
            <w:top w:val="none" w:sz="0" w:space="0" w:color="auto"/>
            <w:left w:val="none" w:sz="0" w:space="0" w:color="auto"/>
            <w:bottom w:val="none" w:sz="0" w:space="0" w:color="auto"/>
            <w:right w:val="none" w:sz="0" w:space="0" w:color="auto"/>
          </w:divBdr>
        </w:div>
        <w:div w:id="93987399">
          <w:marLeft w:val="0"/>
          <w:marRight w:val="0"/>
          <w:marTop w:val="0"/>
          <w:marBottom w:val="0"/>
          <w:divBdr>
            <w:top w:val="none" w:sz="0" w:space="0" w:color="auto"/>
            <w:left w:val="none" w:sz="0" w:space="0" w:color="auto"/>
            <w:bottom w:val="none" w:sz="0" w:space="0" w:color="auto"/>
            <w:right w:val="none" w:sz="0" w:space="0" w:color="auto"/>
          </w:divBdr>
        </w:div>
        <w:div w:id="286015413">
          <w:marLeft w:val="0"/>
          <w:marRight w:val="0"/>
          <w:marTop w:val="0"/>
          <w:marBottom w:val="0"/>
          <w:divBdr>
            <w:top w:val="none" w:sz="0" w:space="0" w:color="auto"/>
            <w:left w:val="none" w:sz="0" w:space="0" w:color="auto"/>
            <w:bottom w:val="none" w:sz="0" w:space="0" w:color="auto"/>
            <w:right w:val="none" w:sz="0" w:space="0" w:color="auto"/>
          </w:divBdr>
        </w:div>
        <w:div w:id="420571163">
          <w:marLeft w:val="0"/>
          <w:marRight w:val="0"/>
          <w:marTop w:val="0"/>
          <w:marBottom w:val="0"/>
          <w:divBdr>
            <w:top w:val="none" w:sz="0" w:space="0" w:color="auto"/>
            <w:left w:val="none" w:sz="0" w:space="0" w:color="auto"/>
            <w:bottom w:val="none" w:sz="0" w:space="0" w:color="auto"/>
            <w:right w:val="none" w:sz="0" w:space="0" w:color="auto"/>
          </w:divBdr>
        </w:div>
        <w:div w:id="1953855415">
          <w:marLeft w:val="0"/>
          <w:marRight w:val="0"/>
          <w:marTop w:val="0"/>
          <w:marBottom w:val="0"/>
          <w:divBdr>
            <w:top w:val="none" w:sz="0" w:space="0" w:color="auto"/>
            <w:left w:val="none" w:sz="0" w:space="0" w:color="auto"/>
            <w:bottom w:val="none" w:sz="0" w:space="0" w:color="auto"/>
            <w:right w:val="none" w:sz="0" w:space="0" w:color="auto"/>
          </w:divBdr>
        </w:div>
        <w:div w:id="1579365014">
          <w:marLeft w:val="0"/>
          <w:marRight w:val="0"/>
          <w:marTop w:val="0"/>
          <w:marBottom w:val="0"/>
          <w:divBdr>
            <w:top w:val="none" w:sz="0" w:space="0" w:color="auto"/>
            <w:left w:val="none" w:sz="0" w:space="0" w:color="auto"/>
            <w:bottom w:val="none" w:sz="0" w:space="0" w:color="auto"/>
            <w:right w:val="none" w:sz="0" w:space="0" w:color="auto"/>
          </w:divBdr>
        </w:div>
        <w:div w:id="1045299243">
          <w:marLeft w:val="0"/>
          <w:marRight w:val="0"/>
          <w:marTop w:val="0"/>
          <w:marBottom w:val="0"/>
          <w:divBdr>
            <w:top w:val="none" w:sz="0" w:space="0" w:color="auto"/>
            <w:left w:val="none" w:sz="0" w:space="0" w:color="auto"/>
            <w:bottom w:val="none" w:sz="0" w:space="0" w:color="auto"/>
            <w:right w:val="none" w:sz="0" w:space="0" w:color="auto"/>
          </w:divBdr>
        </w:div>
        <w:div w:id="1731730283">
          <w:marLeft w:val="0"/>
          <w:marRight w:val="0"/>
          <w:marTop w:val="0"/>
          <w:marBottom w:val="0"/>
          <w:divBdr>
            <w:top w:val="none" w:sz="0" w:space="0" w:color="auto"/>
            <w:left w:val="none" w:sz="0" w:space="0" w:color="auto"/>
            <w:bottom w:val="none" w:sz="0" w:space="0" w:color="auto"/>
            <w:right w:val="none" w:sz="0" w:space="0" w:color="auto"/>
          </w:divBdr>
        </w:div>
        <w:div w:id="1526089577">
          <w:marLeft w:val="0"/>
          <w:marRight w:val="0"/>
          <w:marTop w:val="0"/>
          <w:marBottom w:val="0"/>
          <w:divBdr>
            <w:top w:val="none" w:sz="0" w:space="0" w:color="auto"/>
            <w:left w:val="none" w:sz="0" w:space="0" w:color="auto"/>
            <w:bottom w:val="none" w:sz="0" w:space="0" w:color="auto"/>
            <w:right w:val="none" w:sz="0" w:space="0" w:color="auto"/>
          </w:divBdr>
        </w:div>
        <w:div w:id="856038431">
          <w:marLeft w:val="0"/>
          <w:marRight w:val="0"/>
          <w:marTop w:val="0"/>
          <w:marBottom w:val="0"/>
          <w:divBdr>
            <w:top w:val="none" w:sz="0" w:space="0" w:color="auto"/>
            <w:left w:val="none" w:sz="0" w:space="0" w:color="auto"/>
            <w:bottom w:val="none" w:sz="0" w:space="0" w:color="auto"/>
            <w:right w:val="none" w:sz="0" w:space="0" w:color="auto"/>
          </w:divBdr>
        </w:div>
        <w:div w:id="1659573107">
          <w:marLeft w:val="0"/>
          <w:marRight w:val="0"/>
          <w:marTop w:val="0"/>
          <w:marBottom w:val="0"/>
          <w:divBdr>
            <w:top w:val="none" w:sz="0" w:space="0" w:color="auto"/>
            <w:left w:val="none" w:sz="0" w:space="0" w:color="auto"/>
            <w:bottom w:val="none" w:sz="0" w:space="0" w:color="auto"/>
            <w:right w:val="none" w:sz="0" w:space="0" w:color="auto"/>
          </w:divBdr>
        </w:div>
        <w:div w:id="555092453">
          <w:marLeft w:val="0"/>
          <w:marRight w:val="0"/>
          <w:marTop w:val="0"/>
          <w:marBottom w:val="0"/>
          <w:divBdr>
            <w:top w:val="none" w:sz="0" w:space="0" w:color="auto"/>
            <w:left w:val="none" w:sz="0" w:space="0" w:color="auto"/>
            <w:bottom w:val="none" w:sz="0" w:space="0" w:color="auto"/>
            <w:right w:val="none" w:sz="0" w:space="0" w:color="auto"/>
          </w:divBdr>
        </w:div>
        <w:div w:id="767196883">
          <w:marLeft w:val="0"/>
          <w:marRight w:val="0"/>
          <w:marTop w:val="0"/>
          <w:marBottom w:val="0"/>
          <w:divBdr>
            <w:top w:val="none" w:sz="0" w:space="0" w:color="auto"/>
            <w:left w:val="none" w:sz="0" w:space="0" w:color="auto"/>
            <w:bottom w:val="none" w:sz="0" w:space="0" w:color="auto"/>
            <w:right w:val="none" w:sz="0" w:space="0" w:color="auto"/>
          </w:divBdr>
        </w:div>
      </w:divsChild>
    </w:div>
    <w:div w:id="603195250">
      <w:bodyDiv w:val="1"/>
      <w:marLeft w:val="0"/>
      <w:marRight w:val="0"/>
      <w:marTop w:val="0"/>
      <w:marBottom w:val="0"/>
      <w:divBdr>
        <w:top w:val="none" w:sz="0" w:space="0" w:color="auto"/>
        <w:left w:val="none" w:sz="0" w:space="0" w:color="auto"/>
        <w:bottom w:val="none" w:sz="0" w:space="0" w:color="auto"/>
        <w:right w:val="none" w:sz="0" w:space="0" w:color="auto"/>
      </w:divBdr>
    </w:div>
    <w:div w:id="624699294">
      <w:bodyDiv w:val="1"/>
      <w:marLeft w:val="0"/>
      <w:marRight w:val="0"/>
      <w:marTop w:val="0"/>
      <w:marBottom w:val="0"/>
      <w:divBdr>
        <w:top w:val="none" w:sz="0" w:space="0" w:color="auto"/>
        <w:left w:val="none" w:sz="0" w:space="0" w:color="auto"/>
        <w:bottom w:val="none" w:sz="0" w:space="0" w:color="auto"/>
        <w:right w:val="none" w:sz="0" w:space="0" w:color="auto"/>
      </w:divBdr>
    </w:div>
    <w:div w:id="635642247">
      <w:bodyDiv w:val="1"/>
      <w:marLeft w:val="0"/>
      <w:marRight w:val="0"/>
      <w:marTop w:val="0"/>
      <w:marBottom w:val="0"/>
      <w:divBdr>
        <w:top w:val="none" w:sz="0" w:space="0" w:color="auto"/>
        <w:left w:val="none" w:sz="0" w:space="0" w:color="auto"/>
        <w:bottom w:val="none" w:sz="0" w:space="0" w:color="auto"/>
        <w:right w:val="none" w:sz="0" w:space="0" w:color="auto"/>
      </w:divBdr>
    </w:div>
    <w:div w:id="639727359">
      <w:bodyDiv w:val="1"/>
      <w:marLeft w:val="0"/>
      <w:marRight w:val="0"/>
      <w:marTop w:val="0"/>
      <w:marBottom w:val="0"/>
      <w:divBdr>
        <w:top w:val="none" w:sz="0" w:space="0" w:color="auto"/>
        <w:left w:val="none" w:sz="0" w:space="0" w:color="auto"/>
        <w:bottom w:val="none" w:sz="0" w:space="0" w:color="auto"/>
        <w:right w:val="none" w:sz="0" w:space="0" w:color="auto"/>
      </w:divBdr>
    </w:div>
    <w:div w:id="668408626">
      <w:bodyDiv w:val="1"/>
      <w:marLeft w:val="0"/>
      <w:marRight w:val="0"/>
      <w:marTop w:val="0"/>
      <w:marBottom w:val="0"/>
      <w:divBdr>
        <w:top w:val="none" w:sz="0" w:space="0" w:color="auto"/>
        <w:left w:val="none" w:sz="0" w:space="0" w:color="auto"/>
        <w:bottom w:val="none" w:sz="0" w:space="0" w:color="auto"/>
        <w:right w:val="none" w:sz="0" w:space="0" w:color="auto"/>
      </w:divBdr>
    </w:div>
    <w:div w:id="671644250">
      <w:bodyDiv w:val="1"/>
      <w:marLeft w:val="0"/>
      <w:marRight w:val="0"/>
      <w:marTop w:val="0"/>
      <w:marBottom w:val="0"/>
      <w:divBdr>
        <w:top w:val="none" w:sz="0" w:space="0" w:color="auto"/>
        <w:left w:val="none" w:sz="0" w:space="0" w:color="auto"/>
        <w:bottom w:val="none" w:sz="0" w:space="0" w:color="auto"/>
        <w:right w:val="none" w:sz="0" w:space="0" w:color="auto"/>
      </w:divBdr>
    </w:div>
    <w:div w:id="693507556">
      <w:bodyDiv w:val="1"/>
      <w:marLeft w:val="0"/>
      <w:marRight w:val="0"/>
      <w:marTop w:val="0"/>
      <w:marBottom w:val="0"/>
      <w:divBdr>
        <w:top w:val="none" w:sz="0" w:space="0" w:color="auto"/>
        <w:left w:val="none" w:sz="0" w:space="0" w:color="auto"/>
        <w:bottom w:val="none" w:sz="0" w:space="0" w:color="auto"/>
        <w:right w:val="none" w:sz="0" w:space="0" w:color="auto"/>
      </w:divBdr>
    </w:div>
    <w:div w:id="696269770">
      <w:bodyDiv w:val="1"/>
      <w:marLeft w:val="0"/>
      <w:marRight w:val="0"/>
      <w:marTop w:val="0"/>
      <w:marBottom w:val="0"/>
      <w:divBdr>
        <w:top w:val="none" w:sz="0" w:space="0" w:color="auto"/>
        <w:left w:val="none" w:sz="0" w:space="0" w:color="auto"/>
        <w:bottom w:val="none" w:sz="0" w:space="0" w:color="auto"/>
        <w:right w:val="none" w:sz="0" w:space="0" w:color="auto"/>
      </w:divBdr>
      <w:divsChild>
        <w:div w:id="395325996">
          <w:marLeft w:val="0"/>
          <w:marRight w:val="0"/>
          <w:marTop w:val="0"/>
          <w:marBottom w:val="0"/>
          <w:divBdr>
            <w:top w:val="none" w:sz="0" w:space="0" w:color="auto"/>
            <w:left w:val="none" w:sz="0" w:space="0" w:color="auto"/>
            <w:bottom w:val="none" w:sz="0" w:space="0" w:color="auto"/>
            <w:right w:val="none" w:sz="0" w:space="0" w:color="auto"/>
          </w:divBdr>
        </w:div>
        <w:div w:id="1967814088">
          <w:marLeft w:val="0"/>
          <w:marRight w:val="0"/>
          <w:marTop w:val="0"/>
          <w:marBottom w:val="0"/>
          <w:divBdr>
            <w:top w:val="none" w:sz="0" w:space="0" w:color="auto"/>
            <w:left w:val="none" w:sz="0" w:space="0" w:color="auto"/>
            <w:bottom w:val="none" w:sz="0" w:space="0" w:color="auto"/>
            <w:right w:val="none" w:sz="0" w:space="0" w:color="auto"/>
          </w:divBdr>
          <w:divsChild>
            <w:div w:id="858469129">
              <w:marLeft w:val="0"/>
              <w:marRight w:val="300"/>
              <w:marTop w:val="0"/>
              <w:marBottom w:val="0"/>
              <w:divBdr>
                <w:top w:val="none" w:sz="0" w:space="0" w:color="auto"/>
                <w:left w:val="none" w:sz="0" w:space="0" w:color="auto"/>
                <w:bottom w:val="none" w:sz="0" w:space="0" w:color="auto"/>
                <w:right w:val="none" w:sz="0" w:space="0" w:color="auto"/>
              </w:divBdr>
              <w:divsChild>
                <w:div w:id="2086024510">
                  <w:marLeft w:val="0"/>
                  <w:marRight w:val="0"/>
                  <w:marTop w:val="0"/>
                  <w:marBottom w:val="0"/>
                  <w:divBdr>
                    <w:top w:val="none" w:sz="0" w:space="0" w:color="auto"/>
                    <w:left w:val="none" w:sz="0" w:space="0" w:color="auto"/>
                    <w:bottom w:val="none" w:sz="0" w:space="0" w:color="auto"/>
                    <w:right w:val="none" w:sz="0" w:space="0" w:color="auto"/>
                  </w:divBdr>
                  <w:divsChild>
                    <w:div w:id="1392116522">
                      <w:marLeft w:val="0"/>
                      <w:marRight w:val="0"/>
                      <w:marTop w:val="0"/>
                      <w:marBottom w:val="0"/>
                      <w:divBdr>
                        <w:top w:val="none" w:sz="0" w:space="0" w:color="auto"/>
                        <w:left w:val="none" w:sz="0" w:space="0" w:color="auto"/>
                        <w:bottom w:val="none" w:sz="0" w:space="0" w:color="auto"/>
                        <w:right w:val="none" w:sz="0" w:space="0" w:color="auto"/>
                      </w:divBdr>
                      <w:divsChild>
                        <w:div w:id="1531340723">
                          <w:marLeft w:val="0"/>
                          <w:marRight w:val="0"/>
                          <w:marTop w:val="0"/>
                          <w:marBottom w:val="0"/>
                          <w:divBdr>
                            <w:top w:val="none" w:sz="0" w:space="0" w:color="auto"/>
                            <w:left w:val="none" w:sz="0" w:space="0" w:color="auto"/>
                            <w:bottom w:val="none" w:sz="0" w:space="0" w:color="auto"/>
                            <w:right w:val="none" w:sz="0" w:space="0" w:color="auto"/>
                          </w:divBdr>
                          <w:divsChild>
                            <w:div w:id="241111994">
                              <w:marLeft w:val="0"/>
                              <w:marRight w:val="0"/>
                              <w:marTop w:val="0"/>
                              <w:marBottom w:val="0"/>
                              <w:divBdr>
                                <w:top w:val="none" w:sz="0" w:space="0" w:color="auto"/>
                                <w:left w:val="none" w:sz="0" w:space="0" w:color="auto"/>
                                <w:bottom w:val="none" w:sz="0" w:space="0" w:color="auto"/>
                                <w:right w:val="none" w:sz="0" w:space="0" w:color="auto"/>
                              </w:divBdr>
                              <w:divsChild>
                                <w:div w:id="125439504">
                                  <w:marLeft w:val="0"/>
                                  <w:marRight w:val="0"/>
                                  <w:marTop w:val="0"/>
                                  <w:marBottom w:val="0"/>
                                  <w:divBdr>
                                    <w:top w:val="none" w:sz="0" w:space="0" w:color="auto"/>
                                    <w:left w:val="none" w:sz="0" w:space="0" w:color="auto"/>
                                    <w:bottom w:val="none" w:sz="0" w:space="0" w:color="auto"/>
                                    <w:right w:val="none" w:sz="0" w:space="0" w:color="auto"/>
                                  </w:divBdr>
                                  <w:divsChild>
                                    <w:div w:id="490873842">
                                      <w:marLeft w:val="0"/>
                                      <w:marRight w:val="0"/>
                                      <w:marTop w:val="0"/>
                                      <w:marBottom w:val="0"/>
                                      <w:divBdr>
                                        <w:top w:val="none" w:sz="0" w:space="0" w:color="auto"/>
                                        <w:left w:val="none" w:sz="0" w:space="0" w:color="auto"/>
                                        <w:bottom w:val="none" w:sz="0" w:space="0" w:color="auto"/>
                                        <w:right w:val="none" w:sz="0" w:space="0" w:color="auto"/>
                                      </w:divBdr>
                                      <w:divsChild>
                                        <w:div w:id="17472216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698361398">
      <w:bodyDiv w:val="1"/>
      <w:marLeft w:val="0"/>
      <w:marRight w:val="0"/>
      <w:marTop w:val="0"/>
      <w:marBottom w:val="0"/>
      <w:divBdr>
        <w:top w:val="none" w:sz="0" w:space="0" w:color="auto"/>
        <w:left w:val="none" w:sz="0" w:space="0" w:color="auto"/>
        <w:bottom w:val="none" w:sz="0" w:space="0" w:color="auto"/>
        <w:right w:val="none" w:sz="0" w:space="0" w:color="auto"/>
      </w:divBdr>
    </w:div>
    <w:div w:id="700059769">
      <w:bodyDiv w:val="1"/>
      <w:marLeft w:val="0"/>
      <w:marRight w:val="0"/>
      <w:marTop w:val="0"/>
      <w:marBottom w:val="0"/>
      <w:divBdr>
        <w:top w:val="none" w:sz="0" w:space="0" w:color="auto"/>
        <w:left w:val="none" w:sz="0" w:space="0" w:color="auto"/>
        <w:bottom w:val="none" w:sz="0" w:space="0" w:color="auto"/>
        <w:right w:val="none" w:sz="0" w:space="0" w:color="auto"/>
      </w:divBdr>
      <w:divsChild>
        <w:div w:id="1213149682">
          <w:marLeft w:val="75"/>
          <w:marRight w:val="75"/>
          <w:marTop w:val="75"/>
          <w:marBottom w:val="75"/>
          <w:divBdr>
            <w:top w:val="none" w:sz="0" w:space="0" w:color="auto"/>
            <w:left w:val="none" w:sz="0" w:space="0" w:color="auto"/>
            <w:bottom w:val="none" w:sz="0" w:space="0" w:color="auto"/>
            <w:right w:val="none" w:sz="0" w:space="0" w:color="auto"/>
          </w:divBdr>
        </w:div>
      </w:divsChild>
    </w:div>
    <w:div w:id="704912310">
      <w:bodyDiv w:val="1"/>
      <w:marLeft w:val="0"/>
      <w:marRight w:val="0"/>
      <w:marTop w:val="0"/>
      <w:marBottom w:val="0"/>
      <w:divBdr>
        <w:top w:val="none" w:sz="0" w:space="0" w:color="auto"/>
        <w:left w:val="none" w:sz="0" w:space="0" w:color="auto"/>
        <w:bottom w:val="none" w:sz="0" w:space="0" w:color="auto"/>
        <w:right w:val="none" w:sz="0" w:space="0" w:color="auto"/>
      </w:divBdr>
    </w:div>
    <w:div w:id="705252725">
      <w:bodyDiv w:val="1"/>
      <w:marLeft w:val="0"/>
      <w:marRight w:val="0"/>
      <w:marTop w:val="0"/>
      <w:marBottom w:val="0"/>
      <w:divBdr>
        <w:top w:val="none" w:sz="0" w:space="0" w:color="auto"/>
        <w:left w:val="none" w:sz="0" w:space="0" w:color="auto"/>
        <w:bottom w:val="none" w:sz="0" w:space="0" w:color="auto"/>
        <w:right w:val="none" w:sz="0" w:space="0" w:color="auto"/>
      </w:divBdr>
    </w:div>
    <w:div w:id="707486372">
      <w:bodyDiv w:val="1"/>
      <w:marLeft w:val="0"/>
      <w:marRight w:val="0"/>
      <w:marTop w:val="0"/>
      <w:marBottom w:val="0"/>
      <w:divBdr>
        <w:top w:val="none" w:sz="0" w:space="0" w:color="auto"/>
        <w:left w:val="none" w:sz="0" w:space="0" w:color="auto"/>
        <w:bottom w:val="none" w:sz="0" w:space="0" w:color="auto"/>
        <w:right w:val="none" w:sz="0" w:space="0" w:color="auto"/>
      </w:divBdr>
    </w:div>
    <w:div w:id="710767444">
      <w:bodyDiv w:val="1"/>
      <w:marLeft w:val="0"/>
      <w:marRight w:val="0"/>
      <w:marTop w:val="0"/>
      <w:marBottom w:val="0"/>
      <w:divBdr>
        <w:top w:val="none" w:sz="0" w:space="0" w:color="auto"/>
        <w:left w:val="none" w:sz="0" w:space="0" w:color="auto"/>
        <w:bottom w:val="none" w:sz="0" w:space="0" w:color="auto"/>
        <w:right w:val="none" w:sz="0" w:space="0" w:color="auto"/>
      </w:divBdr>
    </w:div>
    <w:div w:id="719866377">
      <w:bodyDiv w:val="1"/>
      <w:marLeft w:val="0"/>
      <w:marRight w:val="0"/>
      <w:marTop w:val="0"/>
      <w:marBottom w:val="0"/>
      <w:divBdr>
        <w:top w:val="none" w:sz="0" w:space="0" w:color="auto"/>
        <w:left w:val="none" w:sz="0" w:space="0" w:color="auto"/>
        <w:bottom w:val="none" w:sz="0" w:space="0" w:color="auto"/>
        <w:right w:val="none" w:sz="0" w:space="0" w:color="auto"/>
      </w:divBdr>
    </w:div>
    <w:div w:id="764770297">
      <w:bodyDiv w:val="1"/>
      <w:marLeft w:val="0"/>
      <w:marRight w:val="0"/>
      <w:marTop w:val="0"/>
      <w:marBottom w:val="0"/>
      <w:divBdr>
        <w:top w:val="none" w:sz="0" w:space="0" w:color="auto"/>
        <w:left w:val="none" w:sz="0" w:space="0" w:color="auto"/>
        <w:bottom w:val="none" w:sz="0" w:space="0" w:color="auto"/>
        <w:right w:val="none" w:sz="0" w:space="0" w:color="auto"/>
      </w:divBdr>
    </w:div>
    <w:div w:id="770861139">
      <w:bodyDiv w:val="1"/>
      <w:marLeft w:val="0"/>
      <w:marRight w:val="0"/>
      <w:marTop w:val="0"/>
      <w:marBottom w:val="0"/>
      <w:divBdr>
        <w:top w:val="none" w:sz="0" w:space="0" w:color="auto"/>
        <w:left w:val="none" w:sz="0" w:space="0" w:color="auto"/>
        <w:bottom w:val="none" w:sz="0" w:space="0" w:color="auto"/>
        <w:right w:val="none" w:sz="0" w:space="0" w:color="auto"/>
      </w:divBdr>
    </w:div>
    <w:div w:id="777410252">
      <w:bodyDiv w:val="1"/>
      <w:marLeft w:val="0"/>
      <w:marRight w:val="0"/>
      <w:marTop w:val="0"/>
      <w:marBottom w:val="0"/>
      <w:divBdr>
        <w:top w:val="none" w:sz="0" w:space="0" w:color="auto"/>
        <w:left w:val="none" w:sz="0" w:space="0" w:color="auto"/>
        <w:bottom w:val="none" w:sz="0" w:space="0" w:color="auto"/>
        <w:right w:val="none" w:sz="0" w:space="0" w:color="auto"/>
      </w:divBdr>
    </w:div>
    <w:div w:id="801651470">
      <w:bodyDiv w:val="1"/>
      <w:marLeft w:val="0"/>
      <w:marRight w:val="0"/>
      <w:marTop w:val="0"/>
      <w:marBottom w:val="0"/>
      <w:divBdr>
        <w:top w:val="none" w:sz="0" w:space="0" w:color="auto"/>
        <w:left w:val="none" w:sz="0" w:space="0" w:color="auto"/>
        <w:bottom w:val="none" w:sz="0" w:space="0" w:color="auto"/>
        <w:right w:val="none" w:sz="0" w:space="0" w:color="auto"/>
      </w:divBdr>
    </w:div>
    <w:div w:id="817185764">
      <w:bodyDiv w:val="1"/>
      <w:marLeft w:val="0"/>
      <w:marRight w:val="0"/>
      <w:marTop w:val="0"/>
      <w:marBottom w:val="0"/>
      <w:divBdr>
        <w:top w:val="none" w:sz="0" w:space="0" w:color="auto"/>
        <w:left w:val="none" w:sz="0" w:space="0" w:color="auto"/>
        <w:bottom w:val="none" w:sz="0" w:space="0" w:color="auto"/>
        <w:right w:val="none" w:sz="0" w:space="0" w:color="auto"/>
      </w:divBdr>
    </w:div>
    <w:div w:id="849805428">
      <w:bodyDiv w:val="1"/>
      <w:marLeft w:val="0"/>
      <w:marRight w:val="0"/>
      <w:marTop w:val="0"/>
      <w:marBottom w:val="0"/>
      <w:divBdr>
        <w:top w:val="none" w:sz="0" w:space="0" w:color="auto"/>
        <w:left w:val="none" w:sz="0" w:space="0" w:color="auto"/>
        <w:bottom w:val="none" w:sz="0" w:space="0" w:color="auto"/>
        <w:right w:val="none" w:sz="0" w:space="0" w:color="auto"/>
      </w:divBdr>
    </w:div>
    <w:div w:id="854616548">
      <w:bodyDiv w:val="1"/>
      <w:marLeft w:val="0"/>
      <w:marRight w:val="0"/>
      <w:marTop w:val="0"/>
      <w:marBottom w:val="0"/>
      <w:divBdr>
        <w:top w:val="none" w:sz="0" w:space="0" w:color="auto"/>
        <w:left w:val="none" w:sz="0" w:space="0" w:color="auto"/>
        <w:bottom w:val="none" w:sz="0" w:space="0" w:color="auto"/>
        <w:right w:val="none" w:sz="0" w:space="0" w:color="auto"/>
      </w:divBdr>
    </w:div>
    <w:div w:id="903104078">
      <w:bodyDiv w:val="1"/>
      <w:marLeft w:val="0"/>
      <w:marRight w:val="0"/>
      <w:marTop w:val="0"/>
      <w:marBottom w:val="0"/>
      <w:divBdr>
        <w:top w:val="none" w:sz="0" w:space="0" w:color="auto"/>
        <w:left w:val="none" w:sz="0" w:space="0" w:color="auto"/>
        <w:bottom w:val="none" w:sz="0" w:space="0" w:color="auto"/>
        <w:right w:val="none" w:sz="0" w:space="0" w:color="auto"/>
      </w:divBdr>
      <w:divsChild>
        <w:div w:id="341586032">
          <w:marLeft w:val="0"/>
          <w:marRight w:val="0"/>
          <w:marTop w:val="0"/>
          <w:marBottom w:val="225"/>
          <w:divBdr>
            <w:top w:val="none" w:sz="0" w:space="0" w:color="auto"/>
            <w:left w:val="none" w:sz="0" w:space="0" w:color="auto"/>
            <w:bottom w:val="none" w:sz="0" w:space="0" w:color="auto"/>
            <w:right w:val="none" w:sz="0" w:space="0" w:color="auto"/>
          </w:divBdr>
        </w:div>
      </w:divsChild>
    </w:div>
    <w:div w:id="910432927">
      <w:bodyDiv w:val="1"/>
      <w:marLeft w:val="0"/>
      <w:marRight w:val="0"/>
      <w:marTop w:val="0"/>
      <w:marBottom w:val="0"/>
      <w:divBdr>
        <w:top w:val="none" w:sz="0" w:space="0" w:color="auto"/>
        <w:left w:val="none" w:sz="0" w:space="0" w:color="auto"/>
        <w:bottom w:val="none" w:sz="0" w:space="0" w:color="auto"/>
        <w:right w:val="none" w:sz="0" w:space="0" w:color="auto"/>
      </w:divBdr>
    </w:div>
    <w:div w:id="925112852">
      <w:bodyDiv w:val="1"/>
      <w:marLeft w:val="0"/>
      <w:marRight w:val="0"/>
      <w:marTop w:val="0"/>
      <w:marBottom w:val="0"/>
      <w:divBdr>
        <w:top w:val="none" w:sz="0" w:space="0" w:color="auto"/>
        <w:left w:val="none" w:sz="0" w:space="0" w:color="auto"/>
        <w:bottom w:val="none" w:sz="0" w:space="0" w:color="auto"/>
        <w:right w:val="none" w:sz="0" w:space="0" w:color="auto"/>
      </w:divBdr>
    </w:div>
    <w:div w:id="930311458">
      <w:bodyDiv w:val="1"/>
      <w:marLeft w:val="0"/>
      <w:marRight w:val="0"/>
      <w:marTop w:val="0"/>
      <w:marBottom w:val="0"/>
      <w:divBdr>
        <w:top w:val="none" w:sz="0" w:space="0" w:color="auto"/>
        <w:left w:val="none" w:sz="0" w:space="0" w:color="auto"/>
        <w:bottom w:val="none" w:sz="0" w:space="0" w:color="auto"/>
        <w:right w:val="none" w:sz="0" w:space="0" w:color="auto"/>
      </w:divBdr>
    </w:div>
    <w:div w:id="942032364">
      <w:bodyDiv w:val="1"/>
      <w:marLeft w:val="0"/>
      <w:marRight w:val="0"/>
      <w:marTop w:val="0"/>
      <w:marBottom w:val="0"/>
      <w:divBdr>
        <w:top w:val="none" w:sz="0" w:space="0" w:color="auto"/>
        <w:left w:val="none" w:sz="0" w:space="0" w:color="auto"/>
        <w:bottom w:val="none" w:sz="0" w:space="0" w:color="auto"/>
        <w:right w:val="none" w:sz="0" w:space="0" w:color="auto"/>
      </w:divBdr>
    </w:div>
    <w:div w:id="951672467">
      <w:bodyDiv w:val="1"/>
      <w:marLeft w:val="0"/>
      <w:marRight w:val="0"/>
      <w:marTop w:val="0"/>
      <w:marBottom w:val="0"/>
      <w:divBdr>
        <w:top w:val="none" w:sz="0" w:space="0" w:color="auto"/>
        <w:left w:val="none" w:sz="0" w:space="0" w:color="auto"/>
        <w:bottom w:val="none" w:sz="0" w:space="0" w:color="auto"/>
        <w:right w:val="none" w:sz="0" w:space="0" w:color="auto"/>
      </w:divBdr>
    </w:div>
    <w:div w:id="979533241">
      <w:bodyDiv w:val="1"/>
      <w:marLeft w:val="0"/>
      <w:marRight w:val="0"/>
      <w:marTop w:val="0"/>
      <w:marBottom w:val="0"/>
      <w:divBdr>
        <w:top w:val="none" w:sz="0" w:space="0" w:color="auto"/>
        <w:left w:val="none" w:sz="0" w:space="0" w:color="auto"/>
        <w:bottom w:val="none" w:sz="0" w:space="0" w:color="auto"/>
        <w:right w:val="none" w:sz="0" w:space="0" w:color="auto"/>
      </w:divBdr>
    </w:div>
    <w:div w:id="1000087632">
      <w:bodyDiv w:val="1"/>
      <w:marLeft w:val="0"/>
      <w:marRight w:val="0"/>
      <w:marTop w:val="0"/>
      <w:marBottom w:val="0"/>
      <w:divBdr>
        <w:top w:val="none" w:sz="0" w:space="0" w:color="auto"/>
        <w:left w:val="none" w:sz="0" w:space="0" w:color="auto"/>
        <w:bottom w:val="none" w:sz="0" w:space="0" w:color="auto"/>
        <w:right w:val="none" w:sz="0" w:space="0" w:color="auto"/>
      </w:divBdr>
      <w:divsChild>
        <w:div w:id="2822278">
          <w:marLeft w:val="0"/>
          <w:marRight w:val="0"/>
          <w:marTop w:val="0"/>
          <w:marBottom w:val="0"/>
          <w:divBdr>
            <w:top w:val="none" w:sz="0" w:space="0" w:color="auto"/>
            <w:left w:val="none" w:sz="0" w:space="0" w:color="auto"/>
            <w:bottom w:val="none" w:sz="0" w:space="0" w:color="auto"/>
            <w:right w:val="none" w:sz="0" w:space="0" w:color="auto"/>
          </w:divBdr>
        </w:div>
        <w:div w:id="1794709334">
          <w:marLeft w:val="0"/>
          <w:marRight w:val="0"/>
          <w:marTop w:val="0"/>
          <w:marBottom w:val="0"/>
          <w:divBdr>
            <w:top w:val="none" w:sz="0" w:space="0" w:color="auto"/>
            <w:left w:val="none" w:sz="0" w:space="0" w:color="auto"/>
            <w:bottom w:val="none" w:sz="0" w:space="0" w:color="auto"/>
            <w:right w:val="none" w:sz="0" w:space="0" w:color="auto"/>
          </w:divBdr>
        </w:div>
      </w:divsChild>
    </w:div>
    <w:div w:id="1009791285">
      <w:bodyDiv w:val="1"/>
      <w:marLeft w:val="0"/>
      <w:marRight w:val="0"/>
      <w:marTop w:val="0"/>
      <w:marBottom w:val="0"/>
      <w:divBdr>
        <w:top w:val="none" w:sz="0" w:space="0" w:color="auto"/>
        <w:left w:val="none" w:sz="0" w:space="0" w:color="auto"/>
        <w:bottom w:val="none" w:sz="0" w:space="0" w:color="auto"/>
        <w:right w:val="none" w:sz="0" w:space="0" w:color="auto"/>
      </w:divBdr>
    </w:div>
    <w:div w:id="1010914722">
      <w:bodyDiv w:val="1"/>
      <w:marLeft w:val="0"/>
      <w:marRight w:val="0"/>
      <w:marTop w:val="0"/>
      <w:marBottom w:val="0"/>
      <w:divBdr>
        <w:top w:val="none" w:sz="0" w:space="0" w:color="auto"/>
        <w:left w:val="none" w:sz="0" w:space="0" w:color="auto"/>
        <w:bottom w:val="none" w:sz="0" w:space="0" w:color="auto"/>
        <w:right w:val="none" w:sz="0" w:space="0" w:color="auto"/>
      </w:divBdr>
    </w:div>
    <w:div w:id="1033844352">
      <w:bodyDiv w:val="1"/>
      <w:marLeft w:val="0"/>
      <w:marRight w:val="0"/>
      <w:marTop w:val="0"/>
      <w:marBottom w:val="0"/>
      <w:divBdr>
        <w:top w:val="none" w:sz="0" w:space="0" w:color="auto"/>
        <w:left w:val="none" w:sz="0" w:space="0" w:color="auto"/>
        <w:bottom w:val="none" w:sz="0" w:space="0" w:color="auto"/>
        <w:right w:val="none" w:sz="0" w:space="0" w:color="auto"/>
      </w:divBdr>
    </w:div>
    <w:div w:id="1053894588">
      <w:bodyDiv w:val="1"/>
      <w:marLeft w:val="0"/>
      <w:marRight w:val="0"/>
      <w:marTop w:val="0"/>
      <w:marBottom w:val="0"/>
      <w:divBdr>
        <w:top w:val="none" w:sz="0" w:space="0" w:color="auto"/>
        <w:left w:val="none" w:sz="0" w:space="0" w:color="auto"/>
        <w:bottom w:val="none" w:sz="0" w:space="0" w:color="auto"/>
        <w:right w:val="none" w:sz="0" w:space="0" w:color="auto"/>
      </w:divBdr>
    </w:div>
    <w:div w:id="1057899740">
      <w:bodyDiv w:val="1"/>
      <w:marLeft w:val="0"/>
      <w:marRight w:val="0"/>
      <w:marTop w:val="0"/>
      <w:marBottom w:val="0"/>
      <w:divBdr>
        <w:top w:val="none" w:sz="0" w:space="0" w:color="auto"/>
        <w:left w:val="none" w:sz="0" w:space="0" w:color="auto"/>
        <w:bottom w:val="none" w:sz="0" w:space="0" w:color="auto"/>
        <w:right w:val="none" w:sz="0" w:space="0" w:color="auto"/>
      </w:divBdr>
    </w:div>
    <w:div w:id="1114445298">
      <w:bodyDiv w:val="1"/>
      <w:marLeft w:val="0"/>
      <w:marRight w:val="0"/>
      <w:marTop w:val="0"/>
      <w:marBottom w:val="0"/>
      <w:divBdr>
        <w:top w:val="none" w:sz="0" w:space="0" w:color="auto"/>
        <w:left w:val="none" w:sz="0" w:space="0" w:color="auto"/>
        <w:bottom w:val="none" w:sz="0" w:space="0" w:color="auto"/>
        <w:right w:val="none" w:sz="0" w:space="0" w:color="auto"/>
      </w:divBdr>
    </w:div>
    <w:div w:id="1128741874">
      <w:bodyDiv w:val="1"/>
      <w:marLeft w:val="0"/>
      <w:marRight w:val="0"/>
      <w:marTop w:val="0"/>
      <w:marBottom w:val="0"/>
      <w:divBdr>
        <w:top w:val="none" w:sz="0" w:space="0" w:color="auto"/>
        <w:left w:val="none" w:sz="0" w:space="0" w:color="auto"/>
        <w:bottom w:val="none" w:sz="0" w:space="0" w:color="auto"/>
        <w:right w:val="none" w:sz="0" w:space="0" w:color="auto"/>
      </w:divBdr>
    </w:div>
    <w:div w:id="1129669758">
      <w:bodyDiv w:val="1"/>
      <w:marLeft w:val="0"/>
      <w:marRight w:val="0"/>
      <w:marTop w:val="0"/>
      <w:marBottom w:val="0"/>
      <w:divBdr>
        <w:top w:val="none" w:sz="0" w:space="0" w:color="auto"/>
        <w:left w:val="none" w:sz="0" w:space="0" w:color="auto"/>
        <w:bottom w:val="none" w:sz="0" w:space="0" w:color="auto"/>
        <w:right w:val="none" w:sz="0" w:space="0" w:color="auto"/>
      </w:divBdr>
      <w:divsChild>
        <w:div w:id="1655528279">
          <w:marLeft w:val="0"/>
          <w:marRight w:val="0"/>
          <w:marTop w:val="0"/>
          <w:marBottom w:val="0"/>
          <w:divBdr>
            <w:top w:val="none" w:sz="0" w:space="0" w:color="auto"/>
            <w:left w:val="none" w:sz="0" w:space="0" w:color="auto"/>
            <w:bottom w:val="none" w:sz="0" w:space="0" w:color="auto"/>
            <w:right w:val="none" w:sz="0" w:space="0" w:color="auto"/>
          </w:divBdr>
        </w:div>
      </w:divsChild>
    </w:div>
    <w:div w:id="1161579851">
      <w:bodyDiv w:val="1"/>
      <w:marLeft w:val="0"/>
      <w:marRight w:val="0"/>
      <w:marTop w:val="0"/>
      <w:marBottom w:val="0"/>
      <w:divBdr>
        <w:top w:val="none" w:sz="0" w:space="0" w:color="auto"/>
        <w:left w:val="none" w:sz="0" w:space="0" w:color="auto"/>
        <w:bottom w:val="none" w:sz="0" w:space="0" w:color="auto"/>
        <w:right w:val="none" w:sz="0" w:space="0" w:color="auto"/>
      </w:divBdr>
    </w:div>
    <w:div w:id="1175455150">
      <w:bodyDiv w:val="1"/>
      <w:marLeft w:val="0"/>
      <w:marRight w:val="0"/>
      <w:marTop w:val="0"/>
      <w:marBottom w:val="0"/>
      <w:divBdr>
        <w:top w:val="none" w:sz="0" w:space="0" w:color="auto"/>
        <w:left w:val="none" w:sz="0" w:space="0" w:color="auto"/>
        <w:bottom w:val="none" w:sz="0" w:space="0" w:color="auto"/>
        <w:right w:val="none" w:sz="0" w:space="0" w:color="auto"/>
      </w:divBdr>
    </w:div>
    <w:div w:id="1181965066">
      <w:bodyDiv w:val="1"/>
      <w:marLeft w:val="0"/>
      <w:marRight w:val="0"/>
      <w:marTop w:val="0"/>
      <w:marBottom w:val="0"/>
      <w:divBdr>
        <w:top w:val="none" w:sz="0" w:space="0" w:color="auto"/>
        <w:left w:val="none" w:sz="0" w:space="0" w:color="auto"/>
        <w:bottom w:val="none" w:sz="0" w:space="0" w:color="auto"/>
        <w:right w:val="none" w:sz="0" w:space="0" w:color="auto"/>
      </w:divBdr>
    </w:div>
    <w:div w:id="1188910043">
      <w:bodyDiv w:val="1"/>
      <w:marLeft w:val="0"/>
      <w:marRight w:val="0"/>
      <w:marTop w:val="0"/>
      <w:marBottom w:val="0"/>
      <w:divBdr>
        <w:top w:val="none" w:sz="0" w:space="0" w:color="auto"/>
        <w:left w:val="none" w:sz="0" w:space="0" w:color="auto"/>
        <w:bottom w:val="none" w:sz="0" w:space="0" w:color="auto"/>
        <w:right w:val="none" w:sz="0" w:space="0" w:color="auto"/>
      </w:divBdr>
    </w:div>
    <w:div w:id="1205673604">
      <w:bodyDiv w:val="1"/>
      <w:marLeft w:val="0"/>
      <w:marRight w:val="0"/>
      <w:marTop w:val="0"/>
      <w:marBottom w:val="0"/>
      <w:divBdr>
        <w:top w:val="none" w:sz="0" w:space="0" w:color="auto"/>
        <w:left w:val="none" w:sz="0" w:space="0" w:color="auto"/>
        <w:bottom w:val="none" w:sz="0" w:space="0" w:color="auto"/>
        <w:right w:val="none" w:sz="0" w:space="0" w:color="auto"/>
      </w:divBdr>
    </w:div>
    <w:div w:id="1211266590">
      <w:bodyDiv w:val="1"/>
      <w:marLeft w:val="0"/>
      <w:marRight w:val="0"/>
      <w:marTop w:val="0"/>
      <w:marBottom w:val="0"/>
      <w:divBdr>
        <w:top w:val="none" w:sz="0" w:space="0" w:color="auto"/>
        <w:left w:val="none" w:sz="0" w:space="0" w:color="auto"/>
        <w:bottom w:val="none" w:sz="0" w:space="0" w:color="auto"/>
        <w:right w:val="none" w:sz="0" w:space="0" w:color="auto"/>
      </w:divBdr>
    </w:div>
    <w:div w:id="1226376627">
      <w:bodyDiv w:val="1"/>
      <w:marLeft w:val="0"/>
      <w:marRight w:val="0"/>
      <w:marTop w:val="0"/>
      <w:marBottom w:val="0"/>
      <w:divBdr>
        <w:top w:val="none" w:sz="0" w:space="0" w:color="auto"/>
        <w:left w:val="none" w:sz="0" w:space="0" w:color="auto"/>
        <w:bottom w:val="none" w:sz="0" w:space="0" w:color="auto"/>
        <w:right w:val="none" w:sz="0" w:space="0" w:color="auto"/>
      </w:divBdr>
      <w:divsChild>
        <w:div w:id="1723477947">
          <w:marLeft w:val="0"/>
          <w:marRight w:val="0"/>
          <w:marTop w:val="0"/>
          <w:marBottom w:val="166"/>
          <w:divBdr>
            <w:top w:val="none" w:sz="0" w:space="0" w:color="auto"/>
            <w:left w:val="none" w:sz="0" w:space="0" w:color="auto"/>
            <w:bottom w:val="none" w:sz="0" w:space="0" w:color="auto"/>
            <w:right w:val="none" w:sz="0" w:space="0" w:color="auto"/>
          </w:divBdr>
          <w:divsChild>
            <w:div w:id="1810243012">
              <w:marLeft w:val="0"/>
              <w:marRight w:val="0"/>
              <w:marTop w:val="0"/>
              <w:marBottom w:val="0"/>
              <w:divBdr>
                <w:top w:val="none" w:sz="0" w:space="0" w:color="auto"/>
                <w:left w:val="none" w:sz="0" w:space="0" w:color="auto"/>
                <w:bottom w:val="none" w:sz="0" w:space="0" w:color="auto"/>
                <w:right w:val="none" w:sz="0" w:space="0" w:color="auto"/>
              </w:divBdr>
              <w:divsChild>
                <w:div w:id="538472848">
                  <w:marLeft w:val="0"/>
                  <w:marRight w:val="0"/>
                  <w:marTop w:val="0"/>
                  <w:marBottom w:val="0"/>
                  <w:divBdr>
                    <w:top w:val="none" w:sz="0" w:space="0" w:color="auto"/>
                    <w:left w:val="none" w:sz="0" w:space="0" w:color="auto"/>
                    <w:bottom w:val="none" w:sz="0" w:space="0" w:color="auto"/>
                    <w:right w:val="none" w:sz="0" w:space="0" w:color="auto"/>
                  </w:divBdr>
                  <w:divsChild>
                    <w:div w:id="213931425">
                      <w:marLeft w:val="0"/>
                      <w:marRight w:val="0"/>
                      <w:marTop w:val="0"/>
                      <w:marBottom w:val="0"/>
                      <w:divBdr>
                        <w:top w:val="none" w:sz="0" w:space="0" w:color="auto"/>
                        <w:left w:val="none" w:sz="0" w:space="0" w:color="auto"/>
                        <w:bottom w:val="none" w:sz="0" w:space="0" w:color="auto"/>
                        <w:right w:val="none" w:sz="0" w:space="0" w:color="auto"/>
                      </w:divBdr>
                      <w:divsChild>
                        <w:div w:id="1268150646">
                          <w:marLeft w:val="0"/>
                          <w:marRight w:val="0"/>
                          <w:marTop w:val="0"/>
                          <w:marBottom w:val="0"/>
                          <w:divBdr>
                            <w:top w:val="none" w:sz="0" w:space="0" w:color="auto"/>
                            <w:left w:val="none" w:sz="0" w:space="0" w:color="auto"/>
                            <w:bottom w:val="none" w:sz="0" w:space="0" w:color="auto"/>
                            <w:right w:val="none" w:sz="0" w:space="0" w:color="auto"/>
                          </w:divBdr>
                        </w:div>
                        <w:div w:id="16623948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378988">
                  <w:marLeft w:val="0"/>
                  <w:marRight w:val="0"/>
                  <w:marTop w:val="0"/>
                  <w:marBottom w:val="0"/>
                  <w:divBdr>
                    <w:top w:val="none" w:sz="0" w:space="0" w:color="auto"/>
                    <w:left w:val="none" w:sz="0" w:space="0" w:color="auto"/>
                    <w:bottom w:val="none" w:sz="0" w:space="0" w:color="auto"/>
                    <w:right w:val="none" w:sz="0" w:space="0" w:color="auto"/>
                  </w:divBdr>
                  <w:divsChild>
                    <w:div w:id="10073666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17726147">
          <w:marLeft w:val="0"/>
          <w:marRight w:val="0"/>
          <w:marTop w:val="166"/>
          <w:marBottom w:val="166"/>
          <w:divBdr>
            <w:top w:val="none" w:sz="0" w:space="0" w:color="auto"/>
            <w:left w:val="none" w:sz="0" w:space="0" w:color="auto"/>
            <w:bottom w:val="none" w:sz="0" w:space="0" w:color="auto"/>
            <w:right w:val="none" w:sz="0" w:space="0" w:color="auto"/>
          </w:divBdr>
          <w:divsChild>
            <w:div w:id="7415641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4240056">
      <w:bodyDiv w:val="1"/>
      <w:marLeft w:val="0"/>
      <w:marRight w:val="0"/>
      <w:marTop w:val="0"/>
      <w:marBottom w:val="0"/>
      <w:divBdr>
        <w:top w:val="none" w:sz="0" w:space="0" w:color="auto"/>
        <w:left w:val="none" w:sz="0" w:space="0" w:color="auto"/>
        <w:bottom w:val="none" w:sz="0" w:space="0" w:color="auto"/>
        <w:right w:val="none" w:sz="0" w:space="0" w:color="auto"/>
      </w:divBdr>
    </w:div>
    <w:div w:id="1244560089">
      <w:bodyDiv w:val="1"/>
      <w:marLeft w:val="0"/>
      <w:marRight w:val="0"/>
      <w:marTop w:val="0"/>
      <w:marBottom w:val="0"/>
      <w:divBdr>
        <w:top w:val="none" w:sz="0" w:space="0" w:color="auto"/>
        <w:left w:val="none" w:sz="0" w:space="0" w:color="auto"/>
        <w:bottom w:val="none" w:sz="0" w:space="0" w:color="auto"/>
        <w:right w:val="none" w:sz="0" w:space="0" w:color="auto"/>
      </w:divBdr>
      <w:divsChild>
        <w:div w:id="427237013">
          <w:marLeft w:val="0"/>
          <w:marRight w:val="0"/>
          <w:marTop w:val="0"/>
          <w:marBottom w:val="0"/>
          <w:divBdr>
            <w:top w:val="none" w:sz="0" w:space="0" w:color="auto"/>
            <w:left w:val="none" w:sz="0" w:space="0" w:color="auto"/>
            <w:bottom w:val="none" w:sz="0" w:space="0" w:color="auto"/>
            <w:right w:val="none" w:sz="0" w:space="0" w:color="auto"/>
          </w:divBdr>
        </w:div>
        <w:div w:id="911356884">
          <w:marLeft w:val="0"/>
          <w:marRight w:val="0"/>
          <w:marTop w:val="0"/>
          <w:marBottom w:val="0"/>
          <w:divBdr>
            <w:top w:val="none" w:sz="0" w:space="0" w:color="auto"/>
            <w:left w:val="none" w:sz="0" w:space="0" w:color="auto"/>
            <w:bottom w:val="none" w:sz="0" w:space="0" w:color="auto"/>
            <w:right w:val="none" w:sz="0" w:space="0" w:color="auto"/>
          </w:divBdr>
        </w:div>
        <w:div w:id="732658975">
          <w:marLeft w:val="0"/>
          <w:marRight w:val="0"/>
          <w:marTop w:val="0"/>
          <w:marBottom w:val="0"/>
          <w:divBdr>
            <w:top w:val="none" w:sz="0" w:space="0" w:color="auto"/>
            <w:left w:val="none" w:sz="0" w:space="0" w:color="auto"/>
            <w:bottom w:val="none" w:sz="0" w:space="0" w:color="auto"/>
            <w:right w:val="none" w:sz="0" w:space="0" w:color="auto"/>
          </w:divBdr>
        </w:div>
      </w:divsChild>
    </w:div>
    <w:div w:id="1245988307">
      <w:bodyDiv w:val="1"/>
      <w:marLeft w:val="0"/>
      <w:marRight w:val="0"/>
      <w:marTop w:val="0"/>
      <w:marBottom w:val="0"/>
      <w:divBdr>
        <w:top w:val="none" w:sz="0" w:space="0" w:color="auto"/>
        <w:left w:val="none" w:sz="0" w:space="0" w:color="auto"/>
        <w:bottom w:val="none" w:sz="0" w:space="0" w:color="auto"/>
        <w:right w:val="none" w:sz="0" w:space="0" w:color="auto"/>
      </w:divBdr>
    </w:div>
    <w:div w:id="1268079897">
      <w:bodyDiv w:val="1"/>
      <w:marLeft w:val="0"/>
      <w:marRight w:val="0"/>
      <w:marTop w:val="0"/>
      <w:marBottom w:val="0"/>
      <w:divBdr>
        <w:top w:val="none" w:sz="0" w:space="0" w:color="auto"/>
        <w:left w:val="none" w:sz="0" w:space="0" w:color="auto"/>
        <w:bottom w:val="none" w:sz="0" w:space="0" w:color="auto"/>
        <w:right w:val="none" w:sz="0" w:space="0" w:color="auto"/>
      </w:divBdr>
    </w:div>
    <w:div w:id="1268468595">
      <w:bodyDiv w:val="1"/>
      <w:marLeft w:val="0"/>
      <w:marRight w:val="0"/>
      <w:marTop w:val="0"/>
      <w:marBottom w:val="0"/>
      <w:divBdr>
        <w:top w:val="none" w:sz="0" w:space="0" w:color="auto"/>
        <w:left w:val="none" w:sz="0" w:space="0" w:color="auto"/>
        <w:bottom w:val="none" w:sz="0" w:space="0" w:color="auto"/>
        <w:right w:val="none" w:sz="0" w:space="0" w:color="auto"/>
      </w:divBdr>
    </w:div>
    <w:div w:id="1318800631">
      <w:bodyDiv w:val="1"/>
      <w:marLeft w:val="0"/>
      <w:marRight w:val="0"/>
      <w:marTop w:val="0"/>
      <w:marBottom w:val="0"/>
      <w:divBdr>
        <w:top w:val="none" w:sz="0" w:space="0" w:color="auto"/>
        <w:left w:val="none" w:sz="0" w:space="0" w:color="auto"/>
        <w:bottom w:val="none" w:sz="0" w:space="0" w:color="auto"/>
        <w:right w:val="none" w:sz="0" w:space="0" w:color="auto"/>
      </w:divBdr>
      <w:divsChild>
        <w:div w:id="923807875">
          <w:marLeft w:val="0"/>
          <w:marRight w:val="0"/>
          <w:marTop w:val="0"/>
          <w:marBottom w:val="0"/>
          <w:divBdr>
            <w:top w:val="none" w:sz="0" w:space="0" w:color="auto"/>
            <w:left w:val="none" w:sz="0" w:space="0" w:color="auto"/>
            <w:bottom w:val="none" w:sz="0" w:space="0" w:color="auto"/>
            <w:right w:val="none" w:sz="0" w:space="0" w:color="auto"/>
          </w:divBdr>
        </w:div>
        <w:div w:id="816604015">
          <w:marLeft w:val="0"/>
          <w:marRight w:val="0"/>
          <w:marTop w:val="0"/>
          <w:marBottom w:val="0"/>
          <w:divBdr>
            <w:top w:val="none" w:sz="0" w:space="0" w:color="auto"/>
            <w:left w:val="none" w:sz="0" w:space="0" w:color="auto"/>
            <w:bottom w:val="none" w:sz="0" w:space="0" w:color="auto"/>
            <w:right w:val="none" w:sz="0" w:space="0" w:color="auto"/>
          </w:divBdr>
        </w:div>
        <w:div w:id="1010907075">
          <w:marLeft w:val="0"/>
          <w:marRight w:val="0"/>
          <w:marTop w:val="0"/>
          <w:marBottom w:val="0"/>
          <w:divBdr>
            <w:top w:val="none" w:sz="0" w:space="0" w:color="auto"/>
            <w:left w:val="none" w:sz="0" w:space="0" w:color="auto"/>
            <w:bottom w:val="none" w:sz="0" w:space="0" w:color="auto"/>
            <w:right w:val="none" w:sz="0" w:space="0" w:color="auto"/>
          </w:divBdr>
        </w:div>
        <w:div w:id="1192303466">
          <w:marLeft w:val="0"/>
          <w:marRight w:val="0"/>
          <w:marTop w:val="0"/>
          <w:marBottom w:val="0"/>
          <w:divBdr>
            <w:top w:val="none" w:sz="0" w:space="0" w:color="auto"/>
            <w:left w:val="none" w:sz="0" w:space="0" w:color="auto"/>
            <w:bottom w:val="none" w:sz="0" w:space="0" w:color="auto"/>
            <w:right w:val="none" w:sz="0" w:space="0" w:color="auto"/>
          </w:divBdr>
        </w:div>
      </w:divsChild>
    </w:div>
    <w:div w:id="1327782031">
      <w:bodyDiv w:val="1"/>
      <w:marLeft w:val="0"/>
      <w:marRight w:val="0"/>
      <w:marTop w:val="0"/>
      <w:marBottom w:val="0"/>
      <w:divBdr>
        <w:top w:val="none" w:sz="0" w:space="0" w:color="auto"/>
        <w:left w:val="none" w:sz="0" w:space="0" w:color="auto"/>
        <w:bottom w:val="none" w:sz="0" w:space="0" w:color="auto"/>
        <w:right w:val="none" w:sz="0" w:space="0" w:color="auto"/>
      </w:divBdr>
    </w:div>
    <w:div w:id="1334918566">
      <w:bodyDiv w:val="1"/>
      <w:marLeft w:val="0"/>
      <w:marRight w:val="0"/>
      <w:marTop w:val="0"/>
      <w:marBottom w:val="0"/>
      <w:divBdr>
        <w:top w:val="none" w:sz="0" w:space="0" w:color="auto"/>
        <w:left w:val="none" w:sz="0" w:space="0" w:color="auto"/>
        <w:bottom w:val="none" w:sz="0" w:space="0" w:color="auto"/>
        <w:right w:val="none" w:sz="0" w:space="0" w:color="auto"/>
      </w:divBdr>
      <w:divsChild>
        <w:div w:id="1816875176">
          <w:marLeft w:val="0"/>
          <w:marRight w:val="0"/>
          <w:marTop w:val="0"/>
          <w:marBottom w:val="0"/>
          <w:divBdr>
            <w:top w:val="none" w:sz="0" w:space="0" w:color="auto"/>
            <w:left w:val="none" w:sz="0" w:space="0" w:color="auto"/>
            <w:bottom w:val="none" w:sz="0" w:space="0" w:color="auto"/>
            <w:right w:val="none" w:sz="0" w:space="0" w:color="auto"/>
          </w:divBdr>
        </w:div>
        <w:div w:id="1341735160">
          <w:marLeft w:val="0"/>
          <w:marRight w:val="0"/>
          <w:marTop w:val="0"/>
          <w:marBottom w:val="0"/>
          <w:divBdr>
            <w:top w:val="none" w:sz="0" w:space="0" w:color="auto"/>
            <w:left w:val="none" w:sz="0" w:space="0" w:color="auto"/>
            <w:bottom w:val="none" w:sz="0" w:space="0" w:color="auto"/>
            <w:right w:val="none" w:sz="0" w:space="0" w:color="auto"/>
          </w:divBdr>
        </w:div>
        <w:div w:id="2059162098">
          <w:marLeft w:val="0"/>
          <w:marRight w:val="0"/>
          <w:marTop w:val="0"/>
          <w:marBottom w:val="0"/>
          <w:divBdr>
            <w:top w:val="none" w:sz="0" w:space="0" w:color="auto"/>
            <w:left w:val="none" w:sz="0" w:space="0" w:color="auto"/>
            <w:bottom w:val="none" w:sz="0" w:space="0" w:color="auto"/>
            <w:right w:val="none" w:sz="0" w:space="0" w:color="auto"/>
          </w:divBdr>
        </w:div>
      </w:divsChild>
    </w:div>
    <w:div w:id="1344014073">
      <w:bodyDiv w:val="1"/>
      <w:marLeft w:val="0"/>
      <w:marRight w:val="0"/>
      <w:marTop w:val="0"/>
      <w:marBottom w:val="0"/>
      <w:divBdr>
        <w:top w:val="none" w:sz="0" w:space="0" w:color="auto"/>
        <w:left w:val="none" w:sz="0" w:space="0" w:color="auto"/>
        <w:bottom w:val="none" w:sz="0" w:space="0" w:color="auto"/>
        <w:right w:val="none" w:sz="0" w:space="0" w:color="auto"/>
      </w:divBdr>
    </w:div>
    <w:div w:id="1373075007">
      <w:bodyDiv w:val="1"/>
      <w:marLeft w:val="0"/>
      <w:marRight w:val="0"/>
      <w:marTop w:val="0"/>
      <w:marBottom w:val="0"/>
      <w:divBdr>
        <w:top w:val="none" w:sz="0" w:space="0" w:color="auto"/>
        <w:left w:val="none" w:sz="0" w:space="0" w:color="auto"/>
        <w:bottom w:val="none" w:sz="0" w:space="0" w:color="auto"/>
        <w:right w:val="none" w:sz="0" w:space="0" w:color="auto"/>
      </w:divBdr>
      <w:divsChild>
        <w:div w:id="579679762">
          <w:marLeft w:val="0"/>
          <w:marRight w:val="0"/>
          <w:marTop w:val="0"/>
          <w:marBottom w:val="0"/>
          <w:divBdr>
            <w:top w:val="none" w:sz="0" w:space="0" w:color="auto"/>
            <w:left w:val="none" w:sz="0" w:space="0" w:color="auto"/>
            <w:bottom w:val="none" w:sz="0" w:space="0" w:color="auto"/>
            <w:right w:val="none" w:sz="0" w:space="0" w:color="auto"/>
          </w:divBdr>
        </w:div>
        <w:div w:id="1023944914">
          <w:marLeft w:val="0"/>
          <w:marRight w:val="0"/>
          <w:marTop w:val="0"/>
          <w:marBottom w:val="0"/>
          <w:divBdr>
            <w:top w:val="none" w:sz="0" w:space="0" w:color="auto"/>
            <w:left w:val="none" w:sz="0" w:space="0" w:color="auto"/>
            <w:bottom w:val="none" w:sz="0" w:space="0" w:color="auto"/>
            <w:right w:val="none" w:sz="0" w:space="0" w:color="auto"/>
          </w:divBdr>
        </w:div>
        <w:div w:id="1234313170">
          <w:marLeft w:val="0"/>
          <w:marRight w:val="0"/>
          <w:marTop w:val="0"/>
          <w:marBottom w:val="0"/>
          <w:divBdr>
            <w:top w:val="none" w:sz="0" w:space="0" w:color="auto"/>
            <w:left w:val="none" w:sz="0" w:space="0" w:color="auto"/>
            <w:bottom w:val="none" w:sz="0" w:space="0" w:color="auto"/>
            <w:right w:val="none" w:sz="0" w:space="0" w:color="auto"/>
          </w:divBdr>
        </w:div>
      </w:divsChild>
    </w:div>
    <w:div w:id="1390037600">
      <w:bodyDiv w:val="1"/>
      <w:marLeft w:val="0"/>
      <w:marRight w:val="0"/>
      <w:marTop w:val="0"/>
      <w:marBottom w:val="0"/>
      <w:divBdr>
        <w:top w:val="none" w:sz="0" w:space="0" w:color="auto"/>
        <w:left w:val="none" w:sz="0" w:space="0" w:color="auto"/>
        <w:bottom w:val="none" w:sz="0" w:space="0" w:color="auto"/>
        <w:right w:val="none" w:sz="0" w:space="0" w:color="auto"/>
      </w:divBdr>
    </w:div>
    <w:div w:id="1391853871">
      <w:bodyDiv w:val="1"/>
      <w:marLeft w:val="0"/>
      <w:marRight w:val="0"/>
      <w:marTop w:val="0"/>
      <w:marBottom w:val="0"/>
      <w:divBdr>
        <w:top w:val="none" w:sz="0" w:space="0" w:color="auto"/>
        <w:left w:val="none" w:sz="0" w:space="0" w:color="auto"/>
        <w:bottom w:val="none" w:sz="0" w:space="0" w:color="auto"/>
        <w:right w:val="none" w:sz="0" w:space="0" w:color="auto"/>
      </w:divBdr>
      <w:divsChild>
        <w:div w:id="1319651175">
          <w:marLeft w:val="0"/>
          <w:marRight w:val="0"/>
          <w:marTop w:val="0"/>
          <w:marBottom w:val="0"/>
          <w:divBdr>
            <w:top w:val="none" w:sz="0" w:space="0" w:color="auto"/>
            <w:left w:val="none" w:sz="0" w:space="0" w:color="auto"/>
            <w:bottom w:val="none" w:sz="0" w:space="0" w:color="auto"/>
            <w:right w:val="none" w:sz="0" w:space="0" w:color="auto"/>
          </w:divBdr>
        </w:div>
        <w:div w:id="1252665227">
          <w:marLeft w:val="0"/>
          <w:marRight w:val="0"/>
          <w:marTop w:val="0"/>
          <w:marBottom w:val="0"/>
          <w:divBdr>
            <w:top w:val="none" w:sz="0" w:space="0" w:color="auto"/>
            <w:left w:val="none" w:sz="0" w:space="0" w:color="auto"/>
            <w:bottom w:val="none" w:sz="0" w:space="0" w:color="auto"/>
            <w:right w:val="none" w:sz="0" w:space="0" w:color="auto"/>
          </w:divBdr>
        </w:div>
        <w:div w:id="379941007">
          <w:marLeft w:val="0"/>
          <w:marRight w:val="0"/>
          <w:marTop w:val="0"/>
          <w:marBottom w:val="0"/>
          <w:divBdr>
            <w:top w:val="none" w:sz="0" w:space="0" w:color="auto"/>
            <w:left w:val="none" w:sz="0" w:space="0" w:color="auto"/>
            <w:bottom w:val="none" w:sz="0" w:space="0" w:color="auto"/>
            <w:right w:val="none" w:sz="0" w:space="0" w:color="auto"/>
          </w:divBdr>
        </w:div>
      </w:divsChild>
    </w:div>
    <w:div w:id="1411973703">
      <w:bodyDiv w:val="1"/>
      <w:marLeft w:val="0"/>
      <w:marRight w:val="0"/>
      <w:marTop w:val="0"/>
      <w:marBottom w:val="0"/>
      <w:divBdr>
        <w:top w:val="none" w:sz="0" w:space="0" w:color="auto"/>
        <w:left w:val="none" w:sz="0" w:space="0" w:color="auto"/>
        <w:bottom w:val="none" w:sz="0" w:space="0" w:color="auto"/>
        <w:right w:val="none" w:sz="0" w:space="0" w:color="auto"/>
      </w:divBdr>
    </w:div>
    <w:div w:id="1415012429">
      <w:bodyDiv w:val="1"/>
      <w:marLeft w:val="0"/>
      <w:marRight w:val="0"/>
      <w:marTop w:val="0"/>
      <w:marBottom w:val="0"/>
      <w:divBdr>
        <w:top w:val="none" w:sz="0" w:space="0" w:color="auto"/>
        <w:left w:val="none" w:sz="0" w:space="0" w:color="auto"/>
        <w:bottom w:val="none" w:sz="0" w:space="0" w:color="auto"/>
        <w:right w:val="none" w:sz="0" w:space="0" w:color="auto"/>
      </w:divBdr>
    </w:div>
    <w:div w:id="1415280661">
      <w:bodyDiv w:val="1"/>
      <w:marLeft w:val="0"/>
      <w:marRight w:val="0"/>
      <w:marTop w:val="0"/>
      <w:marBottom w:val="0"/>
      <w:divBdr>
        <w:top w:val="none" w:sz="0" w:space="0" w:color="auto"/>
        <w:left w:val="none" w:sz="0" w:space="0" w:color="auto"/>
        <w:bottom w:val="none" w:sz="0" w:space="0" w:color="auto"/>
        <w:right w:val="none" w:sz="0" w:space="0" w:color="auto"/>
      </w:divBdr>
      <w:divsChild>
        <w:div w:id="948124549">
          <w:marLeft w:val="0"/>
          <w:marRight w:val="0"/>
          <w:marTop w:val="0"/>
          <w:marBottom w:val="0"/>
          <w:divBdr>
            <w:top w:val="none" w:sz="0" w:space="0" w:color="auto"/>
            <w:left w:val="none" w:sz="0" w:space="0" w:color="auto"/>
            <w:bottom w:val="none" w:sz="0" w:space="0" w:color="auto"/>
            <w:right w:val="none" w:sz="0" w:space="0" w:color="auto"/>
          </w:divBdr>
        </w:div>
        <w:div w:id="1938438985">
          <w:marLeft w:val="0"/>
          <w:marRight w:val="0"/>
          <w:marTop w:val="0"/>
          <w:marBottom w:val="0"/>
          <w:divBdr>
            <w:top w:val="none" w:sz="0" w:space="0" w:color="auto"/>
            <w:left w:val="none" w:sz="0" w:space="0" w:color="auto"/>
            <w:bottom w:val="none" w:sz="0" w:space="0" w:color="auto"/>
            <w:right w:val="none" w:sz="0" w:space="0" w:color="auto"/>
          </w:divBdr>
        </w:div>
        <w:div w:id="72316355">
          <w:marLeft w:val="0"/>
          <w:marRight w:val="0"/>
          <w:marTop w:val="0"/>
          <w:marBottom w:val="0"/>
          <w:divBdr>
            <w:top w:val="none" w:sz="0" w:space="0" w:color="auto"/>
            <w:left w:val="none" w:sz="0" w:space="0" w:color="auto"/>
            <w:bottom w:val="none" w:sz="0" w:space="0" w:color="auto"/>
            <w:right w:val="none" w:sz="0" w:space="0" w:color="auto"/>
          </w:divBdr>
        </w:div>
      </w:divsChild>
    </w:div>
    <w:div w:id="1419214414">
      <w:bodyDiv w:val="1"/>
      <w:marLeft w:val="0"/>
      <w:marRight w:val="0"/>
      <w:marTop w:val="0"/>
      <w:marBottom w:val="0"/>
      <w:divBdr>
        <w:top w:val="none" w:sz="0" w:space="0" w:color="auto"/>
        <w:left w:val="none" w:sz="0" w:space="0" w:color="auto"/>
        <w:bottom w:val="none" w:sz="0" w:space="0" w:color="auto"/>
        <w:right w:val="none" w:sz="0" w:space="0" w:color="auto"/>
      </w:divBdr>
    </w:div>
    <w:div w:id="1451776195">
      <w:bodyDiv w:val="1"/>
      <w:marLeft w:val="0"/>
      <w:marRight w:val="0"/>
      <w:marTop w:val="0"/>
      <w:marBottom w:val="0"/>
      <w:divBdr>
        <w:top w:val="none" w:sz="0" w:space="0" w:color="auto"/>
        <w:left w:val="none" w:sz="0" w:space="0" w:color="auto"/>
        <w:bottom w:val="none" w:sz="0" w:space="0" w:color="auto"/>
        <w:right w:val="none" w:sz="0" w:space="0" w:color="auto"/>
      </w:divBdr>
      <w:divsChild>
        <w:div w:id="1371104699">
          <w:marLeft w:val="0"/>
          <w:marRight w:val="0"/>
          <w:marTop w:val="0"/>
          <w:marBottom w:val="120"/>
          <w:divBdr>
            <w:top w:val="none" w:sz="0" w:space="0" w:color="auto"/>
            <w:left w:val="none" w:sz="0" w:space="0" w:color="auto"/>
            <w:bottom w:val="none" w:sz="0" w:space="0" w:color="auto"/>
            <w:right w:val="none" w:sz="0" w:space="0" w:color="auto"/>
          </w:divBdr>
          <w:divsChild>
            <w:div w:id="356541003">
              <w:marLeft w:val="0"/>
              <w:marRight w:val="0"/>
              <w:marTop w:val="0"/>
              <w:marBottom w:val="0"/>
              <w:divBdr>
                <w:top w:val="single" w:sz="6" w:space="16" w:color="414141"/>
                <w:left w:val="single" w:sz="6" w:space="18" w:color="414141"/>
                <w:bottom w:val="single" w:sz="6" w:space="0" w:color="414141"/>
                <w:right w:val="single" w:sz="6" w:space="31" w:color="414141"/>
              </w:divBdr>
              <w:divsChild>
                <w:div w:id="1045107544">
                  <w:marLeft w:val="0"/>
                  <w:marRight w:val="0"/>
                  <w:marTop w:val="0"/>
                  <w:marBottom w:val="0"/>
                  <w:divBdr>
                    <w:top w:val="none" w:sz="0" w:space="0" w:color="auto"/>
                    <w:left w:val="none" w:sz="0" w:space="0" w:color="auto"/>
                    <w:bottom w:val="none" w:sz="0" w:space="0" w:color="auto"/>
                    <w:right w:val="none" w:sz="0" w:space="0" w:color="auto"/>
                  </w:divBdr>
                </w:div>
              </w:divsChild>
            </w:div>
            <w:div w:id="1159806775">
              <w:marLeft w:val="0"/>
              <w:marRight w:val="0"/>
              <w:marTop w:val="0"/>
              <w:marBottom w:val="0"/>
              <w:divBdr>
                <w:top w:val="single" w:sz="6" w:space="16" w:color="414141"/>
                <w:left w:val="single" w:sz="6" w:space="18" w:color="414141"/>
                <w:bottom w:val="single" w:sz="6" w:space="0" w:color="414141"/>
                <w:right w:val="single" w:sz="6" w:space="31" w:color="414141"/>
              </w:divBdr>
              <w:divsChild>
                <w:div w:id="205214694">
                  <w:marLeft w:val="0"/>
                  <w:marRight w:val="0"/>
                  <w:marTop w:val="0"/>
                  <w:marBottom w:val="0"/>
                  <w:divBdr>
                    <w:top w:val="none" w:sz="0" w:space="0" w:color="auto"/>
                    <w:left w:val="none" w:sz="0" w:space="0" w:color="auto"/>
                    <w:bottom w:val="none" w:sz="0" w:space="0" w:color="auto"/>
                    <w:right w:val="none" w:sz="0" w:space="0" w:color="auto"/>
                  </w:divBdr>
                </w:div>
              </w:divsChild>
            </w:div>
            <w:div w:id="1165516623">
              <w:marLeft w:val="0"/>
              <w:marRight w:val="0"/>
              <w:marTop w:val="0"/>
              <w:marBottom w:val="0"/>
              <w:divBdr>
                <w:top w:val="single" w:sz="6" w:space="16" w:color="414141"/>
                <w:left w:val="single" w:sz="6" w:space="18" w:color="414141"/>
                <w:bottom w:val="single" w:sz="6" w:space="0" w:color="414141"/>
                <w:right w:val="single" w:sz="6" w:space="31" w:color="414141"/>
              </w:divBdr>
              <w:divsChild>
                <w:div w:id="1929655174">
                  <w:marLeft w:val="0"/>
                  <w:marRight w:val="0"/>
                  <w:marTop w:val="0"/>
                  <w:marBottom w:val="0"/>
                  <w:divBdr>
                    <w:top w:val="none" w:sz="0" w:space="0" w:color="auto"/>
                    <w:left w:val="none" w:sz="0" w:space="0" w:color="auto"/>
                    <w:bottom w:val="none" w:sz="0" w:space="0" w:color="auto"/>
                    <w:right w:val="none" w:sz="0" w:space="0" w:color="auto"/>
                  </w:divBdr>
                </w:div>
              </w:divsChild>
            </w:div>
            <w:div w:id="2065594101">
              <w:marLeft w:val="0"/>
              <w:marRight w:val="0"/>
              <w:marTop w:val="0"/>
              <w:marBottom w:val="0"/>
              <w:divBdr>
                <w:top w:val="single" w:sz="6" w:space="16" w:color="414141"/>
                <w:left w:val="single" w:sz="6" w:space="18" w:color="414141"/>
                <w:bottom w:val="single" w:sz="6" w:space="0" w:color="414141"/>
                <w:right w:val="single" w:sz="6" w:space="31" w:color="414141"/>
              </w:divBdr>
              <w:divsChild>
                <w:div w:id="867762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55713945">
      <w:bodyDiv w:val="1"/>
      <w:marLeft w:val="0"/>
      <w:marRight w:val="0"/>
      <w:marTop w:val="0"/>
      <w:marBottom w:val="0"/>
      <w:divBdr>
        <w:top w:val="none" w:sz="0" w:space="0" w:color="auto"/>
        <w:left w:val="none" w:sz="0" w:space="0" w:color="auto"/>
        <w:bottom w:val="none" w:sz="0" w:space="0" w:color="auto"/>
        <w:right w:val="none" w:sz="0" w:space="0" w:color="auto"/>
      </w:divBdr>
    </w:div>
    <w:div w:id="1457211826">
      <w:bodyDiv w:val="1"/>
      <w:marLeft w:val="0"/>
      <w:marRight w:val="0"/>
      <w:marTop w:val="0"/>
      <w:marBottom w:val="0"/>
      <w:divBdr>
        <w:top w:val="none" w:sz="0" w:space="0" w:color="auto"/>
        <w:left w:val="none" w:sz="0" w:space="0" w:color="auto"/>
        <w:bottom w:val="none" w:sz="0" w:space="0" w:color="auto"/>
        <w:right w:val="none" w:sz="0" w:space="0" w:color="auto"/>
      </w:divBdr>
    </w:div>
    <w:div w:id="1464957008">
      <w:bodyDiv w:val="1"/>
      <w:marLeft w:val="0"/>
      <w:marRight w:val="0"/>
      <w:marTop w:val="0"/>
      <w:marBottom w:val="0"/>
      <w:divBdr>
        <w:top w:val="none" w:sz="0" w:space="0" w:color="auto"/>
        <w:left w:val="none" w:sz="0" w:space="0" w:color="auto"/>
        <w:bottom w:val="none" w:sz="0" w:space="0" w:color="auto"/>
        <w:right w:val="none" w:sz="0" w:space="0" w:color="auto"/>
      </w:divBdr>
      <w:divsChild>
        <w:div w:id="417020636">
          <w:marLeft w:val="0"/>
          <w:marRight w:val="0"/>
          <w:marTop w:val="0"/>
          <w:marBottom w:val="0"/>
          <w:divBdr>
            <w:top w:val="none" w:sz="0" w:space="0" w:color="auto"/>
            <w:left w:val="none" w:sz="0" w:space="0" w:color="auto"/>
            <w:bottom w:val="none" w:sz="0" w:space="0" w:color="auto"/>
            <w:right w:val="none" w:sz="0" w:space="0" w:color="auto"/>
          </w:divBdr>
        </w:div>
        <w:div w:id="870805942">
          <w:marLeft w:val="0"/>
          <w:marRight w:val="0"/>
          <w:marTop w:val="0"/>
          <w:marBottom w:val="0"/>
          <w:divBdr>
            <w:top w:val="none" w:sz="0" w:space="0" w:color="auto"/>
            <w:left w:val="none" w:sz="0" w:space="0" w:color="auto"/>
            <w:bottom w:val="none" w:sz="0" w:space="0" w:color="auto"/>
            <w:right w:val="none" w:sz="0" w:space="0" w:color="auto"/>
          </w:divBdr>
        </w:div>
        <w:div w:id="2086877047">
          <w:marLeft w:val="0"/>
          <w:marRight w:val="0"/>
          <w:marTop w:val="0"/>
          <w:marBottom w:val="0"/>
          <w:divBdr>
            <w:top w:val="none" w:sz="0" w:space="0" w:color="auto"/>
            <w:left w:val="none" w:sz="0" w:space="0" w:color="auto"/>
            <w:bottom w:val="none" w:sz="0" w:space="0" w:color="auto"/>
            <w:right w:val="none" w:sz="0" w:space="0" w:color="auto"/>
          </w:divBdr>
        </w:div>
        <w:div w:id="1710036138">
          <w:marLeft w:val="0"/>
          <w:marRight w:val="0"/>
          <w:marTop w:val="0"/>
          <w:marBottom w:val="0"/>
          <w:divBdr>
            <w:top w:val="none" w:sz="0" w:space="0" w:color="auto"/>
            <w:left w:val="none" w:sz="0" w:space="0" w:color="auto"/>
            <w:bottom w:val="none" w:sz="0" w:space="0" w:color="auto"/>
            <w:right w:val="none" w:sz="0" w:space="0" w:color="auto"/>
          </w:divBdr>
        </w:div>
        <w:div w:id="1084451211">
          <w:marLeft w:val="0"/>
          <w:marRight w:val="0"/>
          <w:marTop w:val="0"/>
          <w:marBottom w:val="0"/>
          <w:divBdr>
            <w:top w:val="none" w:sz="0" w:space="0" w:color="auto"/>
            <w:left w:val="none" w:sz="0" w:space="0" w:color="auto"/>
            <w:bottom w:val="none" w:sz="0" w:space="0" w:color="auto"/>
            <w:right w:val="none" w:sz="0" w:space="0" w:color="auto"/>
          </w:divBdr>
        </w:div>
        <w:div w:id="231896088">
          <w:marLeft w:val="0"/>
          <w:marRight w:val="0"/>
          <w:marTop w:val="0"/>
          <w:marBottom w:val="0"/>
          <w:divBdr>
            <w:top w:val="none" w:sz="0" w:space="0" w:color="auto"/>
            <w:left w:val="none" w:sz="0" w:space="0" w:color="auto"/>
            <w:bottom w:val="none" w:sz="0" w:space="0" w:color="auto"/>
            <w:right w:val="none" w:sz="0" w:space="0" w:color="auto"/>
          </w:divBdr>
        </w:div>
      </w:divsChild>
    </w:div>
    <w:div w:id="1465469175">
      <w:bodyDiv w:val="1"/>
      <w:marLeft w:val="0"/>
      <w:marRight w:val="0"/>
      <w:marTop w:val="0"/>
      <w:marBottom w:val="0"/>
      <w:divBdr>
        <w:top w:val="none" w:sz="0" w:space="0" w:color="auto"/>
        <w:left w:val="none" w:sz="0" w:space="0" w:color="auto"/>
        <w:bottom w:val="none" w:sz="0" w:space="0" w:color="auto"/>
        <w:right w:val="none" w:sz="0" w:space="0" w:color="auto"/>
      </w:divBdr>
    </w:div>
    <w:div w:id="1482577876">
      <w:bodyDiv w:val="1"/>
      <w:marLeft w:val="0"/>
      <w:marRight w:val="0"/>
      <w:marTop w:val="0"/>
      <w:marBottom w:val="0"/>
      <w:divBdr>
        <w:top w:val="none" w:sz="0" w:space="0" w:color="auto"/>
        <w:left w:val="none" w:sz="0" w:space="0" w:color="auto"/>
        <w:bottom w:val="none" w:sz="0" w:space="0" w:color="auto"/>
        <w:right w:val="none" w:sz="0" w:space="0" w:color="auto"/>
      </w:divBdr>
    </w:div>
    <w:div w:id="1500735405">
      <w:bodyDiv w:val="1"/>
      <w:marLeft w:val="0"/>
      <w:marRight w:val="0"/>
      <w:marTop w:val="0"/>
      <w:marBottom w:val="0"/>
      <w:divBdr>
        <w:top w:val="none" w:sz="0" w:space="0" w:color="auto"/>
        <w:left w:val="none" w:sz="0" w:space="0" w:color="auto"/>
        <w:bottom w:val="none" w:sz="0" w:space="0" w:color="auto"/>
        <w:right w:val="none" w:sz="0" w:space="0" w:color="auto"/>
      </w:divBdr>
    </w:div>
    <w:div w:id="1503398612">
      <w:bodyDiv w:val="1"/>
      <w:marLeft w:val="0"/>
      <w:marRight w:val="0"/>
      <w:marTop w:val="0"/>
      <w:marBottom w:val="0"/>
      <w:divBdr>
        <w:top w:val="none" w:sz="0" w:space="0" w:color="auto"/>
        <w:left w:val="none" w:sz="0" w:space="0" w:color="auto"/>
        <w:bottom w:val="none" w:sz="0" w:space="0" w:color="auto"/>
        <w:right w:val="none" w:sz="0" w:space="0" w:color="auto"/>
      </w:divBdr>
    </w:div>
    <w:div w:id="1528255793">
      <w:bodyDiv w:val="1"/>
      <w:marLeft w:val="0"/>
      <w:marRight w:val="0"/>
      <w:marTop w:val="0"/>
      <w:marBottom w:val="0"/>
      <w:divBdr>
        <w:top w:val="none" w:sz="0" w:space="0" w:color="auto"/>
        <w:left w:val="none" w:sz="0" w:space="0" w:color="auto"/>
        <w:bottom w:val="none" w:sz="0" w:space="0" w:color="auto"/>
        <w:right w:val="none" w:sz="0" w:space="0" w:color="auto"/>
      </w:divBdr>
    </w:div>
    <w:div w:id="1534152304">
      <w:bodyDiv w:val="1"/>
      <w:marLeft w:val="0"/>
      <w:marRight w:val="0"/>
      <w:marTop w:val="0"/>
      <w:marBottom w:val="0"/>
      <w:divBdr>
        <w:top w:val="none" w:sz="0" w:space="0" w:color="auto"/>
        <w:left w:val="none" w:sz="0" w:space="0" w:color="auto"/>
        <w:bottom w:val="none" w:sz="0" w:space="0" w:color="auto"/>
        <w:right w:val="none" w:sz="0" w:space="0" w:color="auto"/>
      </w:divBdr>
    </w:div>
    <w:div w:id="1551650879">
      <w:bodyDiv w:val="1"/>
      <w:marLeft w:val="0"/>
      <w:marRight w:val="0"/>
      <w:marTop w:val="0"/>
      <w:marBottom w:val="0"/>
      <w:divBdr>
        <w:top w:val="none" w:sz="0" w:space="0" w:color="auto"/>
        <w:left w:val="none" w:sz="0" w:space="0" w:color="auto"/>
        <w:bottom w:val="none" w:sz="0" w:space="0" w:color="auto"/>
        <w:right w:val="none" w:sz="0" w:space="0" w:color="auto"/>
      </w:divBdr>
    </w:div>
    <w:div w:id="1586650133">
      <w:bodyDiv w:val="1"/>
      <w:marLeft w:val="0"/>
      <w:marRight w:val="0"/>
      <w:marTop w:val="0"/>
      <w:marBottom w:val="0"/>
      <w:divBdr>
        <w:top w:val="none" w:sz="0" w:space="0" w:color="auto"/>
        <w:left w:val="none" w:sz="0" w:space="0" w:color="auto"/>
        <w:bottom w:val="none" w:sz="0" w:space="0" w:color="auto"/>
        <w:right w:val="none" w:sz="0" w:space="0" w:color="auto"/>
      </w:divBdr>
      <w:divsChild>
        <w:div w:id="1630478586">
          <w:marLeft w:val="0"/>
          <w:marRight w:val="0"/>
          <w:marTop w:val="0"/>
          <w:marBottom w:val="0"/>
          <w:divBdr>
            <w:top w:val="none" w:sz="0" w:space="0" w:color="auto"/>
            <w:left w:val="none" w:sz="0" w:space="0" w:color="auto"/>
            <w:bottom w:val="none" w:sz="0" w:space="0" w:color="auto"/>
            <w:right w:val="none" w:sz="0" w:space="0" w:color="auto"/>
          </w:divBdr>
        </w:div>
        <w:div w:id="689842438">
          <w:marLeft w:val="0"/>
          <w:marRight w:val="0"/>
          <w:marTop w:val="0"/>
          <w:marBottom w:val="0"/>
          <w:divBdr>
            <w:top w:val="none" w:sz="0" w:space="0" w:color="auto"/>
            <w:left w:val="none" w:sz="0" w:space="0" w:color="auto"/>
            <w:bottom w:val="none" w:sz="0" w:space="0" w:color="auto"/>
            <w:right w:val="none" w:sz="0" w:space="0" w:color="auto"/>
          </w:divBdr>
        </w:div>
      </w:divsChild>
    </w:div>
    <w:div w:id="1589120230">
      <w:bodyDiv w:val="1"/>
      <w:marLeft w:val="0"/>
      <w:marRight w:val="0"/>
      <w:marTop w:val="0"/>
      <w:marBottom w:val="0"/>
      <w:divBdr>
        <w:top w:val="none" w:sz="0" w:space="0" w:color="auto"/>
        <w:left w:val="none" w:sz="0" w:space="0" w:color="auto"/>
        <w:bottom w:val="none" w:sz="0" w:space="0" w:color="auto"/>
        <w:right w:val="none" w:sz="0" w:space="0" w:color="auto"/>
      </w:divBdr>
    </w:div>
    <w:div w:id="1590387671">
      <w:bodyDiv w:val="1"/>
      <w:marLeft w:val="0"/>
      <w:marRight w:val="0"/>
      <w:marTop w:val="0"/>
      <w:marBottom w:val="0"/>
      <w:divBdr>
        <w:top w:val="none" w:sz="0" w:space="0" w:color="auto"/>
        <w:left w:val="none" w:sz="0" w:space="0" w:color="auto"/>
        <w:bottom w:val="none" w:sz="0" w:space="0" w:color="auto"/>
        <w:right w:val="none" w:sz="0" w:space="0" w:color="auto"/>
      </w:divBdr>
    </w:div>
    <w:div w:id="1603416482">
      <w:bodyDiv w:val="1"/>
      <w:marLeft w:val="0"/>
      <w:marRight w:val="0"/>
      <w:marTop w:val="0"/>
      <w:marBottom w:val="0"/>
      <w:divBdr>
        <w:top w:val="none" w:sz="0" w:space="0" w:color="auto"/>
        <w:left w:val="none" w:sz="0" w:space="0" w:color="auto"/>
        <w:bottom w:val="none" w:sz="0" w:space="0" w:color="auto"/>
        <w:right w:val="none" w:sz="0" w:space="0" w:color="auto"/>
      </w:divBdr>
    </w:div>
    <w:div w:id="1613782106">
      <w:bodyDiv w:val="1"/>
      <w:marLeft w:val="0"/>
      <w:marRight w:val="0"/>
      <w:marTop w:val="0"/>
      <w:marBottom w:val="0"/>
      <w:divBdr>
        <w:top w:val="none" w:sz="0" w:space="0" w:color="auto"/>
        <w:left w:val="none" w:sz="0" w:space="0" w:color="auto"/>
        <w:bottom w:val="none" w:sz="0" w:space="0" w:color="auto"/>
        <w:right w:val="none" w:sz="0" w:space="0" w:color="auto"/>
      </w:divBdr>
    </w:div>
    <w:div w:id="1615750461">
      <w:bodyDiv w:val="1"/>
      <w:marLeft w:val="0"/>
      <w:marRight w:val="0"/>
      <w:marTop w:val="0"/>
      <w:marBottom w:val="0"/>
      <w:divBdr>
        <w:top w:val="none" w:sz="0" w:space="0" w:color="auto"/>
        <w:left w:val="none" w:sz="0" w:space="0" w:color="auto"/>
        <w:bottom w:val="none" w:sz="0" w:space="0" w:color="auto"/>
        <w:right w:val="none" w:sz="0" w:space="0" w:color="auto"/>
      </w:divBdr>
    </w:div>
    <w:div w:id="1616205774">
      <w:bodyDiv w:val="1"/>
      <w:marLeft w:val="0"/>
      <w:marRight w:val="0"/>
      <w:marTop w:val="0"/>
      <w:marBottom w:val="0"/>
      <w:divBdr>
        <w:top w:val="none" w:sz="0" w:space="0" w:color="auto"/>
        <w:left w:val="none" w:sz="0" w:space="0" w:color="auto"/>
        <w:bottom w:val="none" w:sz="0" w:space="0" w:color="auto"/>
        <w:right w:val="none" w:sz="0" w:space="0" w:color="auto"/>
      </w:divBdr>
    </w:div>
    <w:div w:id="1620451796">
      <w:bodyDiv w:val="1"/>
      <w:marLeft w:val="0"/>
      <w:marRight w:val="0"/>
      <w:marTop w:val="0"/>
      <w:marBottom w:val="0"/>
      <w:divBdr>
        <w:top w:val="none" w:sz="0" w:space="0" w:color="auto"/>
        <w:left w:val="none" w:sz="0" w:space="0" w:color="auto"/>
        <w:bottom w:val="none" w:sz="0" w:space="0" w:color="auto"/>
        <w:right w:val="none" w:sz="0" w:space="0" w:color="auto"/>
      </w:divBdr>
      <w:divsChild>
        <w:div w:id="147596166">
          <w:marLeft w:val="0"/>
          <w:marRight w:val="0"/>
          <w:marTop w:val="0"/>
          <w:marBottom w:val="0"/>
          <w:divBdr>
            <w:top w:val="none" w:sz="0" w:space="0" w:color="auto"/>
            <w:left w:val="none" w:sz="0" w:space="0" w:color="auto"/>
            <w:bottom w:val="none" w:sz="0" w:space="0" w:color="auto"/>
            <w:right w:val="none" w:sz="0" w:space="0" w:color="auto"/>
          </w:divBdr>
          <w:divsChild>
            <w:div w:id="1190610005">
              <w:marLeft w:val="0"/>
              <w:marRight w:val="0"/>
              <w:marTop w:val="0"/>
              <w:marBottom w:val="0"/>
              <w:divBdr>
                <w:top w:val="none" w:sz="0" w:space="0" w:color="auto"/>
                <w:left w:val="none" w:sz="0" w:space="0" w:color="auto"/>
                <w:bottom w:val="none" w:sz="0" w:space="0" w:color="auto"/>
                <w:right w:val="none" w:sz="0" w:space="0" w:color="auto"/>
              </w:divBdr>
              <w:divsChild>
                <w:div w:id="258955769">
                  <w:marLeft w:val="0"/>
                  <w:marRight w:val="0"/>
                  <w:marTop w:val="0"/>
                  <w:marBottom w:val="0"/>
                  <w:divBdr>
                    <w:top w:val="none" w:sz="0" w:space="0" w:color="auto"/>
                    <w:left w:val="none" w:sz="0" w:space="0" w:color="auto"/>
                    <w:bottom w:val="none" w:sz="0" w:space="0" w:color="auto"/>
                    <w:right w:val="none" w:sz="0" w:space="0" w:color="auto"/>
                  </w:divBdr>
                  <w:divsChild>
                    <w:div w:id="612636137">
                      <w:marLeft w:val="0"/>
                      <w:marRight w:val="0"/>
                      <w:marTop w:val="0"/>
                      <w:marBottom w:val="0"/>
                      <w:divBdr>
                        <w:top w:val="none" w:sz="0" w:space="0" w:color="auto"/>
                        <w:left w:val="none" w:sz="0" w:space="0" w:color="auto"/>
                        <w:bottom w:val="none" w:sz="0" w:space="0" w:color="auto"/>
                        <w:right w:val="none" w:sz="0" w:space="0" w:color="auto"/>
                      </w:divBdr>
                      <w:divsChild>
                        <w:div w:id="1724677119">
                          <w:marLeft w:val="0"/>
                          <w:marRight w:val="0"/>
                          <w:marTop w:val="0"/>
                          <w:marBottom w:val="0"/>
                          <w:divBdr>
                            <w:top w:val="none" w:sz="0" w:space="0" w:color="auto"/>
                            <w:left w:val="none" w:sz="0" w:space="0" w:color="auto"/>
                            <w:bottom w:val="none" w:sz="0" w:space="0" w:color="auto"/>
                            <w:right w:val="none" w:sz="0" w:space="0" w:color="auto"/>
                          </w:divBdr>
                          <w:divsChild>
                            <w:div w:id="833492052">
                              <w:marLeft w:val="0"/>
                              <w:marRight w:val="0"/>
                              <w:marTop w:val="0"/>
                              <w:marBottom w:val="0"/>
                              <w:divBdr>
                                <w:top w:val="none" w:sz="0" w:space="0" w:color="auto"/>
                                <w:left w:val="none" w:sz="0" w:space="0" w:color="auto"/>
                                <w:bottom w:val="none" w:sz="0" w:space="0" w:color="auto"/>
                                <w:right w:val="none" w:sz="0" w:space="0" w:color="auto"/>
                              </w:divBdr>
                              <w:divsChild>
                                <w:div w:id="1893342274">
                                  <w:marLeft w:val="0"/>
                                  <w:marRight w:val="0"/>
                                  <w:marTop w:val="0"/>
                                  <w:marBottom w:val="0"/>
                                  <w:divBdr>
                                    <w:top w:val="none" w:sz="0" w:space="0" w:color="auto"/>
                                    <w:left w:val="none" w:sz="0" w:space="0" w:color="auto"/>
                                    <w:bottom w:val="none" w:sz="0" w:space="0" w:color="auto"/>
                                    <w:right w:val="none" w:sz="0" w:space="0" w:color="auto"/>
                                  </w:divBdr>
                                  <w:divsChild>
                                    <w:div w:id="1624262177">
                                      <w:marLeft w:val="0"/>
                                      <w:marRight w:val="0"/>
                                      <w:marTop w:val="0"/>
                                      <w:marBottom w:val="0"/>
                                      <w:divBdr>
                                        <w:top w:val="none" w:sz="0" w:space="0" w:color="auto"/>
                                        <w:left w:val="none" w:sz="0" w:space="0" w:color="auto"/>
                                        <w:bottom w:val="none" w:sz="0" w:space="0" w:color="auto"/>
                                        <w:right w:val="none" w:sz="0" w:space="0" w:color="auto"/>
                                      </w:divBdr>
                                      <w:divsChild>
                                        <w:div w:id="1735927229">
                                          <w:marLeft w:val="75"/>
                                          <w:marRight w:val="75"/>
                                          <w:marTop w:val="75"/>
                                          <w:marBottom w:val="75"/>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624461661">
      <w:bodyDiv w:val="1"/>
      <w:marLeft w:val="0"/>
      <w:marRight w:val="0"/>
      <w:marTop w:val="0"/>
      <w:marBottom w:val="0"/>
      <w:divBdr>
        <w:top w:val="none" w:sz="0" w:space="0" w:color="auto"/>
        <w:left w:val="none" w:sz="0" w:space="0" w:color="auto"/>
        <w:bottom w:val="none" w:sz="0" w:space="0" w:color="auto"/>
        <w:right w:val="none" w:sz="0" w:space="0" w:color="auto"/>
      </w:divBdr>
    </w:div>
    <w:div w:id="1632248755">
      <w:bodyDiv w:val="1"/>
      <w:marLeft w:val="0"/>
      <w:marRight w:val="0"/>
      <w:marTop w:val="0"/>
      <w:marBottom w:val="0"/>
      <w:divBdr>
        <w:top w:val="none" w:sz="0" w:space="0" w:color="auto"/>
        <w:left w:val="none" w:sz="0" w:space="0" w:color="auto"/>
        <w:bottom w:val="none" w:sz="0" w:space="0" w:color="auto"/>
        <w:right w:val="none" w:sz="0" w:space="0" w:color="auto"/>
      </w:divBdr>
    </w:div>
    <w:div w:id="1642618212">
      <w:bodyDiv w:val="1"/>
      <w:marLeft w:val="0"/>
      <w:marRight w:val="0"/>
      <w:marTop w:val="0"/>
      <w:marBottom w:val="0"/>
      <w:divBdr>
        <w:top w:val="none" w:sz="0" w:space="0" w:color="auto"/>
        <w:left w:val="none" w:sz="0" w:space="0" w:color="auto"/>
        <w:bottom w:val="none" w:sz="0" w:space="0" w:color="auto"/>
        <w:right w:val="none" w:sz="0" w:space="0" w:color="auto"/>
      </w:divBdr>
    </w:div>
    <w:div w:id="1657955363">
      <w:bodyDiv w:val="1"/>
      <w:marLeft w:val="0"/>
      <w:marRight w:val="0"/>
      <w:marTop w:val="0"/>
      <w:marBottom w:val="0"/>
      <w:divBdr>
        <w:top w:val="none" w:sz="0" w:space="0" w:color="auto"/>
        <w:left w:val="none" w:sz="0" w:space="0" w:color="auto"/>
        <w:bottom w:val="none" w:sz="0" w:space="0" w:color="auto"/>
        <w:right w:val="none" w:sz="0" w:space="0" w:color="auto"/>
      </w:divBdr>
      <w:divsChild>
        <w:div w:id="1557930639">
          <w:marLeft w:val="-75"/>
          <w:marRight w:val="0"/>
          <w:marTop w:val="30"/>
          <w:marBottom w:val="30"/>
          <w:divBdr>
            <w:top w:val="none" w:sz="0" w:space="0" w:color="auto"/>
            <w:left w:val="none" w:sz="0" w:space="0" w:color="auto"/>
            <w:bottom w:val="none" w:sz="0" w:space="0" w:color="auto"/>
            <w:right w:val="none" w:sz="0" w:space="0" w:color="auto"/>
          </w:divBdr>
          <w:divsChild>
            <w:div w:id="746077004">
              <w:marLeft w:val="0"/>
              <w:marRight w:val="0"/>
              <w:marTop w:val="0"/>
              <w:marBottom w:val="0"/>
              <w:divBdr>
                <w:top w:val="none" w:sz="0" w:space="0" w:color="auto"/>
                <w:left w:val="none" w:sz="0" w:space="0" w:color="auto"/>
                <w:bottom w:val="none" w:sz="0" w:space="0" w:color="auto"/>
                <w:right w:val="none" w:sz="0" w:space="0" w:color="auto"/>
              </w:divBdr>
              <w:divsChild>
                <w:div w:id="1921909695">
                  <w:marLeft w:val="0"/>
                  <w:marRight w:val="0"/>
                  <w:marTop w:val="0"/>
                  <w:marBottom w:val="0"/>
                  <w:divBdr>
                    <w:top w:val="none" w:sz="0" w:space="0" w:color="auto"/>
                    <w:left w:val="none" w:sz="0" w:space="0" w:color="auto"/>
                    <w:bottom w:val="none" w:sz="0" w:space="0" w:color="auto"/>
                    <w:right w:val="none" w:sz="0" w:space="0" w:color="auto"/>
                  </w:divBdr>
                </w:div>
              </w:divsChild>
            </w:div>
            <w:div w:id="1149327822">
              <w:marLeft w:val="0"/>
              <w:marRight w:val="0"/>
              <w:marTop w:val="0"/>
              <w:marBottom w:val="0"/>
              <w:divBdr>
                <w:top w:val="none" w:sz="0" w:space="0" w:color="auto"/>
                <w:left w:val="none" w:sz="0" w:space="0" w:color="auto"/>
                <w:bottom w:val="none" w:sz="0" w:space="0" w:color="auto"/>
                <w:right w:val="none" w:sz="0" w:space="0" w:color="auto"/>
              </w:divBdr>
              <w:divsChild>
                <w:div w:id="1584608753">
                  <w:marLeft w:val="0"/>
                  <w:marRight w:val="0"/>
                  <w:marTop w:val="0"/>
                  <w:marBottom w:val="0"/>
                  <w:divBdr>
                    <w:top w:val="none" w:sz="0" w:space="0" w:color="auto"/>
                    <w:left w:val="none" w:sz="0" w:space="0" w:color="auto"/>
                    <w:bottom w:val="none" w:sz="0" w:space="0" w:color="auto"/>
                    <w:right w:val="none" w:sz="0" w:space="0" w:color="auto"/>
                  </w:divBdr>
                </w:div>
                <w:div w:id="1923640446">
                  <w:marLeft w:val="0"/>
                  <w:marRight w:val="0"/>
                  <w:marTop w:val="0"/>
                  <w:marBottom w:val="0"/>
                  <w:divBdr>
                    <w:top w:val="none" w:sz="0" w:space="0" w:color="auto"/>
                    <w:left w:val="none" w:sz="0" w:space="0" w:color="auto"/>
                    <w:bottom w:val="none" w:sz="0" w:space="0" w:color="auto"/>
                    <w:right w:val="none" w:sz="0" w:space="0" w:color="auto"/>
                  </w:divBdr>
                </w:div>
              </w:divsChild>
            </w:div>
            <w:div w:id="982587482">
              <w:marLeft w:val="0"/>
              <w:marRight w:val="0"/>
              <w:marTop w:val="0"/>
              <w:marBottom w:val="0"/>
              <w:divBdr>
                <w:top w:val="none" w:sz="0" w:space="0" w:color="auto"/>
                <w:left w:val="none" w:sz="0" w:space="0" w:color="auto"/>
                <w:bottom w:val="none" w:sz="0" w:space="0" w:color="auto"/>
                <w:right w:val="none" w:sz="0" w:space="0" w:color="auto"/>
              </w:divBdr>
              <w:divsChild>
                <w:div w:id="1621110292">
                  <w:marLeft w:val="0"/>
                  <w:marRight w:val="0"/>
                  <w:marTop w:val="0"/>
                  <w:marBottom w:val="0"/>
                  <w:divBdr>
                    <w:top w:val="none" w:sz="0" w:space="0" w:color="auto"/>
                    <w:left w:val="none" w:sz="0" w:space="0" w:color="auto"/>
                    <w:bottom w:val="none" w:sz="0" w:space="0" w:color="auto"/>
                    <w:right w:val="none" w:sz="0" w:space="0" w:color="auto"/>
                  </w:divBdr>
                </w:div>
              </w:divsChild>
            </w:div>
            <w:div w:id="292371477">
              <w:marLeft w:val="0"/>
              <w:marRight w:val="0"/>
              <w:marTop w:val="0"/>
              <w:marBottom w:val="0"/>
              <w:divBdr>
                <w:top w:val="none" w:sz="0" w:space="0" w:color="auto"/>
                <w:left w:val="none" w:sz="0" w:space="0" w:color="auto"/>
                <w:bottom w:val="none" w:sz="0" w:space="0" w:color="auto"/>
                <w:right w:val="none" w:sz="0" w:space="0" w:color="auto"/>
              </w:divBdr>
              <w:divsChild>
                <w:div w:id="1107580526">
                  <w:marLeft w:val="0"/>
                  <w:marRight w:val="0"/>
                  <w:marTop w:val="0"/>
                  <w:marBottom w:val="0"/>
                  <w:divBdr>
                    <w:top w:val="none" w:sz="0" w:space="0" w:color="auto"/>
                    <w:left w:val="none" w:sz="0" w:space="0" w:color="auto"/>
                    <w:bottom w:val="none" w:sz="0" w:space="0" w:color="auto"/>
                    <w:right w:val="none" w:sz="0" w:space="0" w:color="auto"/>
                  </w:divBdr>
                </w:div>
                <w:div w:id="1628972872">
                  <w:marLeft w:val="0"/>
                  <w:marRight w:val="0"/>
                  <w:marTop w:val="0"/>
                  <w:marBottom w:val="0"/>
                  <w:divBdr>
                    <w:top w:val="none" w:sz="0" w:space="0" w:color="auto"/>
                    <w:left w:val="none" w:sz="0" w:space="0" w:color="auto"/>
                    <w:bottom w:val="none" w:sz="0" w:space="0" w:color="auto"/>
                    <w:right w:val="none" w:sz="0" w:space="0" w:color="auto"/>
                  </w:divBdr>
                </w:div>
              </w:divsChild>
            </w:div>
            <w:div w:id="1909029519">
              <w:marLeft w:val="0"/>
              <w:marRight w:val="0"/>
              <w:marTop w:val="0"/>
              <w:marBottom w:val="0"/>
              <w:divBdr>
                <w:top w:val="none" w:sz="0" w:space="0" w:color="auto"/>
                <w:left w:val="none" w:sz="0" w:space="0" w:color="auto"/>
                <w:bottom w:val="none" w:sz="0" w:space="0" w:color="auto"/>
                <w:right w:val="none" w:sz="0" w:space="0" w:color="auto"/>
              </w:divBdr>
              <w:divsChild>
                <w:div w:id="121390474">
                  <w:marLeft w:val="0"/>
                  <w:marRight w:val="0"/>
                  <w:marTop w:val="0"/>
                  <w:marBottom w:val="0"/>
                  <w:divBdr>
                    <w:top w:val="none" w:sz="0" w:space="0" w:color="auto"/>
                    <w:left w:val="none" w:sz="0" w:space="0" w:color="auto"/>
                    <w:bottom w:val="none" w:sz="0" w:space="0" w:color="auto"/>
                    <w:right w:val="none" w:sz="0" w:space="0" w:color="auto"/>
                  </w:divBdr>
                </w:div>
                <w:div w:id="1519151598">
                  <w:marLeft w:val="0"/>
                  <w:marRight w:val="0"/>
                  <w:marTop w:val="0"/>
                  <w:marBottom w:val="0"/>
                  <w:divBdr>
                    <w:top w:val="none" w:sz="0" w:space="0" w:color="auto"/>
                    <w:left w:val="none" w:sz="0" w:space="0" w:color="auto"/>
                    <w:bottom w:val="none" w:sz="0" w:space="0" w:color="auto"/>
                    <w:right w:val="none" w:sz="0" w:space="0" w:color="auto"/>
                  </w:divBdr>
                </w:div>
              </w:divsChild>
            </w:div>
            <w:div w:id="85614242">
              <w:marLeft w:val="0"/>
              <w:marRight w:val="0"/>
              <w:marTop w:val="0"/>
              <w:marBottom w:val="0"/>
              <w:divBdr>
                <w:top w:val="none" w:sz="0" w:space="0" w:color="auto"/>
                <w:left w:val="none" w:sz="0" w:space="0" w:color="auto"/>
                <w:bottom w:val="none" w:sz="0" w:space="0" w:color="auto"/>
                <w:right w:val="none" w:sz="0" w:space="0" w:color="auto"/>
              </w:divBdr>
              <w:divsChild>
                <w:div w:id="2085295373">
                  <w:marLeft w:val="0"/>
                  <w:marRight w:val="0"/>
                  <w:marTop w:val="0"/>
                  <w:marBottom w:val="0"/>
                  <w:divBdr>
                    <w:top w:val="none" w:sz="0" w:space="0" w:color="auto"/>
                    <w:left w:val="none" w:sz="0" w:space="0" w:color="auto"/>
                    <w:bottom w:val="none" w:sz="0" w:space="0" w:color="auto"/>
                    <w:right w:val="none" w:sz="0" w:space="0" w:color="auto"/>
                  </w:divBdr>
                </w:div>
                <w:div w:id="631323393">
                  <w:marLeft w:val="0"/>
                  <w:marRight w:val="0"/>
                  <w:marTop w:val="0"/>
                  <w:marBottom w:val="0"/>
                  <w:divBdr>
                    <w:top w:val="none" w:sz="0" w:space="0" w:color="auto"/>
                    <w:left w:val="none" w:sz="0" w:space="0" w:color="auto"/>
                    <w:bottom w:val="none" w:sz="0" w:space="0" w:color="auto"/>
                    <w:right w:val="none" w:sz="0" w:space="0" w:color="auto"/>
                  </w:divBdr>
                </w:div>
                <w:div w:id="501508642">
                  <w:marLeft w:val="0"/>
                  <w:marRight w:val="0"/>
                  <w:marTop w:val="0"/>
                  <w:marBottom w:val="0"/>
                  <w:divBdr>
                    <w:top w:val="none" w:sz="0" w:space="0" w:color="auto"/>
                    <w:left w:val="none" w:sz="0" w:space="0" w:color="auto"/>
                    <w:bottom w:val="none" w:sz="0" w:space="0" w:color="auto"/>
                    <w:right w:val="none" w:sz="0" w:space="0" w:color="auto"/>
                  </w:divBdr>
                </w:div>
                <w:div w:id="1414860501">
                  <w:marLeft w:val="0"/>
                  <w:marRight w:val="0"/>
                  <w:marTop w:val="0"/>
                  <w:marBottom w:val="0"/>
                  <w:divBdr>
                    <w:top w:val="none" w:sz="0" w:space="0" w:color="auto"/>
                    <w:left w:val="none" w:sz="0" w:space="0" w:color="auto"/>
                    <w:bottom w:val="none" w:sz="0" w:space="0" w:color="auto"/>
                    <w:right w:val="none" w:sz="0" w:space="0" w:color="auto"/>
                  </w:divBdr>
                </w:div>
              </w:divsChild>
            </w:div>
            <w:div w:id="1335841773">
              <w:marLeft w:val="0"/>
              <w:marRight w:val="0"/>
              <w:marTop w:val="0"/>
              <w:marBottom w:val="0"/>
              <w:divBdr>
                <w:top w:val="none" w:sz="0" w:space="0" w:color="auto"/>
                <w:left w:val="none" w:sz="0" w:space="0" w:color="auto"/>
                <w:bottom w:val="none" w:sz="0" w:space="0" w:color="auto"/>
                <w:right w:val="none" w:sz="0" w:space="0" w:color="auto"/>
              </w:divBdr>
              <w:divsChild>
                <w:div w:id="78446631">
                  <w:marLeft w:val="0"/>
                  <w:marRight w:val="0"/>
                  <w:marTop w:val="0"/>
                  <w:marBottom w:val="0"/>
                  <w:divBdr>
                    <w:top w:val="none" w:sz="0" w:space="0" w:color="auto"/>
                    <w:left w:val="none" w:sz="0" w:space="0" w:color="auto"/>
                    <w:bottom w:val="none" w:sz="0" w:space="0" w:color="auto"/>
                    <w:right w:val="none" w:sz="0" w:space="0" w:color="auto"/>
                  </w:divBdr>
                </w:div>
                <w:div w:id="1349719194">
                  <w:marLeft w:val="0"/>
                  <w:marRight w:val="0"/>
                  <w:marTop w:val="0"/>
                  <w:marBottom w:val="0"/>
                  <w:divBdr>
                    <w:top w:val="none" w:sz="0" w:space="0" w:color="auto"/>
                    <w:left w:val="none" w:sz="0" w:space="0" w:color="auto"/>
                    <w:bottom w:val="none" w:sz="0" w:space="0" w:color="auto"/>
                    <w:right w:val="none" w:sz="0" w:space="0" w:color="auto"/>
                  </w:divBdr>
                </w:div>
                <w:div w:id="1535339951">
                  <w:marLeft w:val="0"/>
                  <w:marRight w:val="0"/>
                  <w:marTop w:val="0"/>
                  <w:marBottom w:val="0"/>
                  <w:divBdr>
                    <w:top w:val="none" w:sz="0" w:space="0" w:color="auto"/>
                    <w:left w:val="none" w:sz="0" w:space="0" w:color="auto"/>
                    <w:bottom w:val="none" w:sz="0" w:space="0" w:color="auto"/>
                    <w:right w:val="none" w:sz="0" w:space="0" w:color="auto"/>
                  </w:divBdr>
                </w:div>
                <w:div w:id="2009746091">
                  <w:marLeft w:val="0"/>
                  <w:marRight w:val="0"/>
                  <w:marTop w:val="0"/>
                  <w:marBottom w:val="0"/>
                  <w:divBdr>
                    <w:top w:val="none" w:sz="0" w:space="0" w:color="auto"/>
                    <w:left w:val="none" w:sz="0" w:space="0" w:color="auto"/>
                    <w:bottom w:val="none" w:sz="0" w:space="0" w:color="auto"/>
                    <w:right w:val="none" w:sz="0" w:space="0" w:color="auto"/>
                  </w:divBdr>
                </w:div>
                <w:div w:id="295254869">
                  <w:marLeft w:val="0"/>
                  <w:marRight w:val="0"/>
                  <w:marTop w:val="0"/>
                  <w:marBottom w:val="0"/>
                  <w:divBdr>
                    <w:top w:val="none" w:sz="0" w:space="0" w:color="auto"/>
                    <w:left w:val="none" w:sz="0" w:space="0" w:color="auto"/>
                    <w:bottom w:val="none" w:sz="0" w:space="0" w:color="auto"/>
                    <w:right w:val="none" w:sz="0" w:space="0" w:color="auto"/>
                  </w:divBdr>
                </w:div>
                <w:div w:id="1016613403">
                  <w:marLeft w:val="0"/>
                  <w:marRight w:val="0"/>
                  <w:marTop w:val="0"/>
                  <w:marBottom w:val="0"/>
                  <w:divBdr>
                    <w:top w:val="none" w:sz="0" w:space="0" w:color="auto"/>
                    <w:left w:val="none" w:sz="0" w:space="0" w:color="auto"/>
                    <w:bottom w:val="none" w:sz="0" w:space="0" w:color="auto"/>
                    <w:right w:val="none" w:sz="0" w:space="0" w:color="auto"/>
                  </w:divBdr>
                </w:div>
                <w:div w:id="370106426">
                  <w:marLeft w:val="0"/>
                  <w:marRight w:val="0"/>
                  <w:marTop w:val="0"/>
                  <w:marBottom w:val="0"/>
                  <w:divBdr>
                    <w:top w:val="none" w:sz="0" w:space="0" w:color="auto"/>
                    <w:left w:val="none" w:sz="0" w:space="0" w:color="auto"/>
                    <w:bottom w:val="none" w:sz="0" w:space="0" w:color="auto"/>
                    <w:right w:val="none" w:sz="0" w:space="0" w:color="auto"/>
                  </w:divBdr>
                </w:div>
                <w:div w:id="661086921">
                  <w:marLeft w:val="0"/>
                  <w:marRight w:val="0"/>
                  <w:marTop w:val="0"/>
                  <w:marBottom w:val="0"/>
                  <w:divBdr>
                    <w:top w:val="none" w:sz="0" w:space="0" w:color="auto"/>
                    <w:left w:val="none" w:sz="0" w:space="0" w:color="auto"/>
                    <w:bottom w:val="none" w:sz="0" w:space="0" w:color="auto"/>
                    <w:right w:val="none" w:sz="0" w:space="0" w:color="auto"/>
                  </w:divBdr>
                </w:div>
                <w:div w:id="1459569377">
                  <w:marLeft w:val="0"/>
                  <w:marRight w:val="0"/>
                  <w:marTop w:val="0"/>
                  <w:marBottom w:val="0"/>
                  <w:divBdr>
                    <w:top w:val="none" w:sz="0" w:space="0" w:color="auto"/>
                    <w:left w:val="none" w:sz="0" w:space="0" w:color="auto"/>
                    <w:bottom w:val="none" w:sz="0" w:space="0" w:color="auto"/>
                    <w:right w:val="none" w:sz="0" w:space="0" w:color="auto"/>
                  </w:divBdr>
                </w:div>
                <w:div w:id="1152672420">
                  <w:marLeft w:val="0"/>
                  <w:marRight w:val="0"/>
                  <w:marTop w:val="0"/>
                  <w:marBottom w:val="0"/>
                  <w:divBdr>
                    <w:top w:val="none" w:sz="0" w:space="0" w:color="auto"/>
                    <w:left w:val="none" w:sz="0" w:space="0" w:color="auto"/>
                    <w:bottom w:val="none" w:sz="0" w:space="0" w:color="auto"/>
                    <w:right w:val="none" w:sz="0" w:space="0" w:color="auto"/>
                  </w:divBdr>
                </w:div>
                <w:div w:id="1375740187">
                  <w:marLeft w:val="0"/>
                  <w:marRight w:val="0"/>
                  <w:marTop w:val="0"/>
                  <w:marBottom w:val="0"/>
                  <w:divBdr>
                    <w:top w:val="none" w:sz="0" w:space="0" w:color="auto"/>
                    <w:left w:val="none" w:sz="0" w:space="0" w:color="auto"/>
                    <w:bottom w:val="none" w:sz="0" w:space="0" w:color="auto"/>
                    <w:right w:val="none" w:sz="0" w:space="0" w:color="auto"/>
                  </w:divBdr>
                </w:div>
                <w:div w:id="600452124">
                  <w:marLeft w:val="0"/>
                  <w:marRight w:val="0"/>
                  <w:marTop w:val="0"/>
                  <w:marBottom w:val="0"/>
                  <w:divBdr>
                    <w:top w:val="none" w:sz="0" w:space="0" w:color="auto"/>
                    <w:left w:val="none" w:sz="0" w:space="0" w:color="auto"/>
                    <w:bottom w:val="none" w:sz="0" w:space="0" w:color="auto"/>
                    <w:right w:val="none" w:sz="0" w:space="0" w:color="auto"/>
                  </w:divBdr>
                </w:div>
                <w:div w:id="1389651947">
                  <w:marLeft w:val="0"/>
                  <w:marRight w:val="0"/>
                  <w:marTop w:val="0"/>
                  <w:marBottom w:val="0"/>
                  <w:divBdr>
                    <w:top w:val="none" w:sz="0" w:space="0" w:color="auto"/>
                    <w:left w:val="none" w:sz="0" w:space="0" w:color="auto"/>
                    <w:bottom w:val="none" w:sz="0" w:space="0" w:color="auto"/>
                    <w:right w:val="none" w:sz="0" w:space="0" w:color="auto"/>
                  </w:divBdr>
                </w:div>
                <w:div w:id="938835925">
                  <w:marLeft w:val="0"/>
                  <w:marRight w:val="0"/>
                  <w:marTop w:val="0"/>
                  <w:marBottom w:val="0"/>
                  <w:divBdr>
                    <w:top w:val="none" w:sz="0" w:space="0" w:color="auto"/>
                    <w:left w:val="none" w:sz="0" w:space="0" w:color="auto"/>
                    <w:bottom w:val="none" w:sz="0" w:space="0" w:color="auto"/>
                    <w:right w:val="none" w:sz="0" w:space="0" w:color="auto"/>
                  </w:divBdr>
                </w:div>
              </w:divsChild>
            </w:div>
            <w:div w:id="486435156">
              <w:marLeft w:val="0"/>
              <w:marRight w:val="0"/>
              <w:marTop w:val="0"/>
              <w:marBottom w:val="0"/>
              <w:divBdr>
                <w:top w:val="none" w:sz="0" w:space="0" w:color="auto"/>
                <w:left w:val="none" w:sz="0" w:space="0" w:color="auto"/>
                <w:bottom w:val="none" w:sz="0" w:space="0" w:color="auto"/>
                <w:right w:val="none" w:sz="0" w:space="0" w:color="auto"/>
              </w:divBdr>
              <w:divsChild>
                <w:div w:id="1210532035">
                  <w:marLeft w:val="0"/>
                  <w:marRight w:val="0"/>
                  <w:marTop w:val="0"/>
                  <w:marBottom w:val="0"/>
                  <w:divBdr>
                    <w:top w:val="none" w:sz="0" w:space="0" w:color="auto"/>
                    <w:left w:val="none" w:sz="0" w:space="0" w:color="auto"/>
                    <w:bottom w:val="none" w:sz="0" w:space="0" w:color="auto"/>
                    <w:right w:val="none" w:sz="0" w:space="0" w:color="auto"/>
                  </w:divBdr>
                </w:div>
                <w:div w:id="567419243">
                  <w:marLeft w:val="0"/>
                  <w:marRight w:val="0"/>
                  <w:marTop w:val="0"/>
                  <w:marBottom w:val="0"/>
                  <w:divBdr>
                    <w:top w:val="none" w:sz="0" w:space="0" w:color="auto"/>
                    <w:left w:val="none" w:sz="0" w:space="0" w:color="auto"/>
                    <w:bottom w:val="none" w:sz="0" w:space="0" w:color="auto"/>
                    <w:right w:val="none" w:sz="0" w:space="0" w:color="auto"/>
                  </w:divBdr>
                </w:div>
                <w:div w:id="275723718">
                  <w:marLeft w:val="0"/>
                  <w:marRight w:val="0"/>
                  <w:marTop w:val="0"/>
                  <w:marBottom w:val="0"/>
                  <w:divBdr>
                    <w:top w:val="none" w:sz="0" w:space="0" w:color="auto"/>
                    <w:left w:val="none" w:sz="0" w:space="0" w:color="auto"/>
                    <w:bottom w:val="none" w:sz="0" w:space="0" w:color="auto"/>
                    <w:right w:val="none" w:sz="0" w:space="0" w:color="auto"/>
                  </w:divBdr>
                </w:div>
                <w:div w:id="2021662108">
                  <w:marLeft w:val="0"/>
                  <w:marRight w:val="0"/>
                  <w:marTop w:val="0"/>
                  <w:marBottom w:val="0"/>
                  <w:divBdr>
                    <w:top w:val="none" w:sz="0" w:space="0" w:color="auto"/>
                    <w:left w:val="none" w:sz="0" w:space="0" w:color="auto"/>
                    <w:bottom w:val="none" w:sz="0" w:space="0" w:color="auto"/>
                    <w:right w:val="none" w:sz="0" w:space="0" w:color="auto"/>
                  </w:divBdr>
                </w:div>
                <w:div w:id="179124712">
                  <w:marLeft w:val="0"/>
                  <w:marRight w:val="0"/>
                  <w:marTop w:val="0"/>
                  <w:marBottom w:val="0"/>
                  <w:divBdr>
                    <w:top w:val="none" w:sz="0" w:space="0" w:color="auto"/>
                    <w:left w:val="none" w:sz="0" w:space="0" w:color="auto"/>
                    <w:bottom w:val="none" w:sz="0" w:space="0" w:color="auto"/>
                    <w:right w:val="none" w:sz="0" w:space="0" w:color="auto"/>
                  </w:divBdr>
                </w:div>
              </w:divsChild>
            </w:div>
            <w:div w:id="1391882248">
              <w:marLeft w:val="0"/>
              <w:marRight w:val="0"/>
              <w:marTop w:val="0"/>
              <w:marBottom w:val="0"/>
              <w:divBdr>
                <w:top w:val="none" w:sz="0" w:space="0" w:color="auto"/>
                <w:left w:val="none" w:sz="0" w:space="0" w:color="auto"/>
                <w:bottom w:val="none" w:sz="0" w:space="0" w:color="auto"/>
                <w:right w:val="none" w:sz="0" w:space="0" w:color="auto"/>
              </w:divBdr>
              <w:divsChild>
                <w:div w:id="1948613671">
                  <w:marLeft w:val="0"/>
                  <w:marRight w:val="0"/>
                  <w:marTop w:val="0"/>
                  <w:marBottom w:val="0"/>
                  <w:divBdr>
                    <w:top w:val="none" w:sz="0" w:space="0" w:color="auto"/>
                    <w:left w:val="none" w:sz="0" w:space="0" w:color="auto"/>
                    <w:bottom w:val="none" w:sz="0" w:space="0" w:color="auto"/>
                    <w:right w:val="none" w:sz="0" w:space="0" w:color="auto"/>
                  </w:divBdr>
                </w:div>
                <w:div w:id="239214069">
                  <w:marLeft w:val="0"/>
                  <w:marRight w:val="0"/>
                  <w:marTop w:val="0"/>
                  <w:marBottom w:val="0"/>
                  <w:divBdr>
                    <w:top w:val="none" w:sz="0" w:space="0" w:color="auto"/>
                    <w:left w:val="none" w:sz="0" w:space="0" w:color="auto"/>
                    <w:bottom w:val="none" w:sz="0" w:space="0" w:color="auto"/>
                    <w:right w:val="none" w:sz="0" w:space="0" w:color="auto"/>
                  </w:divBdr>
                </w:div>
                <w:div w:id="1610892545">
                  <w:marLeft w:val="0"/>
                  <w:marRight w:val="0"/>
                  <w:marTop w:val="0"/>
                  <w:marBottom w:val="0"/>
                  <w:divBdr>
                    <w:top w:val="none" w:sz="0" w:space="0" w:color="auto"/>
                    <w:left w:val="none" w:sz="0" w:space="0" w:color="auto"/>
                    <w:bottom w:val="none" w:sz="0" w:space="0" w:color="auto"/>
                    <w:right w:val="none" w:sz="0" w:space="0" w:color="auto"/>
                  </w:divBdr>
                </w:div>
                <w:div w:id="1087768445">
                  <w:marLeft w:val="0"/>
                  <w:marRight w:val="0"/>
                  <w:marTop w:val="0"/>
                  <w:marBottom w:val="0"/>
                  <w:divBdr>
                    <w:top w:val="none" w:sz="0" w:space="0" w:color="auto"/>
                    <w:left w:val="none" w:sz="0" w:space="0" w:color="auto"/>
                    <w:bottom w:val="none" w:sz="0" w:space="0" w:color="auto"/>
                    <w:right w:val="none" w:sz="0" w:space="0" w:color="auto"/>
                  </w:divBdr>
                </w:div>
                <w:div w:id="1162551316">
                  <w:marLeft w:val="0"/>
                  <w:marRight w:val="0"/>
                  <w:marTop w:val="0"/>
                  <w:marBottom w:val="0"/>
                  <w:divBdr>
                    <w:top w:val="none" w:sz="0" w:space="0" w:color="auto"/>
                    <w:left w:val="none" w:sz="0" w:space="0" w:color="auto"/>
                    <w:bottom w:val="none" w:sz="0" w:space="0" w:color="auto"/>
                    <w:right w:val="none" w:sz="0" w:space="0" w:color="auto"/>
                  </w:divBdr>
                </w:div>
                <w:div w:id="930358186">
                  <w:marLeft w:val="0"/>
                  <w:marRight w:val="0"/>
                  <w:marTop w:val="0"/>
                  <w:marBottom w:val="0"/>
                  <w:divBdr>
                    <w:top w:val="none" w:sz="0" w:space="0" w:color="auto"/>
                    <w:left w:val="none" w:sz="0" w:space="0" w:color="auto"/>
                    <w:bottom w:val="none" w:sz="0" w:space="0" w:color="auto"/>
                    <w:right w:val="none" w:sz="0" w:space="0" w:color="auto"/>
                  </w:divBdr>
                </w:div>
              </w:divsChild>
            </w:div>
            <w:div w:id="1789203949">
              <w:marLeft w:val="0"/>
              <w:marRight w:val="0"/>
              <w:marTop w:val="0"/>
              <w:marBottom w:val="0"/>
              <w:divBdr>
                <w:top w:val="none" w:sz="0" w:space="0" w:color="auto"/>
                <w:left w:val="none" w:sz="0" w:space="0" w:color="auto"/>
                <w:bottom w:val="none" w:sz="0" w:space="0" w:color="auto"/>
                <w:right w:val="none" w:sz="0" w:space="0" w:color="auto"/>
              </w:divBdr>
              <w:divsChild>
                <w:div w:id="215554172">
                  <w:marLeft w:val="0"/>
                  <w:marRight w:val="0"/>
                  <w:marTop w:val="0"/>
                  <w:marBottom w:val="0"/>
                  <w:divBdr>
                    <w:top w:val="none" w:sz="0" w:space="0" w:color="auto"/>
                    <w:left w:val="none" w:sz="0" w:space="0" w:color="auto"/>
                    <w:bottom w:val="none" w:sz="0" w:space="0" w:color="auto"/>
                    <w:right w:val="none" w:sz="0" w:space="0" w:color="auto"/>
                  </w:divBdr>
                </w:div>
                <w:div w:id="1557817145">
                  <w:marLeft w:val="0"/>
                  <w:marRight w:val="0"/>
                  <w:marTop w:val="0"/>
                  <w:marBottom w:val="0"/>
                  <w:divBdr>
                    <w:top w:val="none" w:sz="0" w:space="0" w:color="auto"/>
                    <w:left w:val="none" w:sz="0" w:space="0" w:color="auto"/>
                    <w:bottom w:val="none" w:sz="0" w:space="0" w:color="auto"/>
                    <w:right w:val="none" w:sz="0" w:space="0" w:color="auto"/>
                  </w:divBdr>
                </w:div>
                <w:div w:id="277876633">
                  <w:marLeft w:val="0"/>
                  <w:marRight w:val="0"/>
                  <w:marTop w:val="0"/>
                  <w:marBottom w:val="0"/>
                  <w:divBdr>
                    <w:top w:val="none" w:sz="0" w:space="0" w:color="auto"/>
                    <w:left w:val="none" w:sz="0" w:space="0" w:color="auto"/>
                    <w:bottom w:val="none" w:sz="0" w:space="0" w:color="auto"/>
                    <w:right w:val="none" w:sz="0" w:space="0" w:color="auto"/>
                  </w:divBdr>
                </w:div>
              </w:divsChild>
            </w:div>
            <w:div w:id="1592741000">
              <w:marLeft w:val="0"/>
              <w:marRight w:val="0"/>
              <w:marTop w:val="0"/>
              <w:marBottom w:val="0"/>
              <w:divBdr>
                <w:top w:val="none" w:sz="0" w:space="0" w:color="auto"/>
                <w:left w:val="none" w:sz="0" w:space="0" w:color="auto"/>
                <w:bottom w:val="none" w:sz="0" w:space="0" w:color="auto"/>
                <w:right w:val="none" w:sz="0" w:space="0" w:color="auto"/>
              </w:divBdr>
              <w:divsChild>
                <w:div w:id="600066404">
                  <w:marLeft w:val="0"/>
                  <w:marRight w:val="0"/>
                  <w:marTop w:val="0"/>
                  <w:marBottom w:val="0"/>
                  <w:divBdr>
                    <w:top w:val="none" w:sz="0" w:space="0" w:color="auto"/>
                    <w:left w:val="none" w:sz="0" w:space="0" w:color="auto"/>
                    <w:bottom w:val="none" w:sz="0" w:space="0" w:color="auto"/>
                    <w:right w:val="none" w:sz="0" w:space="0" w:color="auto"/>
                  </w:divBdr>
                </w:div>
                <w:div w:id="787507443">
                  <w:marLeft w:val="0"/>
                  <w:marRight w:val="0"/>
                  <w:marTop w:val="0"/>
                  <w:marBottom w:val="0"/>
                  <w:divBdr>
                    <w:top w:val="none" w:sz="0" w:space="0" w:color="auto"/>
                    <w:left w:val="none" w:sz="0" w:space="0" w:color="auto"/>
                    <w:bottom w:val="none" w:sz="0" w:space="0" w:color="auto"/>
                    <w:right w:val="none" w:sz="0" w:space="0" w:color="auto"/>
                  </w:divBdr>
                </w:div>
                <w:div w:id="1659260779">
                  <w:marLeft w:val="0"/>
                  <w:marRight w:val="0"/>
                  <w:marTop w:val="0"/>
                  <w:marBottom w:val="0"/>
                  <w:divBdr>
                    <w:top w:val="none" w:sz="0" w:space="0" w:color="auto"/>
                    <w:left w:val="none" w:sz="0" w:space="0" w:color="auto"/>
                    <w:bottom w:val="none" w:sz="0" w:space="0" w:color="auto"/>
                    <w:right w:val="none" w:sz="0" w:space="0" w:color="auto"/>
                  </w:divBdr>
                </w:div>
                <w:div w:id="1764257142">
                  <w:marLeft w:val="0"/>
                  <w:marRight w:val="0"/>
                  <w:marTop w:val="0"/>
                  <w:marBottom w:val="0"/>
                  <w:divBdr>
                    <w:top w:val="none" w:sz="0" w:space="0" w:color="auto"/>
                    <w:left w:val="none" w:sz="0" w:space="0" w:color="auto"/>
                    <w:bottom w:val="none" w:sz="0" w:space="0" w:color="auto"/>
                    <w:right w:val="none" w:sz="0" w:space="0" w:color="auto"/>
                  </w:divBdr>
                </w:div>
                <w:div w:id="2098817555">
                  <w:marLeft w:val="0"/>
                  <w:marRight w:val="0"/>
                  <w:marTop w:val="0"/>
                  <w:marBottom w:val="0"/>
                  <w:divBdr>
                    <w:top w:val="none" w:sz="0" w:space="0" w:color="auto"/>
                    <w:left w:val="none" w:sz="0" w:space="0" w:color="auto"/>
                    <w:bottom w:val="none" w:sz="0" w:space="0" w:color="auto"/>
                    <w:right w:val="none" w:sz="0" w:space="0" w:color="auto"/>
                  </w:divBdr>
                </w:div>
                <w:div w:id="2053066408">
                  <w:marLeft w:val="0"/>
                  <w:marRight w:val="0"/>
                  <w:marTop w:val="0"/>
                  <w:marBottom w:val="0"/>
                  <w:divBdr>
                    <w:top w:val="none" w:sz="0" w:space="0" w:color="auto"/>
                    <w:left w:val="none" w:sz="0" w:space="0" w:color="auto"/>
                    <w:bottom w:val="none" w:sz="0" w:space="0" w:color="auto"/>
                    <w:right w:val="none" w:sz="0" w:space="0" w:color="auto"/>
                  </w:divBdr>
                </w:div>
                <w:div w:id="725570797">
                  <w:marLeft w:val="0"/>
                  <w:marRight w:val="0"/>
                  <w:marTop w:val="0"/>
                  <w:marBottom w:val="0"/>
                  <w:divBdr>
                    <w:top w:val="none" w:sz="0" w:space="0" w:color="auto"/>
                    <w:left w:val="none" w:sz="0" w:space="0" w:color="auto"/>
                    <w:bottom w:val="none" w:sz="0" w:space="0" w:color="auto"/>
                    <w:right w:val="none" w:sz="0" w:space="0" w:color="auto"/>
                  </w:divBdr>
                </w:div>
                <w:div w:id="666598952">
                  <w:marLeft w:val="0"/>
                  <w:marRight w:val="0"/>
                  <w:marTop w:val="0"/>
                  <w:marBottom w:val="0"/>
                  <w:divBdr>
                    <w:top w:val="none" w:sz="0" w:space="0" w:color="auto"/>
                    <w:left w:val="none" w:sz="0" w:space="0" w:color="auto"/>
                    <w:bottom w:val="none" w:sz="0" w:space="0" w:color="auto"/>
                    <w:right w:val="none" w:sz="0" w:space="0" w:color="auto"/>
                  </w:divBdr>
                </w:div>
                <w:div w:id="1933737074">
                  <w:marLeft w:val="0"/>
                  <w:marRight w:val="0"/>
                  <w:marTop w:val="0"/>
                  <w:marBottom w:val="0"/>
                  <w:divBdr>
                    <w:top w:val="none" w:sz="0" w:space="0" w:color="auto"/>
                    <w:left w:val="none" w:sz="0" w:space="0" w:color="auto"/>
                    <w:bottom w:val="none" w:sz="0" w:space="0" w:color="auto"/>
                    <w:right w:val="none" w:sz="0" w:space="0" w:color="auto"/>
                  </w:divBdr>
                </w:div>
                <w:div w:id="1546215319">
                  <w:marLeft w:val="0"/>
                  <w:marRight w:val="0"/>
                  <w:marTop w:val="0"/>
                  <w:marBottom w:val="0"/>
                  <w:divBdr>
                    <w:top w:val="none" w:sz="0" w:space="0" w:color="auto"/>
                    <w:left w:val="none" w:sz="0" w:space="0" w:color="auto"/>
                    <w:bottom w:val="none" w:sz="0" w:space="0" w:color="auto"/>
                    <w:right w:val="none" w:sz="0" w:space="0" w:color="auto"/>
                  </w:divBdr>
                </w:div>
                <w:div w:id="1096291059">
                  <w:marLeft w:val="0"/>
                  <w:marRight w:val="0"/>
                  <w:marTop w:val="0"/>
                  <w:marBottom w:val="0"/>
                  <w:divBdr>
                    <w:top w:val="none" w:sz="0" w:space="0" w:color="auto"/>
                    <w:left w:val="none" w:sz="0" w:space="0" w:color="auto"/>
                    <w:bottom w:val="none" w:sz="0" w:space="0" w:color="auto"/>
                    <w:right w:val="none" w:sz="0" w:space="0" w:color="auto"/>
                  </w:divBdr>
                </w:div>
                <w:div w:id="1944720865">
                  <w:marLeft w:val="0"/>
                  <w:marRight w:val="0"/>
                  <w:marTop w:val="0"/>
                  <w:marBottom w:val="0"/>
                  <w:divBdr>
                    <w:top w:val="none" w:sz="0" w:space="0" w:color="auto"/>
                    <w:left w:val="none" w:sz="0" w:space="0" w:color="auto"/>
                    <w:bottom w:val="none" w:sz="0" w:space="0" w:color="auto"/>
                    <w:right w:val="none" w:sz="0" w:space="0" w:color="auto"/>
                  </w:divBdr>
                </w:div>
              </w:divsChild>
            </w:div>
            <w:div w:id="1958179598">
              <w:marLeft w:val="0"/>
              <w:marRight w:val="0"/>
              <w:marTop w:val="0"/>
              <w:marBottom w:val="0"/>
              <w:divBdr>
                <w:top w:val="none" w:sz="0" w:space="0" w:color="auto"/>
                <w:left w:val="none" w:sz="0" w:space="0" w:color="auto"/>
                <w:bottom w:val="none" w:sz="0" w:space="0" w:color="auto"/>
                <w:right w:val="none" w:sz="0" w:space="0" w:color="auto"/>
              </w:divBdr>
              <w:divsChild>
                <w:div w:id="450783255">
                  <w:marLeft w:val="0"/>
                  <w:marRight w:val="0"/>
                  <w:marTop w:val="0"/>
                  <w:marBottom w:val="0"/>
                  <w:divBdr>
                    <w:top w:val="none" w:sz="0" w:space="0" w:color="auto"/>
                    <w:left w:val="none" w:sz="0" w:space="0" w:color="auto"/>
                    <w:bottom w:val="none" w:sz="0" w:space="0" w:color="auto"/>
                    <w:right w:val="none" w:sz="0" w:space="0" w:color="auto"/>
                  </w:divBdr>
                </w:div>
                <w:div w:id="1700810772">
                  <w:marLeft w:val="0"/>
                  <w:marRight w:val="0"/>
                  <w:marTop w:val="0"/>
                  <w:marBottom w:val="0"/>
                  <w:divBdr>
                    <w:top w:val="none" w:sz="0" w:space="0" w:color="auto"/>
                    <w:left w:val="none" w:sz="0" w:space="0" w:color="auto"/>
                    <w:bottom w:val="none" w:sz="0" w:space="0" w:color="auto"/>
                    <w:right w:val="none" w:sz="0" w:space="0" w:color="auto"/>
                  </w:divBdr>
                </w:div>
                <w:div w:id="550652928">
                  <w:marLeft w:val="0"/>
                  <w:marRight w:val="0"/>
                  <w:marTop w:val="0"/>
                  <w:marBottom w:val="0"/>
                  <w:divBdr>
                    <w:top w:val="none" w:sz="0" w:space="0" w:color="auto"/>
                    <w:left w:val="none" w:sz="0" w:space="0" w:color="auto"/>
                    <w:bottom w:val="none" w:sz="0" w:space="0" w:color="auto"/>
                    <w:right w:val="none" w:sz="0" w:space="0" w:color="auto"/>
                  </w:divBdr>
                </w:div>
                <w:div w:id="697048303">
                  <w:marLeft w:val="0"/>
                  <w:marRight w:val="0"/>
                  <w:marTop w:val="0"/>
                  <w:marBottom w:val="0"/>
                  <w:divBdr>
                    <w:top w:val="none" w:sz="0" w:space="0" w:color="auto"/>
                    <w:left w:val="none" w:sz="0" w:space="0" w:color="auto"/>
                    <w:bottom w:val="none" w:sz="0" w:space="0" w:color="auto"/>
                    <w:right w:val="none" w:sz="0" w:space="0" w:color="auto"/>
                  </w:divBdr>
                </w:div>
                <w:div w:id="302665256">
                  <w:marLeft w:val="0"/>
                  <w:marRight w:val="0"/>
                  <w:marTop w:val="0"/>
                  <w:marBottom w:val="0"/>
                  <w:divBdr>
                    <w:top w:val="none" w:sz="0" w:space="0" w:color="auto"/>
                    <w:left w:val="none" w:sz="0" w:space="0" w:color="auto"/>
                    <w:bottom w:val="none" w:sz="0" w:space="0" w:color="auto"/>
                    <w:right w:val="none" w:sz="0" w:space="0" w:color="auto"/>
                  </w:divBdr>
                </w:div>
              </w:divsChild>
            </w:div>
            <w:div w:id="1980065820">
              <w:marLeft w:val="0"/>
              <w:marRight w:val="0"/>
              <w:marTop w:val="0"/>
              <w:marBottom w:val="0"/>
              <w:divBdr>
                <w:top w:val="none" w:sz="0" w:space="0" w:color="auto"/>
                <w:left w:val="none" w:sz="0" w:space="0" w:color="auto"/>
                <w:bottom w:val="none" w:sz="0" w:space="0" w:color="auto"/>
                <w:right w:val="none" w:sz="0" w:space="0" w:color="auto"/>
              </w:divBdr>
              <w:divsChild>
                <w:div w:id="2025328061">
                  <w:marLeft w:val="0"/>
                  <w:marRight w:val="0"/>
                  <w:marTop w:val="0"/>
                  <w:marBottom w:val="0"/>
                  <w:divBdr>
                    <w:top w:val="none" w:sz="0" w:space="0" w:color="auto"/>
                    <w:left w:val="none" w:sz="0" w:space="0" w:color="auto"/>
                    <w:bottom w:val="none" w:sz="0" w:space="0" w:color="auto"/>
                    <w:right w:val="none" w:sz="0" w:space="0" w:color="auto"/>
                  </w:divBdr>
                </w:div>
                <w:div w:id="502671312">
                  <w:marLeft w:val="0"/>
                  <w:marRight w:val="0"/>
                  <w:marTop w:val="0"/>
                  <w:marBottom w:val="0"/>
                  <w:divBdr>
                    <w:top w:val="none" w:sz="0" w:space="0" w:color="auto"/>
                    <w:left w:val="none" w:sz="0" w:space="0" w:color="auto"/>
                    <w:bottom w:val="none" w:sz="0" w:space="0" w:color="auto"/>
                    <w:right w:val="none" w:sz="0" w:space="0" w:color="auto"/>
                  </w:divBdr>
                </w:div>
              </w:divsChild>
            </w:div>
            <w:div w:id="1405646420">
              <w:marLeft w:val="0"/>
              <w:marRight w:val="0"/>
              <w:marTop w:val="0"/>
              <w:marBottom w:val="0"/>
              <w:divBdr>
                <w:top w:val="none" w:sz="0" w:space="0" w:color="auto"/>
                <w:left w:val="none" w:sz="0" w:space="0" w:color="auto"/>
                <w:bottom w:val="none" w:sz="0" w:space="0" w:color="auto"/>
                <w:right w:val="none" w:sz="0" w:space="0" w:color="auto"/>
              </w:divBdr>
              <w:divsChild>
                <w:div w:id="558522156">
                  <w:marLeft w:val="0"/>
                  <w:marRight w:val="0"/>
                  <w:marTop w:val="0"/>
                  <w:marBottom w:val="0"/>
                  <w:divBdr>
                    <w:top w:val="none" w:sz="0" w:space="0" w:color="auto"/>
                    <w:left w:val="none" w:sz="0" w:space="0" w:color="auto"/>
                    <w:bottom w:val="none" w:sz="0" w:space="0" w:color="auto"/>
                    <w:right w:val="none" w:sz="0" w:space="0" w:color="auto"/>
                  </w:divBdr>
                </w:div>
                <w:div w:id="1127311790">
                  <w:marLeft w:val="0"/>
                  <w:marRight w:val="0"/>
                  <w:marTop w:val="0"/>
                  <w:marBottom w:val="0"/>
                  <w:divBdr>
                    <w:top w:val="none" w:sz="0" w:space="0" w:color="auto"/>
                    <w:left w:val="none" w:sz="0" w:space="0" w:color="auto"/>
                    <w:bottom w:val="none" w:sz="0" w:space="0" w:color="auto"/>
                    <w:right w:val="none" w:sz="0" w:space="0" w:color="auto"/>
                  </w:divBdr>
                </w:div>
                <w:div w:id="1576166716">
                  <w:marLeft w:val="0"/>
                  <w:marRight w:val="0"/>
                  <w:marTop w:val="0"/>
                  <w:marBottom w:val="0"/>
                  <w:divBdr>
                    <w:top w:val="none" w:sz="0" w:space="0" w:color="auto"/>
                    <w:left w:val="none" w:sz="0" w:space="0" w:color="auto"/>
                    <w:bottom w:val="none" w:sz="0" w:space="0" w:color="auto"/>
                    <w:right w:val="none" w:sz="0" w:space="0" w:color="auto"/>
                  </w:divBdr>
                </w:div>
              </w:divsChild>
            </w:div>
            <w:div w:id="126168491">
              <w:marLeft w:val="0"/>
              <w:marRight w:val="0"/>
              <w:marTop w:val="0"/>
              <w:marBottom w:val="0"/>
              <w:divBdr>
                <w:top w:val="none" w:sz="0" w:space="0" w:color="auto"/>
                <w:left w:val="none" w:sz="0" w:space="0" w:color="auto"/>
                <w:bottom w:val="none" w:sz="0" w:space="0" w:color="auto"/>
                <w:right w:val="none" w:sz="0" w:space="0" w:color="auto"/>
              </w:divBdr>
              <w:divsChild>
                <w:div w:id="566451329">
                  <w:marLeft w:val="0"/>
                  <w:marRight w:val="0"/>
                  <w:marTop w:val="0"/>
                  <w:marBottom w:val="0"/>
                  <w:divBdr>
                    <w:top w:val="none" w:sz="0" w:space="0" w:color="auto"/>
                    <w:left w:val="none" w:sz="0" w:space="0" w:color="auto"/>
                    <w:bottom w:val="none" w:sz="0" w:space="0" w:color="auto"/>
                    <w:right w:val="none" w:sz="0" w:space="0" w:color="auto"/>
                  </w:divBdr>
                </w:div>
                <w:div w:id="1480538471">
                  <w:marLeft w:val="0"/>
                  <w:marRight w:val="0"/>
                  <w:marTop w:val="0"/>
                  <w:marBottom w:val="0"/>
                  <w:divBdr>
                    <w:top w:val="none" w:sz="0" w:space="0" w:color="auto"/>
                    <w:left w:val="none" w:sz="0" w:space="0" w:color="auto"/>
                    <w:bottom w:val="none" w:sz="0" w:space="0" w:color="auto"/>
                    <w:right w:val="none" w:sz="0" w:space="0" w:color="auto"/>
                  </w:divBdr>
                </w:div>
                <w:div w:id="770122607">
                  <w:marLeft w:val="0"/>
                  <w:marRight w:val="0"/>
                  <w:marTop w:val="0"/>
                  <w:marBottom w:val="0"/>
                  <w:divBdr>
                    <w:top w:val="none" w:sz="0" w:space="0" w:color="auto"/>
                    <w:left w:val="none" w:sz="0" w:space="0" w:color="auto"/>
                    <w:bottom w:val="none" w:sz="0" w:space="0" w:color="auto"/>
                    <w:right w:val="none" w:sz="0" w:space="0" w:color="auto"/>
                  </w:divBdr>
                </w:div>
                <w:div w:id="1954359252">
                  <w:marLeft w:val="0"/>
                  <w:marRight w:val="0"/>
                  <w:marTop w:val="0"/>
                  <w:marBottom w:val="0"/>
                  <w:divBdr>
                    <w:top w:val="none" w:sz="0" w:space="0" w:color="auto"/>
                    <w:left w:val="none" w:sz="0" w:space="0" w:color="auto"/>
                    <w:bottom w:val="none" w:sz="0" w:space="0" w:color="auto"/>
                    <w:right w:val="none" w:sz="0" w:space="0" w:color="auto"/>
                  </w:divBdr>
                </w:div>
                <w:div w:id="2103261115">
                  <w:marLeft w:val="0"/>
                  <w:marRight w:val="0"/>
                  <w:marTop w:val="0"/>
                  <w:marBottom w:val="0"/>
                  <w:divBdr>
                    <w:top w:val="none" w:sz="0" w:space="0" w:color="auto"/>
                    <w:left w:val="none" w:sz="0" w:space="0" w:color="auto"/>
                    <w:bottom w:val="none" w:sz="0" w:space="0" w:color="auto"/>
                    <w:right w:val="none" w:sz="0" w:space="0" w:color="auto"/>
                  </w:divBdr>
                </w:div>
                <w:div w:id="533730503">
                  <w:marLeft w:val="0"/>
                  <w:marRight w:val="0"/>
                  <w:marTop w:val="0"/>
                  <w:marBottom w:val="0"/>
                  <w:divBdr>
                    <w:top w:val="none" w:sz="0" w:space="0" w:color="auto"/>
                    <w:left w:val="none" w:sz="0" w:space="0" w:color="auto"/>
                    <w:bottom w:val="none" w:sz="0" w:space="0" w:color="auto"/>
                    <w:right w:val="none" w:sz="0" w:space="0" w:color="auto"/>
                  </w:divBdr>
                </w:div>
                <w:div w:id="914819967">
                  <w:marLeft w:val="0"/>
                  <w:marRight w:val="0"/>
                  <w:marTop w:val="0"/>
                  <w:marBottom w:val="0"/>
                  <w:divBdr>
                    <w:top w:val="none" w:sz="0" w:space="0" w:color="auto"/>
                    <w:left w:val="none" w:sz="0" w:space="0" w:color="auto"/>
                    <w:bottom w:val="none" w:sz="0" w:space="0" w:color="auto"/>
                    <w:right w:val="none" w:sz="0" w:space="0" w:color="auto"/>
                  </w:divBdr>
                </w:div>
                <w:div w:id="196554555">
                  <w:marLeft w:val="0"/>
                  <w:marRight w:val="0"/>
                  <w:marTop w:val="0"/>
                  <w:marBottom w:val="0"/>
                  <w:divBdr>
                    <w:top w:val="none" w:sz="0" w:space="0" w:color="auto"/>
                    <w:left w:val="none" w:sz="0" w:space="0" w:color="auto"/>
                    <w:bottom w:val="none" w:sz="0" w:space="0" w:color="auto"/>
                    <w:right w:val="none" w:sz="0" w:space="0" w:color="auto"/>
                  </w:divBdr>
                </w:div>
                <w:div w:id="1874491065">
                  <w:marLeft w:val="0"/>
                  <w:marRight w:val="0"/>
                  <w:marTop w:val="0"/>
                  <w:marBottom w:val="0"/>
                  <w:divBdr>
                    <w:top w:val="none" w:sz="0" w:space="0" w:color="auto"/>
                    <w:left w:val="none" w:sz="0" w:space="0" w:color="auto"/>
                    <w:bottom w:val="none" w:sz="0" w:space="0" w:color="auto"/>
                    <w:right w:val="none" w:sz="0" w:space="0" w:color="auto"/>
                  </w:divBdr>
                </w:div>
                <w:div w:id="1041125027">
                  <w:marLeft w:val="0"/>
                  <w:marRight w:val="0"/>
                  <w:marTop w:val="0"/>
                  <w:marBottom w:val="0"/>
                  <w:divBdr>
                    <w:top w:val="none" w:sz="0" w:space="0" w:color="auto"/>
                    <w:left w:val="none" w:sz="0" w:space="0" w:color="auto"/>
                    <w:bottom w:val="none" w:sz="0" w:space="0" w:color="auto"/>
                    <w:right w:val="none" w:sz="0" w:space="0" w:color="auto"/>
                  </w:divBdr>
                </w:div>
                <w:div w:id="1378776378">
                  <w:marLeft w:val="0"/>
                  <w:marRight w:val="0"/>
                  <w:marTop w:val="0"/>
                  <w:marBottom w:val="0"/>
                  <w:divBdr>
                    <w:top w:val="none" w:sz="0" w:space="0" w:color="auto"/>
                    <w:left w:val="none" w:sz="0" w:space="0" w:color="auto"/>
                    <w:bottom w:val="none" w:sz="0" w:space="0" w:color="auto"/>
                    <w:right w:val="none" w:sz="0" w:space="0" w:color="auto"/>
                  </w:divBdr>
                </w:div>
                <w:div w:id="1623225295">
                  <w:marLeft w:val="0"/>
                  <w:marRight w:val="0"/>
                  <w:marTop w:val="0"/>
                  <w:marBottom w:val="0"/>
                  <w:divBdr>
                    <w:top w:val="none" w:sz="0" w:space="0" w:color="auto"/>
                    <w:left w:val="none" w:sz="0" w:space="0" w:color="auto"/>
                    <w:bottom w:val="none" w:sz="0" w:space="0" w:color="auto"/>
                    <w:right w:val="none" w:sz="0" w:space="0" w:color="auto"/>
                  </w:divBdr>
                </w:div>
                <w:div w:id="2096777120">
                  <w:marLeft w:val="0"/>
                  <w:marRight w:val="0"/>
                  <w:marTop w:val="0"/>
                  <w:marBottom w:val="0"/>
                  <w:divBdr>
                    <w:top w:val="none" w:sz="0" w:space="0" w:color="auto"/>
                    <w:left w:val="none" w:sz="0" w:space="0" w:color="auto"/>
                    <w:bottom w:val="none" w:sz="0" w:space="0" w:color="auto"/>
                    <w:right w:val="none" w:sz="0" w:space="0" w:color="auto"/>
                  </w:divBdr>
                </w:div>
                <w:div w:id="1532382524">
                  <w:marLeft w:val="0"/>
                  <w:marRight w:val="0"/>
                  <w:marTop w:val="0"/>
                  <w:marBottom w:val="0"/>
                  <w:divBdr>
                    <w:top w:val="none" w:sz="0" w:space="0" w:color="auto"/>
                    <w:left w:val="none" w:sz="0" w:space="0" w:color="auto"/>
                    <w:bottom w:val="none" w:sz="0" w:space="0" w:color="auto"/>
                    <w:right w:val="none" w:sz="0" w:space="0" w:color="auto"/>
                  </w:divBdr>
                </w:div>
                <w:div w:id="134877329">
                  <w:marLeft w:val="0"/>
                  <w:marRight w:val="0"/>
                  <w:marTop w:val="0"/>
                  <w:marBottom w:val="0"/>
                  <w:divBdr>
                    <w:top w:val="none" w:sz="0" w:space="0" w:color="auto"/>
                    <w:left w:val="none" w:sz="0" w:space="0" w:color="auto"/>
                    <w:bottom w:val="none" w:sz="0" w:space="0" w:color="auto"/>
                    <w:right w:val="none" w:sz="0" w:space="0" w:color="auto"/>
                  </w:divBdr>
                </w:div>
              </w:divsChild>
            </w:div>
            <w:div w:id="311954386">
              <w:marLeft w:val="0"/>
              <w:marRight w:val="0"/>
              <w:marTop w:val="0"/>
              <w:marBottom w:val="0"/>
              <w:divBdr>
                <w:top w:val="none" w:sz="0" w:space="0" w:color="auto"/>
                <w:left w:val="none" w:sz="0" w:space="0" w:color="auto"/>
                <w:bottom w:val="none" w:sz="0" w:space="0" w:color="auto"/>
                <w:right w:val="none" w:sz="0" w:space="0" w:color="auto"/>
              </w:divBdr>
              <w:divsChild>
                <w:div w:id="78645354">
                  <w:marLeft w:val="0"/>
                  <w:marRight w:val="0"/>
                  <w:marTop w:val="0"/>
                  <w:marBottom w:val="0"/>
                  <w:divBdr>
                    <w:top w:val="none" w:sz="0" w:space="0" w:color="auto"/>
                    <w:left w:val="none" w:sz="0" w:space="0" w:color="auto"/>
                    <w:bottom w:val="none" w:sz="0" w:space="0" w:color="auto"/>
                    <w:right w:val="none" w:sz="0" w:space="0" w:color="auto"/>
                  </w:divBdr>
                </w:div>
                <w:div w:id="1745255913">
                  <w:marLeft w:val="0"/>
                  <w:marRight w:val="0"/>
                  <w:marTop w:val="0"/>
                  <w:marBottom w:val="0"/>
                  <w:divBdr>
                    <w:top w:val="none" w:sz="0" w:space="0" w:color="auto"/>
                    <w:left w:val="none" w:sz="0" w:space="0" w:color="auto"/>
                    <w:bottom w:val="none" w:sz="0" w:space="0" w:color="auto"/>
                    <w:right w:val="none" w:sz="0" w:space="0" w:color="auto"/>
                  </w:divBdr>
                </w:div>
                <w:div w:id="121314949">
                  <w:marLeft w:val="0"/>
                  <w:marRight w:val="0"/>
                  <w:marTop w:val="0"/>
                  <w:marBottom w:val="0"/>
                  <w:divBdr>
                    <w:top w:val="none" w:sz="0" w:space="0" w:color="auto"/>
                    <w:left w:val="none" w:sz="0" w:space="0" w:color="auto"/>
                    <w:bottom w:val="none" w:sz="0" w:space="0" w:color="auto"/>
                    <w:right w:val="none" w:sz="0" w:space="0" w:color="auto"/>
                  </w:divBdr>
                </w:div>
                <w:div w:id="1482431483">
                  <w:marLeft w:val="0"/>
                  <w:marRight w:val="0"/>
                  <w:marTop w:val="0"/>
                  <w:marBottom w:val="0"/>
                  <w:divBdr>
                    <w:top w:val="none" w:sz="0" w:space="0" w:color="auto"/>
                    <w:left w:val="none" w:sz="0" w:space="0" w:color="auto"/>
                    <w:bottom w:val="none" w:sz="0" w:space="0" w:color="auto"/>
                    <w:right w:val="none" w:sz="0" w:space="0" w:color="auto"/>
                  </w:divBdr>
                </w:div>
                <w:div w:id="1781680324">
                  <w:marLeft w:val="0"/>
                  <w:marRight w:val="0"/>
                  <w:marTop w:val="0"/>
                  <w:marBottom w:val="0"/>
                  <w:divBdr>
                    <w:top w:val="none" w:sz="0" w:space="0" w:color="auto"/>
                    <w:left w:val="none" w:sz="0" w:space="0" w:color="auto"/>
                    <w:bottom w:val="none" w:sz="0" w:space="0" w:color="auto"/>
                    <w:right w:val="none" w:sz="0" w:space="0" w:color="auto"/>
                  </w:divBdr>
                </w:div>
                <w:div w:id="405880173">
                  <w:marLeft w:val="0"/>
                  <w:marRight w:val="0"/>
                  <w:marTop w:val="0"/>
                  <w:marBottom w:val="0"/>
                  <w:divBdr>
                    <w:top w:val="none" w:sz="0" w:space="0" w:color="auto"/>
                    <w:left w:val="none" w:sz="0" w:space="0" w:color="auto"/>
                    <w:bottom w:val="none" w:sz="0" w:space="0" w:color="auto"/>
                    <w:right w:val="none" w:sz="0" w:space="0" w:color="auto"/>
                  </w:divBdr>
                </w:div>
              </w:divsChild>
            </w:div>
            <w:div w:id="737820326">
              <w:marLeft w:val="0"/>
              <w:marRight w:val="0"/>
              <w:marTop w:val="0"/>
              <w:marBottom w:val="0"/>
              <w:divBdr>
                <w:top w:val="none" w:sz="0" w:space="0" w:color="auto"/>
                <w:left w:val="none" w:sz="0" w:space="0" w:color="auto"/>
                <w:bottom w:val="none" w:sz="0" w:space="0" w:color="auto"/>
                <w:right w:val="none" w:sz="0" w:space="0" w:color="auto"/>
              </w:divBdr>
              <w:divsChild>
                <w:div w:id="285741145">
                  <w:marLeft w:val="0"/>
                  <w:marRight w:val="0"/>
                  <w:marTop w:val="0"/>
                  <w:marBottom w:val="0"/>
                  <w:divBdr>
                    <w:top w:val="none" w:sz="0" w:space="0" w:color="auto"/>
                    <w:left w:val="none" w:sz="0" w:space="0" w:color="auto"/>
                    <w:bottom w:val="none" w:sz="0" w:space="0" w:color="auto"/>
                    <w:right w:val="none" w:sz="0" w:space="0" w:color="auto"/>
                  </w:divBdr>
                </w:div>
                <w:div w:id="603925151">
                  <w:marLeft w:val="0"/>
                  <w:marRight w:val="0"/>
                  <w:marTop w:val="0"/>
                  <w:marBottom w:val="0"/>
                  <w:divBdr>
                    <w:top w:val="none" w:sz="0" w:space="0" w:color="auto"/>
                    <w:left w:val="none" w:sz="0" w:space="0" w:color="auto"/>
                    <w:bottom w:val="none" w:sz="0" w:space="0" w:color="auto"/>
                    <w:right w:val="none" w:sz="0" w:space="0" w:color="auto"/>
                  </w:divBdr>
                </w:div>
              </w:divsChild>
            </w:div>
            <w:div w:id="722681130">
              <w:marLeft w:val="0"/>
              <w:marRight w:val="0"/>
              <w:marTop w:val="0"/>
              <w:marBottom w:val="0"/>
              <w:divBdr>
                <w:top w:val="none" w:sz="0" w:space="0" w:color="auto"/>
                <w:left w:val="none" w:sz="0" w:space="0" w:color="auto"/>
                <w:bottom w:val="none" w:sz="0" w:space="0" w:color="auto"/>
                <w:right w:val="none" w:sz="0" w:space="0" w:color="auto"/>
              </w:divBdr>
              <w:divsChild>
                <w:div w:id="1945071986">
                  <w:marLeft w:val="0"/>
                  <w:marRight w:val="0"/>
                  <w:marTop w:val="0"/>
                  <w:marBottom w:val="0"/>
                  <w:divBdr>
                    <w:top w:val="none" w:sz="0" w:space="0" w:color="auto"/>
                    <w:left w:val="none" w:sz="0" w:space="0" w:color="auto"/>
                    <w:bottom w:val="none" w:sz="0" w:space="0" w:color="auto"/>
                    <w:right w:val="none" w:sz="0" w:space="0" w:color="auto"/>
                  </w:divBdr>
                </w:div>
                <w:div w:id="994331840">
                  <w:marLeft w:val="0"/>
                  <w:marRight w:val="0"/>
                  <w:marTop w:val="0"/>
                  <w:marBottom w:val="0"/>
                  <w:divBdr>
                    <w:top w:val="none" w:sz="0" w:space="0" w:color="auto"/>
                    <w:left w:val="none" w:sz="0" w:space="0" w:color="auto"/>
                    <w:bottom w:val="none" w:sz="0" w:space="0" w:color="auto"/>
                    <w:right w:val="none" w:sz="0" w:space="0" w:color="auto"/>
                  </w:divBdr>
                </w:div>
                <w:div w:id="1957903105">
                  <w:marLeft w:val="0"/>
                  <w:marRight w:val="0"/>
                  <w:marTop w:val="0"/>
                  <w:marBottom w:val="0"/>
                  <w:divBdr>
                    <w:top w:val="none" w:sz="0" w:space="0" w:color="auto"/>
                    <w:left w:val="none" w:sz="0" w:space="0" w:color="auto"/>
                    <w:bottom w:val="none" w:sz="0" w:space="0" w:color="auto"/>
                    <w:right w:val="none" w:sz="0" w:space="0" w:color="auto"/>
                  </w:divBdr>
                </w:div>
              </w:divsChild>
            </w:div>
            <w:div w:id="433282363">
              <w:marLeft w:val="0"/>
              <w:marRight w:val="0"/>
              <w:marTop w:val="0"/>
              <w:marBottom w:val="0"/>
              <w:divBdr>
                <w:top w:val="none" w:sz="0" w:space="0" w:color="auto"/>
                <w:left w:val="none" w:sz="0" w:space="0" w:color="auto"/>
                <w:bottom w:val="none" w:sz="0" w:space="0" w:color="auto"/>
                <w:right w:val="none" w:sz="0" w:space="0" w:color="auto"/>
              </w:divBdr>
              <w:divsChild>
                <w:div w:id="352925409">
                  <w:marLeft w:val="0"/>
                  <w:marRight w:val="0"/>
                  <w:marTop w:val="0"/>
                  <w:marBottom w:val="0"/>
                  <w:divBdr>
                    <w:top w:val="none" w:sz="0" w:space="0" w:color="auto"/>
                    <w:left w:val="none" w:sz="0" w:space="0" w:color="auto"/>
                    <w:bottom w:val="none" w:sz="0" w:space="0" w:color="auto"/>
                    <w:right w:val="none" w:sz="0" w:space="0" w:color="auto"/>
                  </w:divBdr>
                </w:div>
                <w:div w:id="1598781449">
                  <w:marLeft w:val="0"/>
                  <w:marRight w:val="0"/>
                  <w:marTop w:val="0"/>
                  <w:marBottom w:val="0"/>
                  <w:divBdr>
                    <w:top w:val="none" w:sz="0" w:space="0" w:color="auto"/>
                    <w:left w:val="none" w:sz="0" w:space="0" w:color="auto"/>
                    <w:bottom w:val="none" w:sz="0" w:space="0" w:color="auto"/>
                    <w:right w:val="none" w:sz="0" w:space="0" w:color="auto"/>
                  </w:divBdr>
                </w:div>
                <w:div w:id="562523007">
                  <w:marLeft w:val="0"/>
                  <w:marRight w:val="0"/>
                  <w:marTop w:val="0"/>
                  <w:marBottom w:val="0"/>
                  <w:divBdr>
                    <w:top w:val="none" w:sz="0" w:space="0" w:color="auto"/>
                    <w:left w:val="none" w:sz="0" w:space="0" w:color="auto"/>
                    <w:bottom w:val="none" w:sz="0" w:space="0" w:color="auto"/>
                    <w:right w:val="none" w:sz="0" w:space="0" w:color="auto"/>
                  </w:divBdr>
                </w:div>
                <w:div w:id="253363778">
                  <w:marLeft w:val="0"/>
                  <w:marRight w:val="0"/>
                  <w:marTop w:val="0"/>
                  <w:marBottom w:val="0"/>
                  <w:divBdr>
                    <w:top w:val="none" w:sz="0" w:space="0" w:color="auto"/>
                    <w:left w:val="none" w:sz="0" w:space="0" w:color="auto"/>
                    <w:bottom w:val="none" w:sz="0" w:space="0" w:color="auto"/>
                    <w:right w:val="none" w:sz="0" w:space="0" w:color="auto"/>
                  </w:divBdr>
                </w:div>
                <w:div w:id="757486090">
                  <w:marLeft w:val="0"/>
                  <w:marRight w:val="0"/>
                  <w:marTop w:val="0"/>
                  <w:marBottom w:val="0"/>
                  <w:divBdr>
                    <w:top w:val="none" w:sz="0" w:space="0" w:color="auto"/>
                    <w:left w:val="none" w:sz="0" w:space="0" w:color="auto"/>
                    <w:bottom w:val="none" w:sz="0" w:space="0" w:color="auto"/>
                    <w:right w:val="none" w:sz="0" w:space="0" w:color="auto"/>
                  </w:divBdr>
                </w:div>
                <w:div w:id="1846245527">
                  <w:marLeft w:val="0"/>
                  <w:marRight w:val="0"/>
                  <w:marTop w:val="0"/>
                  <w:marBottom w:val="0"/>
                  <w:divBdr>
                    <w:top w:val="none" w:sz="0" w:space="0" w:color="auto"/>
                    <w:left w:val="none" w:sz="0" w:space="0" w:color="auto"/>
                    <w:bottom w:val="none" w:sz="0" w:space="0" w:color="auto"/>
                    <w:right w:val="none" w:sz="0" w:space="0" w:color="auto"/>
                  </w:divBdr>
                </w:div>
                <w:div w:id="1442604967">
                  <w:marLeft w:val="0"/>
                  <w:marRight w:val="0"/>
                  <w:marTop w:val="0"/>
                  <w:marBottom w:val="0"/>
                  <w:divBdr>
                    <w:top w:val="none" w:sz="0" w:space="0" w:color="auto"/>
                    <w:left w:val="none" w:sz="0" w:space="0" w:color="auto"/>
                    <w:bottom w:val="none" w:sz="0" w:space="0" w:color="auto"/>
                    <w:right w:val="none" w:sz="0" w:space="0" w:color="auto"/>
                  </w:divBdr>
                </w:div>
                <w:div w:id="265819991">
                  <w:marLeft w:val="0"/>
                  <w:marRight w:val="0"/>
                  <w:marTop w:val="0"/>
                  <w:marBottom w:val="0"/>
                  <w:divBdr>
                    <w:top w:val="none" w:sz="0" w:space="0" w:color="auto"/>
                    <w:left w:val="none" w:sz="0" w:space="0" w:color="auto"/>
                    <w:bottom w:val="none" w:sz="0" w:space="0" w:color="auto"/>
                    <w:right w:val="none" w:sz="0" w:space="0" w:color="auto"/>
                  </w:divBdr>
                </w:div>
                <w:div w:id="1829596498">
                  <w:marLeft w:val="0"/>
                  <w:marRight w:val="0"/>
                  <w:marTop w:val="0"/>
                  <w:marBottom w:val="0"/>
                  <w:divBdr>
                    <w:top w:val="none" w:sz="0" w:space="0" w:color="auto"/>
                    <w:left w:val="none" w:sz="0" w:space="0" w:color="auto"/>
                    <w:bottom w:val="none" w:sz="0" w:space="0" w:color="auto"/>
                    <w:right w:val="none" w:sz="0" w:space="0" w:color="auto"/>
                  </w:divBdr>
                </w:div>
              </w:divsChild>
            </w:div>
            <w:div w:id="778716861">
              <w:marLeft w:val="0"/>
              <w:marRight w:val="0"/>
              <w:marTop w:val="0"/>
              <w:marBottom w:val="0"/>
              <w:divBdr>
                <w:top w:val="none" w:sz="0" w:space="0" w:color="auto"/>
                <w:left w:val="none" w:sz="0" w:space="0" w:color="auto"/>
                <w:bottom w:val="none" w:sz="0" w:space="0" w:color="auto"/>
                <w:right w:val="none" w:sz="0" w:space="0" w:color="auto"/>
              </w:divBdr>
              <w:divsChild>
                <w:div w:id="952327212">
                  <w:marLeft w:val="0"/>
                  <w:marRight w:val="0"/>
                  <w:marTop w:val="0"/>
                  <w:marBottom w:val="0"/>
                  <w:divBdr>
                    <w:top w:val="none" w:sz="0" w:space="0" w:color="auto"/>
                    <w:left w:val="none" w:sz="0" w:space="0" w:color="auto"/>
                    <w:bottom w:val="none" w:sz="0" w:space="0" w:color="auto"/>
                    <w:right w:val="none" w:sz="0" w:space="0" w:color="auto"/>
                  </w:divBdr>
                </w:div>
                <w:div w:id="896740612">
                  <w:marLeft w:val="0"/>
                  <w:marRight w:val="0"/>
                  <w:marTop w:val="0"/>
                  <w:marBottom w:val="0"/>
                  <w:divBdr>
                    <w:top w:val="none" w:sz="0" w:space="0" w:color="auto"/>
                    <w:left w:val="none" w:sz="0" w:space="0" w:color="auto"/>
                    <w:bottom w:val="none" w:sz="0" w:space="0" w:color="auto"/>
                    <w:right w:val="none" w:sz="0" w:space="0" w:color="auto"/>
                  </w:divBdr>
                </w:div>
                <w:div w:id="80832728">
                  <w:marLeft w:val="0"/>
                  <w:marRight w:val="0"/>
                  <w:marTop w:val="0"/>
                  <w:marBottom w:val="0"/>
                  <w:divBdr>
                    <w:top w:val="none" w:sz="0" w:space="0" w:color="auto"/>
                    <w:left w:val="none" w:sz="0" w:space="0" w:color="auto"/>
                    <w:bottom w:val="none" w:sz="0" w:space="0" w:color="auto"/>
                    <w:right w:val="none" w:sz="0" w:space="0" w:color="auto"/>
                  </w:divBdr>
                </w:div>
                <w:div w:id="1419329642">
                  <w:marLeft w:val="0"/>
                  <w:marRight w:val="0"/>
                  <w:marTop w:val="0"/>
                  <w:marBottom w:val="0"/>
                  <w:divBdr>
                    <w:top w:val="none" w:sz="0" w:space="0" w:color="auto"/>
                    <w:left w:val="none" w:sz="0" w:space="0" w:color="auto"/>
                    <w:bottom w:val="none" w:sz="0" w:space="0" w:color="auto"/>
                    <w:right w:val="none" w:sz="0" w:space="0" w:color="auto"/>
                  </w:divBdr>
                </w:div>
                <w:div w:id="966542278">
                  <w:marLeft w:val="0"/>
                  <w:marRight w:val="0"/>
                  <w:marTop w:val="0"/>
                  <w:marBottom w:val="0"/>
                  <w:divBdr>
                    <w:top w:val="none" w:sz="0" w:space="0" w:color="auto"/>
                    <w:left w:val="none" w:sz="0" w:space="0" w:color="auto"/>
                    <w:bottom w:val="none" w:sz="0" w:space="0" w:color="auto"/>
                    <w:right w:val="none" w:sz="0" w:space="0" w:color="auto"/>
                  </w:divBdr>
                </w:div>
                <w:div w:id="414204715">
                  <w:marLeft w:val="0"/>
                  <w:marRight w:val="0"/>
                  <w:marTop w:val="0"/>
                  <w:marBottom w:val="0"/>
                  <w:divBdr>
                    <w:top w:val="none" w:sz="0" w:space="0" w:color="auto"/>
                    <w:left w:val="none" w:sz="0" w:space="0" w:color="auto"/>
                    <w:bottom w:val="none" w:sz="0" w:space="0" w:color="auto"/>
                    <w:right w:val="none" w:sz="0" w:space="0" w:color="auto"/>
                  </w:divBdr>
                </w:div>
                <w:div w:id="19833468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61619055">
      <w:bodyDiv w:val="1"/>
      <w:marLeft w:val="0"/>
      <w:marRight w:val="0"/>
      <w:marTop w:val="0"/>
      <w:marBottom w:val="0"/>
      <w:divBdr>
        <w:top w:val="none" w:sz="0" w:space="0" w:color="auto"/>
        <w:left w:val="none" w:sz="0" w:space="0" w:color="auto"/>
        <w:bottom w:val="none" w:sz="0" w:space="0" w:color="auto"/>
        <w:right w:val="none" w:sz="0" w:space="0" w:color="auto"/>
      </w:divBdr>
    </w:div>
    <w:div w:id="1673337974">
      <w:bodyDiv w:val="1"/>
      <w:marLeft w:val="0"/>
      <w:marRight w:val="0"/>
      <w:marTop w:val="0"/>
      <w:marBottom w:val="0"/>
      <w:divBdr>
        <w:top w:val="none" w:sz="0" w:space="0" w:color="auto"/>
        <w:left w:val="none" w:sz="0" w:space="0" w:color="auto"/>
        <w:bottom w:val="none" w:sz="0" w:space="0" w:color="auto"/>
        <w:right w:val="none" w:sz="0" w:space="0" w:color="auto"/>
      </w:divBdr>
    </w:div>
    <w:div w:id="1680892367">
      <w:bodyDiv w:val="1"/>
      <w:marLeft w:val="0"/>
      <w:marRight w:val="0"/>
      <w:marTop w:val="0"/>
      <w:marBottom w:val="0"/>
      <w:divBdr>
        <w:top w:val="none" w:sz="0" w:space="0" w:color="auto"/>
        <w:left w:val="none" w:sz="0" w:space="0" w:color="auto"/>
        <w:bottom w:val="none" w:sz="0" w:space="0" w:color="auto"/>
        <w:right w:val="none" w:sz="0" w:space="0" w:color="auto"/>
      </w:divBdr>
    </w:div>
    <w:div w:id="1692994285">
      <w:bodyDiv w:val="1"/>
      <w:marLeft w:val="0"/>
      <w:marRight w:val="0"/>
      <w:marTop w:val="0"/>
      <w:marBottom w:val="0"/>
      <w:divBdr>
        <w:top w:val="none" w:sz="0" w:space="0" w:color="auto"/>
        <w:left w:val="none" w:sz="0" w:space="0" w:color="auto"/>
        <w:bottom w:val="none" w:sz="0" w:space="0" w:color="auto"/>
        <w:right w:val="none" w:sz="0" w:space="0" w:color="auto"/>
      </w:divBdr>
    </w:div>
    <w:div w:id="1717849053">
      <w:bodyDiv w:val="1"/>
      <w:marLeft w:val="0"/>
      <w:marRight w:val="0"/>
      <w:marTop w:val="0"/>
      <w:marBottom w:val="0"/>
      <w:divBdr>
        <w:top w:val="none" w:sz="0" w:space="0" w:color="auto"/>
        <w:left w:val="none" w:sz="0" w:space="0" w:color="auto"/>
        <w:bottom w:val="none" w:sz="0" w:space="0" w:color="auto"/>
        <w:right w:val="none" w:sz="0" w:space="0" w:color="auto"/>
      </w:divBdr>
    </w:div>
    <w:div w:id="1719938013">
      <w:bodyDiv w:val="1"/>
      <w:marLeft w:val="0"/>
      <w:marRight w:val="0"/>
      <w:marTop w:val="0"/>
      <w:marBottom w:val="0"/>
      <w:divBdr>
        <w:top w:val="none" w:sz="0" w:space="0" w:color="auto"/>
        <w:left w:val="none" w:sz="0" w:space="0" w:color="auto"/>
        <w:bottom w:val="none" w:sz="0" w:space="0" w:color="auto"/>
        <w:right w:val="none" w:sz="0" w:space="0" w:color="auto"/>
      </w:divBdr>
    </w:div>
    <w:div w:id="1729571007">
      <w:bodyDiv w:val="1"/>
      <w:marLeft w:val="0"/>
      <w:marRight w:val="0"/>
      <w:marTop w:val="0"/>
      <w:marBottom w:val="0"/>
      <w:divBdr>
        <w:top w:val="none" w:sz="0" w:space="0" w:color="auto"/>
        <w:left w:val="none" w:sz="0" w:space="0" w:color="auto"/>
        <w:bottom w:val="none" w:sz="0" w:space="0" w:color="auto"/>
        <w:right w:val="none" w:sz="0" w:space="0" w:color="auto"/>
      </w:divBdr>
    </w:div>
    <w:div w:id="1745571169">
      <w:bodyDiv w:val="1"/>
      <w:marLeft w:val="0"/>
      <w:marRight w:val="0"/>
      <w:marTop w:val="0"/>
      <w:marBottom w:val="0"/>
      <w:divBdr>
        <w:top w:val="none" w:sz="0" w:space="0" w:color="auto"/>
        <w:left w:val="none" w:sz="0" w:space="0" w:color="auto"/>
        <w:bottom w:val="none" w:sz="0" w:space="0" w:color="auto"/>
        <w:right w:val="none" w:sz="0" w:space="0" w:color="auto"/>
      </w:divBdr>
      <w:divsChild>
        <w:div w:id="1256861076">
          <w:marLeft w:val="0"/>
          <w:marRight w:val="0"/>
          <w:marTop w:val="0"/>
          <w:marBottom w:val="0"/>
          <w:divBdr>
            <w:top w:val="none" w:sz="0" w:space="0" w:color="auto"/>
            <w:left w:val="none" w:sz="0" w:space="0" w:color="auto"/>
            <w:bottom w:val="none" w:sz="0" w:space="0" w:color="auto"/>
            <w:right w:val="none" w:sz="0" w:space="0" w:color="auto"/>
          </w:divBdr>
        </w:div>
        <w:div w:id="719788190">
          <w:marLeft w:val="0"/>
          <w:marRight w:val="0"/>
          <w:marTop w:val="0"/>
          <w:marBottom w:val="0"/>
          <w:divBdr>
            <w:top w:val="none" w:sz="0" w:space="0" w:color="auto"/>
            <w:left w:val="none" w:sz="0" w:space="0" w:color="auto"/>
            <w:bottom w:val="none" w:sz="0" w:space="0" w:color="auto"/>
            <w:right w:val="none" w:sz="0" w:space="0" w:color="auto"/>
          </w:divBdr>
        </w:div>
      </w:divsChild>
    </w:div>
    <w:div w:id="1765999111">
      <w:bodyDiv w:val="1"/>
      <w:marLeft w:val="0"/>
      <w:marRight w:val="0"/>
      <w:marTop w:val="0"/>
      <w:marBottom w:val="0"/>
      <w:divBdr>
        <w:top w:val="none" w:sz="0" w:space="0" w:color="auto"/>
        <w:left w:val="none" w:sz="0" w:space="0" w:color="auto"/>
        <w:bottom w:val="none" w:sz="0" w:space="0" w:color="auto"/>
        <w:right w:val="none" w:sz="0" w:space="0" w:color="auto"/>
      </w:divBdr>
    </w:div>
    <w:div w:id="1769815915">
      <w:bodyDiv w:val="1"/>
      <w:marLeft w:val="0"/>
      <w:marRight w:val="0"/>
      <w:marTop w:val="0"/>
      <w:marBottom w:val="0"/>
      <w:divBdr>
        <w:top w:val="none" w:sz="0" w:space="0" w:color="auto"/>
        <w:left w:val="none" w:sz="0" w:space="0" w:color="auto"/>
        <w:bottom w:val="none" w:sz="0" w:space="0" w:color="auto"/>
        <w:right w:val="none" w:sz="0" w:space="0" w:color="auto"/>
      </w:divBdr>
    </w:div>
    <w:div w:id="1777098231">
      <w:bodyDiv w:val="1"/>
      <w:marLeft w:val="0"/>
      <w:marRight w:val="0"/>
      <w:marTop w:val="0"/>
      <w:marBottom w:val="0"/>
      <w:divBdr>
        <w:top w:val="none" w:sz="0" w:space="0" w:color="auto"/>
        <w:left w:val="none" w:sz="0" w:space="0" w:color="auto"/>
        <w:bottom w:val="none" w:sz="0" w:space="0" w:color="auto"/>
        <w:right w:val="none" w:sz="0" w:space="0" w:color="auto"/>
      </w:divBdr>
    </w:div>
    <w:div w:id="1807770242">
      <w:bodyDiv w:val="1"/>
      <w:marLeft w:val="0"/>
      <w:marRight w:val="0"/>
      <w:marTop w:val="0"/>
      <w:marBottom w:val="0"/>
      <w:divBdr>
        <w:top w:val="none" w:sz="0" w:space="0" w:color="auto"/>
        <w:left w:val="none" w:sz="0" w:space="0" w:color="auto"/>
        <w:bottom w:val="none" w:sz="0" w:space="0" w:color="auto"/>
        <w:right w:val="none" w:sz="0" w:space="0" w:color="auto"/>
      </w:divBdr>
      <w:divsChild>
        <w:div w:id="1989703423">
          <w:marLeft w:val="0"/>
          <w:marRight w:val="0"/>
          <w:marTop w:val="0"/>
          <w:marBottom w:val="0"/>
          <w:divBdr>
            <w:top w:val="none" w:sz="0" w:space="0" w:color="auto"/>
            <w:left w:val="none" w:sz="0" w:space="0" w:color="auto"/>
            <w:bottom w:val="none" w:sz="0" w:space="0" w:color="auto"/>
            <w:right w:val="none" w:sz="0" w:space="0" w:color="auto"/>
          </w:divBdr>
        </w:div>
        <w:div w:id="1198009055">
          <w:marLeft w:val="0"/>
          <w:marRight w:val="0"/>
          <w:marTop w:val="0"/>
          <w:marBottom w:val="0"/>
          <w:divBdr>
            <w:top w:val="none" w:sz="0" w:space="0" w:color="auto"/>
            <w:left w:val="none" w:sz="0" w:space="0" w:color="auto"/>
            <w:bottom w:val="none" w:sz="0" w:space="0" w:color="auto"/>
            <w:right w:val="none" w:sz="0" w:space="0" w:color="auto"/>
          </w:divBdr>
        </w:div>
        <w:div w:id="1371956110">
          <w:marLeft w:val="0"/>
          <w:marRight w:val="0"/>
          <w:marTop w:val="0"/>
          <w:marBottom w:val="0"/>
          <w:divBdr>
            <w:top w:val="none" w:sz="0" w:space="0" w:color="auto"/>
            <w:left w:val="none" w:sz="0" w:space="0" w:color="auto"/>
            <w:bottom w:val="none" w:sz="0" w:space="0" w:color="auto"/>
            <w:right w:val="none" w:sz="0" w:space="0" w:color="auto"/>
          </w:divBdr>
        </w:div>
        <w:div w:id="2001274156">
          <w:marLeft w:val="0"/>
          <w:marRight w:val="0"/>
          <w:marTop w:val="0"/>
          <w:marBottom w:val="0"/>
          <w:divBdr>
            <w:top w:val="none" w:sz="0" w:space="0" w:color="auto"/>
            <w:left w:val="none" w:sz="0" w:space="0" w:color="auto"/>
            <w:bottom w:val="none" w:sz="0" w:space="0" w:color="auto"/>
            <w:right w:val="none" w:sz="0" w:space="0" w:color="auto"/>
          </w:divBdr>
        </w:div>
      </w:divsChild>
    </w:div>
    <w:div w:id="1814757845">
      <w:bodyDiv w:val="1"/>
      <w:marLeft w:val="0"/>
      <w:marRight w:val="0"/>
      <w:marTop w:val="0"/>
      <w:marBottom w:val="0"/>
      <w:divBdr>
        <w:top w:val="none" w:sz="0" w:space="0" w:color="auto"/>
        <w:left w:val="none" w:sz="0" w:space="0" w:color="auto"/>
        <w:bottom w:val="none" w:sz="0" w:space="0" w:color="auto"/>
        <w:right w:val="none" w:sz="0" w:space="0" w:color="auto"/>
      </w:divBdr>
    </w:div>
    <w:div w:id="1819035216">
      <w:bodyDiv w:val="1"/>
      <w:marLeft w:val="0"/>
      <w:marRight w:val="0"/>
      <w:marTop w:val="0"/>
      <w:marBottom w:val="0"/>
      <w:divBdr>
        <w:top w:val="none" w:sz="0" w:space="0" w:color="auto"/>
        <w:left w:val="none" w:sz="0" w:space="0" w:color="auto"/>
        <w:bottom w:val="none" w:sz="0" w:space="0" w:color="auto"/>
        <w:right w:val="none" w:sz="0" w:space="0" w:color="auto"/>
      </w:divBdr>
      <w:divsChild>
        <w:div w:id="1366247428">
          <w:marLeft w:val="0"/>
          <w:marRight w:val="0"/>
          <w:marTop w:val="0"/>
          <w:marBottom w:val="0"/>
          <w:divBdr>
            <w:top w:val="none" w:sz="0" w:space="0" w:color="auto"/>
            <w:left w:val="none" w:sz="0" w:space="0" w:color="auto"/>
            <w:bottom w:val="none" w:sz="0" w:space="0" w:color="auto"/>
            <w:right w:val="none" w:sz="0" w:space="0" w:color="auto"/>
          </w:divBdr>
        </w:div>
      </w:divsChild>
    </w:div>
    <w:div w:id="1826386318">
      <w:bodyDiv w:val="1"/>
      <w:marLeft w:val="0"/>
      <w:marRight w:val="0"/>
      <w:marTop w:val="0"/>
      <w:marBottom w:val="0"/>
      <w:divBdr>
        <w:top w:val="none" w:sz="0" w:space="0" w:color="auto"/>
        <w:left w:val="none" w:sz="0" w:space="0" w:color="auto"/>
        <w:bottom w:val="none" w:sz="0" w:space="0" w:color="auto"/>
        <w:right w:val="none" w:sz="0" w:space="0" w:color="auto"/>
      </w:divBdr>
    </w:div>
    <w:div w:id="1851405997">
      <w:bodyDiv w:val="1"/>
      <w:marLeft w:val="0"/>
      <w:marRight w:val="0"/>
      <w:marTop w:val="0"/>
      <w:marBottom w:val="0"/>
      <w:divBdr>
        <w:top w:val="none" w:sz="0" w:space="0" w:color="auto"/>
        <w:left w:val="none" w:sz="0" w:space="0" w:color="auto"/>
        <w:bottom w:val="none" w:sz="0" w:space="0" w:color="auto"/>
        <w:right w:val="none" w:sz="0" w:space="0" w:color="auto"/>
      </w:divBdr>
    </w:div>
    <w:div w:id="1881673968">
      <w:bodyDiv w:val="1"/>
      <w:marLeft w:val="0"/>
      <w:marRight w:val="0"/>
      <w:marTop w:val="0"/>
      <w:marBottom w:val="0"/>
      <w:divBdr>
        <w:top w:val="none" w:sz="0" w:space="0" w:color="auto"/>
        <w:left w:val="none" w:sz="0" w:space="0" w:color="auto"/>
        <w:bottom w:val="none" w:sz="0" w:space="0" w:color="auto"/>
        <w:right w:val="none" w:sz="0" w:space="0" w:color="auto"/>
      </w:divBdr>
    </w:div>
    <w:div w:id="1894270289">
      <w:bodyDiv w:val="1"/>
      <w:marLeft w:val="0"/>
      <w:marRight w:val="0"/>
      <w:marTop w:val="0"/>
      <w:marBottom w:val="0"/>
      <w:divBdr>
        <w:top w:val="none" w:sz="0" w:space="0" w:color="auto"/>
        <w:left w:val="none" w:sz="0" w:space="0" w:color="auto"/>
        <w:bottom w:val="none" w:sz="0" w:space="0" w:color="auto"/>
        <w:right w:val="none" w:sz="0" w:space="0" w:color="auto"/>
      </w:divBdr>
      <w:divsChild>
        <w:div w:id="1130593929">
          <w:marLeft w:val="-150"/>
          <w:marRight w:val="0"/>
          <w:marTop w:val="0"/>
          <w:marBottom w:val="225"/>
          <w:divBdr>
            <w:top w:val="dashed" w:sz="6" w:space="4" w:color="666666"/>
            <w:left w:val="none" w:sz="0" w:space="0" w:color="auto"/>
            <w:bottom w:val="dashed" w:sz="6" w:space="8" w:color="666666"/>
            <w:right w:val="none" w:sz="0" w:space="0" w:color="auto"/>
          </w:divBdr>
          <w:divsChild>
            <w:div w:id="291986859">
              <w:marLeft w:val="0"/>
              <w:marRight w:val="0"/>
              <w:marTop w:val="0"/>
              <w:marBottom w:val="0"/>
              <w:divBdr>
                <w:top w:val="none" w:sz="0" w:space="0" w:color="auto"/>
                <w:left w:val="none" w:sz="0" w:space="0" w:color="auto"/>
                <w:bottom w:val="none" w:sz="0" w:space="0" w:color="auto"/>
                <w:right w:val="none" w:sz="0" w:space="0" w:color="auto"/>
              </w:divBdr>
            </w:div>
            <w:div w:id="52238853">
              <w:marLeft w:val="0"/>
              <w:marRight w:val="0"/>
              <w:marTop w:val="0"/>
              <w:marBottom w:val="0"/>
              <w:divBdr>
                <w:top w:val="none" w:sz="0" w:space="0" w:color="auto"/>
                <w:left w:val="none" w:sz="0" w:space="0" w:color="auto"/>
                <w:bottom w:val="none" w:sz="0" w:space="0" w:color="auto"/>
                <w:right w:val="none" w:sz="0" w:space="0" w:color="auto"/>
              </w:divBdr>
            </w:div>
            <w:div w:id="992413867">
              <w:marLeft w:val="0"/>
              <w:marRight w:val="0"/>
              <w:marTop w:val="0"/>
              <w:marBottom w:val="0"/>
              <w:divBdr>
                <w:top w:val="none" w:sz="0" w:space="0" w:color="auto"/>
                <w:left w:val="none" w:sz="0" w:space="0" w:color="auto"/>
                <w:bottom w:val="none" w:sz="0" w:space="0" w:color="auto"/>
                <w:right w:val="none" w:sz="0" w:space="0" w:color="auto"/>
              </w:divBdr>
            </w:div>
            <w:div w:id="5814543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7538516">
      <w:bodyDiv w:val="1"/>
      <w:marLeft w:val="0"/>
      <w:marRight w:val="0"/>
      <w:marTop w:val="0"/>
      <w:marBottom w:val="0"/>
      <w:divBdr>
        <w:top w:val="none" w:sz="0" w:space="0" w:color="auto"/>
        <w:left w:val="none" w:sz="0" w:space="0" w:color="auto"/>
        <w:bottom w:val="none" w:sz="0" w:space="0" w:color="auto"/>
        <w:right w:val="none" w:sz="0" w:space="0" w:color="auto"/>
      </w:divBdr>
    </w:div>
    <w:div w:id="1970435603">
      <w:bodyDiv w:val="1"/>
      <w:marLeft w:val="0"/>
      <w:marRight w:val="0"/>
      <w:marTop w:val="0"/>
      <w:marBottom w:val="0"/>
      <w:divBdr>
        <w:top w:val="none" w:sz="0" w:space="0" w:color="auto"/>
        <w:left w:val="none" w:sz="0" w:space="0" w:color="auto"/>
        <w:bottom w:val="none" w:sz="0" w:space="0" w:color="auto"/>
        <w:right w:val="none" w:sz="0" w:space="0" w:color="auto"/>
      </w:divBdr>
    </w:div>
    <w:div w:id="1982424478">
      <w:bodyDiv w:val="1"/>
      <w:marLeft w:val="0"/>
      <w:marRight w:val="0"/>
      <w:marTop w:val="0"/>
      <w:marBottom w:val="0"/>
      <w:divBdr>
        <w:top w:val="none" w:sz="0" w:space="0" w:color="auto"/>
        <w:left w:val="none" w:sz="0" w:space="0" w:color="auto"/>
        <w:bottom w:val="none" w:sz="0" w:space="0" w:color="auto"/>
        <w:right w:val="none" w:sz="0" w:space="0" w:color="auto"/>
      </w:divBdr>
    </w:div>
    <w:div w:id="1985698607">
      <w:bodyDiv w:val="1"/>
      <w:marLeft w:val="0"/>
      <w:marRight w:val="0"/>
      <w:marTop w:val="0"/>
      <w:marBottom w:val="0"/>
      <w:divBdr>
        <w:top w:val="none" w:sz="0" w:space="0" w:color="auto"/>
        <w:left w:val="none" w:sz="0" w:space="0" w:color="auto"/>
        <w:bottom w:val="none" w:sz="0" w:space="0" w:color="auto"/>
        <w:right w:val="none" w:sz="0" w:space="0" w:color="auto"/>
      </w:divBdr>
    </w:div>
    <w:div w:id="1985810593">
      <w:bodyDiv w:val="1"/>
      <w:marLeft w:val="0"/>
      <w:marRight w:val="0"/>
      <w:marTop w:val="0"/>
      <w:marBottom w:val="0"/>
      <w:divBdr>
        <w:top w:val="none" w:sz="0" w:space="0" w:color="auto"/>
        <w:left w:val="none" w:sz="0" w:space="0" w:color="auto"/>
        <w:bottom w:val="none" w:sz="0" w:space="0" w:color="auto"/>
        <w:right w:val="none" w:sz="0" w:space="0" w:color="auto"/>
      </w:divBdr>
    </w:div>
    <w:div w:id="1995181250">
      <w:bodyDiv w:val="1"/>
      <w:marLeft w:val="0"/>
      <w:marRight w:val="0"/>
      <w:marTop w:val="0"/>
      <w:marBottom w:val="0"/>
      <w:divBdr>
        <w:top w:val="none" w:sz="0" w:space="0" w:color="auto"/>
        <w:left w:val="none" w:sz="0" w:space="0" w:color="auto"/>
        <w:bottom w:val="none" w:sz="0" w:space="0" w:color="auto"/>
        <w:right w:val="none" w:sz="0" w:space="0" w:color="auto"/>
      </w:divBdr>
    </w:div>
    <w:div w:id="2000184480">
      <w:bodyDiv w:val="1"/>
      <w:marLeft w:val="0"/>
      <w:marRight w:val="0"/>
      <w:marTop w:val="0"/>
      <w:marBottom w:val="0"/>
      <w:divBdr>
        <w:top w:val="none" w:sz="0" w:space="0" w:color="auto"/>
        <w:left w:val="none" w:sz="0" w:space="0" w:color="auto"/>
        <w:bottom w:val="none" w:sz="0" w:space="0" w:color="auto"/>
        <w:right w:val="none" w:sz="0" w:space="0" w:color="auto"/>
      </w:divBdr>
    </w:div>
    <w:div w:id="2045667051">
      <w:bodyDiv w:val="1"/>
      <w:marLeft w:val="0"/>
      <w:marRight w:val="0"/>
      <w:marTop w:val="0"/>
      <w:marBottom w:val="0"/>
      <w:divBdr>
        <w:top w:val="none" w:sz="0" w:space="0" w:color="auto"/>
        <w:left w:val="none" w:sz="0" w:space="0" w:color="auto"/>
        <w:bottom w:val="none" w:sz="0" w:space="0" w:color="auto"/>
        <w:right w:val="none" w:sz="0" w:space="0" w:color="auto"/>
      </w:divBdr>
    </w:div>
    <w:div w:id="2048216993">
      <w:bodyDiv w:val="1"/>
      <w:marLeft w:val="0"/>
      <w:marRight w:val="0"/>
      <w:marTop w:val="0"/>
      <w:marBottom w:val="0"/>
      <w:divBdr>
        <w:top w:val="none" w:sz="0" w:space="0" w:color="auto"/>
        <w:left w:val="none" w:sz="0" w:space="0" w:color="auto"/>
        <w:bottom w:val="none" w:sz="0" w:space="0" w:color="auto"/>
        <w:right w:val="none" w:sz="0" w:space="0" w:color="auto"/>
      </w:divBdr>
    </w:div>
    <w:div w:id="2053309602">
      <w:bodyDiv w:val="1"/>
      <w:marLeft w:val="0"/>
      <w:marRight w:val="0"/>
      <w:marTop w:val="0"/>
      <w:marBottom w:val="0"/>
      <w:divBdr>
        <w:top w:val="none" w:sz="0" w:space="0" w:color="auto"/>
        <w:left w:val="none" w:sz="0" w:space="0" w:color="auto"/>
        <w:bottom w:val="none" w:sz="0" w:space="0" w:color="auto"/>
        <w:right w:val="none" w:sz="0" w:space="0" w:color="auto"/>
      </w:divBdr>
    </w:div>
    <w:div w:id="2053992999">
      <w:bodyDiv w:val="1"/>
      <w:marLeft w:val="0"/>
      <w:marRight w:val="0"/>
      <w:marTop w:val="0"/>
      <w:marBottom w:val="0"/>
      <w:divBdr>
        <w:top w:val="none" w:sz="0" w:space="0" w:color="auto"/>
        <w:left w:val="none" w:sz="0" w:space="0" w:color="auto"/>
        <w:bottom w:val="none" w:sz="0" w:space="0" w:color="auto"/>
        <w:right w:val="none" w:sz="0" w:space="0" w:color="auto"/>
      </w:divBdr>
    </w:div>
    <w:div w:id="2058581408">
      <w:bodyDiv w:val="1"/>
      <w:marLeft w:val="0"/>
      <w:marRight w:val="0"/>
      <w:marTop w:val="0"/>
      <w:marBottom w:val="0"/>
      <w:divBdr>
        <w:top w:val="none" w:sz="0" w:space="0" w:color="auto"/>
        <w:left w:val="none" w:sz="0" w:space="0" w:color="auto"/>
        <w:bottom w:val="none" w:sz="0" w:space="0" w:color="auto"/>
        <w:right w:val="none" w:sz="0" w:space="0" w:color="auto"/>
      </w:divBdr>
    </w:div>
    <w:div w:id="2058620966">
      <w:bodyDiv w:val="1"/>
      <w:marLeft w:val="0"/>
      <w:marRight w:val="0"/>
      <w:marTop w:val="0"/>
      <w:marBottom w:val="0"/>
      <w:divBdr>
        <w:top w:val="none" w:sz="0" w:space="0" w:color="auto"/>
        <w:left w:val="none" w:sz="0" w:space="0" w:color="auto"/>
        <w:bottom w:val="none" w:sz="0" w:space="0" w:color="auto"/>
        <w:right w:val="none" w:sz="0" w:space="0" w:color="auto"/>
      </w:divBdr>
      <w:divsChild>
        <w:div w:id="1729496654">
          <w:marLeft w:val="75"/>
          <w:marRight w:val="75"/>
          <w:marTop w:val="75"/>
          <w:marBottom w:val="75"/>
          <w:divBdr>
            <w:top w:val="none" w:sz="0" w:space="0" w:color="auto"/>
            <w:left w:val="none" w:sz="0" w:space="0" w:color="auto"/>
            <w:bottom w:val="none" w:sz="0" w:space="0" w:color="auto"/>
            <w:right w:val="none" w:sz="0" w:space="0" w:color="auto"/>
          </w:divBdr>
        </w:div>
      </w:divsChild>
    </w:div>
    <w:div w:id="2060591208">
      <w:bodyDiv w:val="1"/>
      <w:marLeft w:val="0"/>
      <w:marRight w:val="0"/>
      <w:marTop w:val="0"/>
      <w:marBottom w:val="0"/>
      <w:divBdr>
        <w:top w:val="none" w:sz="0" w:space="0" w:color="auto"/>
        <w:left w:val="none" w:sz="0" w:space="0" w:color="auto"/>
        <w:bottom w:val="none" w:sz="0" w:space="0" w:color="auto"/>
        <w:right w:val="none" w:sz="0" w:space="0" w:color="auto"/>
      </w:divBdr>
      <w:divsChild>
        <w:div w:id="927810515">
          <w:marLeft w:val="0"/>
          <w:marRight w:val="0"/>
          <w:marTop w:val="0"/>
          <w:marBottom w:val="0"/>
          <w:divBdr>
            <w:top w:val="none" w:sz="0" w:space="0" w:color="auto"/>
            <w:left w:val="none" w:sz="0" w:space="0" w:color="auto"/>
            <w:bottom w:val="none" w:sz="0" w:space="0" w:color="auto"/>
            <w:right w:val="none" w:sz="0" w:space="0" w:color="auto"/>
          </w:divBdr>
        </w:div>
        <w:div w:id="1367674647">
          <w:marLeft w:val="0"/>
          <w:marRight w:val="0"/>
          <w:marTop w:val="225"/>
          <w:marBottom w:val="0"/>
          <w:divBdr>
            <w:top w:val="none" w:sz="0" w:space="0" w:color="auto"/>
            <w:left w:val="none" w:sz="0" w:space="0" w:color="auto"/>
            <w:bottom w:val="none" w:sz="0" w:space="0" w:color="auto"/>
            <w:right w:val="none" w:sz="0" w:space="0" w:color="auto"/>
          </w:divBdr>
        </w:div>
      </w:divsChild>
    </w:div>
    <w:div w:id="2065712883">
      <w:bodyDiv w:val="1"/>
      <w:marLeft w:val="0"/>
      <w:marRight w:val="0"/>
      <w:marTop w:val="0"/>
      <w:marBottom w:val="0"/>
      <w:divBdr>
        <w:top w:val="none" w:sz="0" w:space="0" w:color="auto"/>
        <w:left w:val="none" w:sz="0" w:space="0" w:color="auto"/>
        <w:bottom w:val="none" w:sz="0" w:space="0" w:color="auto"/>
        <w:right w:val="none" w:sz="0" w:space="0" w:color="auto"/>
      </w:divBdr>
    </w:div>
    <w:div w:id="2107577976">
      <w:bodyDiv w:val="1"/>
      <w:marLeft w:val="0"/>
      <w:marRight w:val="0"/>
      <w:marTop w:val="0"/>
      <w:marBottom w:val="0"/>
      <w:divBdr>
        <w:top w:val="none" w:sz="0" w:space="0" w:color="auto"/>
        <w:left w:val="none" w:sz="0" w:space="0" w:color="auto"/>
        <w:bottom w:val="none" w:sz="0" w:space="0" w:color="auto"/>
        <w:right w:val="none" w:sz="0" w:space="0" w:color="auto"/>
      </w:divBdr>
    </w:div>
    <w:div w:id="21402221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footer" Target="footer2.xml"/><Relationship Id="rId18" Type="http://schemas.openxmlformats.org/officeDocument/2006/relationships/hyperlink" Target="mailto:info@accountorhr.fi" TargetMode="External"/><Relationship Id="rId26" Type="http://schemas.openxmlformats.org/officeDocument/2006/relationships/hyperlink" Target="mailto:jere.wesslin@tavana.fi" TargetMode="External"/><Relationship Id="rId39" Type="http://schemas.openxmlformats.org/officeDocument/2006/relationships/theme" Target="theme/theme1.xml"/><Relationship Id="rId21" Type="http://schemas.openxmlformats.org/officeDocument/2006/relationships/hyperlink" Target="mailto:yritysasiakaspalvelu@elmo.fi" TargetMode="External"/><Relationship Id="rId34" Type="http://schemas.openxmlformats.org/officeDocument/2006/relationships/image" Target="media/image6.png"/><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hyperlink" Target="mailto:info@accountorhr.fi" TargetMode="External"/><Relationship Id="rId25" Type="http://schemas.openxmlformats.org/officeDocument/2006/relationships/hyperlink" Target="mailto:arttu.pulkkinen@lassila-tikanoja.fi" TargetMode="External"/><Relationship Id="rId33" Type="http://schemas.openxmlformats.org/officeDocument/2006/relationships/image" Target="media/image5.png"/><Relationship Id="rId38" Type="http://schemas.openxmlformats.org/officeDocument/2006/relationships/glossaryDocument" Target="glossary/document.xml"/><Relationship Id="rId2" Type="http://schemas.openxmlformats.org/officeDocument/2006/relationships/numbering" Target="numbering.xml"/><Relationship Id="rId16" Type="http://schemas.openxmlformats.org/officeDocument/2006/relationships/hyperlink" Target="mailto:myynti@feelia.fi" TargetMode="External"/><Relationship Id="rId20" Type="http://schemas.openxmlformats.org/officeDocument/2006/relationships/hyperlink" Target="mailto:info@medituote.fi" TargetMode="External"/><Relationship Id="rId29" Type="http://schemas.openxmlformats.org/officeDocument/2006/relationships/hyperlink" Target="mailto:jere.wesslin@tavana.fi"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hyperlink" Target="mailto:pori@asema-apteekki.fi" TargetMode="External"/><Relationship Id="rId32" Type="http://schemas.openxmlformats.org/officeDocument/2006/relationships/hyperlink" Target="mailto:jere.wesslin@aspa.fi" TargetMode="External"/><Relationship Id="rId37"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mailto:tuki@domacare.fi" TargetMode="External"/><Relationship Id="rId23" Type="http://schemas.openxmlformats.org/officeDocument/2006/relationships/hyperlink" Target="mailto:pori@kotikatu.fi" TargetMode="External"/><Relationship Id="rId28" Type="http://schemas.openxmlformats.org/officeDocument/2006/relationships/hyperlink" Target="mailto:emilia.aikio@aspa.fi" TargetMode="External"/><Relationship Id="rId36" Type="http://schemas.openxmlformats.org/officeDocument/2006/relationships/footer" Target="footer3.xml"/><Relationship Id="rId10" Type="http://schemas.openxmlformats.org/officeDocument/2006/relationships/header" Target="header1.xml"/><Relationship Id="rId19" Type="http://schemas.openxmlformats.org/officeDocument/2006/relationships/hyperlink" Target="mailto:info@accountorhr.fi" TargetMode="External"/><Relationship Id="rId31" Type="http://schemas.openxmlformats.org/officeDocument/2006/relationships/hyperlink" Target="mailto:jere.wesslin@aspa.fi"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mailto:jere.wesslin@aspa.fi" TargetMode="External"/><Relationship Id="rId22" Type="http://schemas.openxmlformats.org/officeDocument/2006/relationships/hyperlink" Target="mailto:asiakaspalvelu@turva247.fi" TargetMode="External"/><Relationship Id="rId27" Type="http://schemas.openxmlformats.org/officeDocument/2006/relationships/hyperlink" Target="mailto:jere.wesslin@aspa.fi" TargetMode="External"/><Relationship Id="rId30" Type="http://schemas.openxmlformats.org/officeDocument/2006/relationships/hyperlink" Target="mailto:silla.tenkula@aspa.fi" TargetMode="External"/><Relationship Id="rId35" Type="http://schemas.openxmlformats.org/officeDocument/2006/relationships/header" Target="header3.xml"/><Relationship Id="rId8" Type="http://schemas.openxmlformats.org/officeDocument/2006/relationships/image" Target="media/image1.png"/><Relationship Id="rId3"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_rels/header2.xml.rels><?xml version="1.0" encoding="UTF-8" standalone="yes"?>
<Relationships xmlns="http://schemas.openxmlformats.org/package/2006/relationships"><Relationship Id="rId1" Type="http://schemas.openxmlformats.org/officeDocument/2006/relationships/image" Target="media/image4.png"/></Relationships>
</file>

<file path=word/_rels/header3.xml.rels><?xml version="1.0" encoding="UTF-8" standalone="yes"?>
<Relationships xmlns="http://schemas.openxmlformats.org/package/2006/relationships"><Relationship Id="rId1" Type="http://schemas.openxmlformats.org/officeDocument/2006/relationships/image" Target="media/image3.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5C12C0D89AA940BE97E0BC0360E0B6E3"/>
        <w:category>
          <w:name w:val="Yleiset"/>
          <w:gallery w:val="placeholder"/>
        </w:category>
        <w:types>
          <w:type w:val="bbPlcHdr"/>
        </w:types>
        <w:behaviors>
          <w:behavior w:val="content"/>
        </w:behaviors>
        <w:guid w:val="{3CE985A1-A34A-47BF-9CEF-509AF20F7BBF}"/>
      </w:docPartPr>
      <w:docPartBody>
        <w:p w:rsidR="00FE698C" w:rsidRDefault="005960D8" w:rsidP="005960D8">
          <w:pPr>
            <w:pStyle w:val="5C12C0D89AA940BE97E0BC0360E0B6E3"/>
          </w:pPr>
          <w:r>
            <w:rPr>
              <w:color w:val="0F4761" w:themeColor="accent1" w:themeShade="BF"/>
              <w:sz w:val="24"/>
              <w:szCs w:val="24"/>
            </w:rPr>
            <w:t>[Yrityksen nimi]</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S Mincho">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onsolas">
    <w:panose1 w:val="020B0609020204030204"/>
    <w:charset w:val="00"/>
    <w:family w:val="modern"/>
    <w:pitch w:val="fixed"/>
    <w:sig w:usb0="E00006FF" w:usb1="0000FCFF" w:usb2="00000001" w:usb3="00000000" w:csb0="0000019F" w:csb1="00000000"/>
  </w:font>
  <w:font w:name="Verdana">
    <w:panose1 w:val="020B0604030504040204"/>
    <w:charset w:val="00"/>
    <w:family w:val="swiss"/>
    <w:pitch w:val="variable"/>
    <w:sig w:usb0="A00006FF" w:usb1="4000205B" w:usb2="00000010" w:usb3="00000000" w:csb0="000001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1304"/>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960D8"/>
    <w:rsid w:val="00001112"/>
    <w:rsid w:val="00001F3C"/>
    <w:rsid w:val="00003123"/>
    <w:rsid w:val="00036F2B"/>
    <w:rsid w:val="00046769"/>
    <w:rsid w:val="000537B2"/>
    <w:rsid w:val="00074DF9"/>
    <w:rsid w:val="00077E5D"/>
    <w:rsid w:val="000A44A6"/>
    <w:rsid w:val="000D5D5B"/>
    <w:rsid w:val="000F076A"/>
    <w:rsid w:val="000F1237"/>
    <w:rsid w:val="00100871"/>
    <w:rsid w:val="00106DC1"/>
    <w:rsid w:val="0011744C"/>
    <w:rsid w:val="00163171"/>
    <w:rsid w:val="0016522E"/>
    <w:rsid w:val="00172B44"/>
    <w:rsid w:val="001929E6"/>
    <w:rsid w:val="001D17DE"/>
    <w:rsid w:val="001D1AA0"/>
    <w:rsid w:val="001D1EED"/>
    <w:rsid w:val="001D4DEF"/>
    <w:rsid w:val="001F2123"/>
    <w:rsid w:val="001F29E2"/>
    <w:rsid w:val="001F79B1"/>
    <w:rsid w:val="002B5C24"/>
    <w:rsid w:val="002C2D69"/>
    <w:rsid w:val="003357B3"/>
    <w:rsid w:val="00352EFD"/>
    <w:rsid w:val="00355130"/>
    <w:rsid w:val="003A03A8"/>
    <w:rsid w:val="003A5670"/>
    <w:rsid w:val="003B073D"/>
    <w:rsid w:val="003B4399"/>
    <w:rsid w:val="003C4365"/>
    <w:rsid w:val="003E5F17"/>
    <w:rsid w:val="00401B01"/>
    <w:rsid w:val="00413FC3"/>
    <w:rsid w:val="004303BA"/>
    <w:rsid w:val="00435804"/>
    <w:rsid w:val="004631AD"/>
    <w:rsid w:val="00464603"/>
    <w:rsid w:val="00466CA5"/>
    <w:rsid w:val="00481636"/>
    <w:rsid w:val="00491B9E"/>
    <w:rsid w:val="004B73A8"/>
    <w:rsid w:val="004C0C76"/>
    <w:rsid w:val="00504070"/>
    <w:rsid w:val="00565FAE"/>
    <w:rsid w:val="00573949"/>
    <w:rsid w:val="005960D8"/>
    <w:rsid w:val="005E7E92"/>
    <w:rsid w:val="005F22F9"/>
    <w:rsid w:val="005F3391"/>
    <w:rsid w:val="005F3962"/>
    <w:rsid w:val="00617153"/>
    <w:rsid w:val="006205A8"/>
    <w:rsid w:val="006334BA"/>
    <w:rsid w:val="0066234C"/>
    <w:rsid w:val="0067377B"/>
    <w:rsid w:val="0068400E"/>
    <w:rsid w:val="006A54C6"/>
    <w:rsid w:val="006B1695"/>
    <w:rsid w:val="006C7CA4"/>
    <w:rsid w:val="00702A1D"/>
    <w:rsid w:val="00724CD5"/>
    <w:rsid w:val="00727F4F"/>
    <w:rsid w:val="007327EE"/>
    <w:rsid w:val="00741B09"/>
    <w:rsid w:val="007442DB"/>
    <w:rsid w:val="00760B47"/>
    <w:rsid w:val="00767CA2"/>
    <w:rsid w:val="007D50F3"/>
    <w:rsid w:val="008104AB"/>
    <w:rsid w:val="00827307"/>
    <w:rsid w:val="00853982"/>
    <w:rsid w:val="00864374"/>
    <w:rsid w:val="00872E3F"/>
    <w:rsid w:val="00876B63"/>
    <w:rsid w:val="00893592"/>
    <w:rsid w:val="008A7DCB"/>
    <w:rsid w:val="008D5016"/>
    <w:rsid w:val="008F3572"/>
    <w:rsid w:val="008F56A9"/>
    <w:rsid w:val="00930FDF"/>
    <w:rsid w:val="009427ED"/>
    <w:rsid w:val="009B0F80"/>
    <w:rsid w:val="009D781E"/>
    <w:rsid w:val="009E352F"/>
    <w:rsid w:val="009E66D1"/>
    <w:rsid w:val="00A0180D"/>
    <w:rsid w:val="00A01EE2"/>
    <w:rsid w:val="00A16CC3"/>
    <w:rsid w:val="00A26E96"/>
    <w:rsid w:val="00A30837"/>
    <w:rsid w:val="00A35DA6"/>
    <w:rsid w:val="00A947E7"/>
    <w:rsid w:val="00AB356B"/>
    <w:rsid w:val="00AF5C60"/>
    <w:rsid w:val="00B25450"/>
    <w:rsid w:val="00B3299E"/>
    <w:rsid w:val="00B6051B"/>
    <w:rsid w:val="00B9443A"/>
    <w:rsid w:val="00BB2513"/>
    <w:rsid w:val="00BB70FB"/>
    <w:rsid w:val="00BC49E2"/>
    <w:rsid w:val="00BD5CF5"/>
    <w:rsid w:val="00BE2AE0"/>
    <w:rsid w:val="00BF0870"/>
    <w:rsid w:val="00C0604F"/>
    <w:rsid w:val="00C27402"/>
    <w:rsid w:val="00C27E69"/>
    <w:rsid w:val="00C36E63"/>
    <w:rsid w:val="00C77C29"/>
    <w:rsid w:val="00CD1BF0"/>
    <w:rsid w:val="00D20D50"/>
    <w:rsid w:val="00D2603D"/>
    <w:rsid w:val="00D36431"/>
    <w:rsid w:val="00D70457"/>
    <w:rsid w:val="00DA4545"/>
    <w:rsid w:val="00DE5A5F"/>
    <w:rsid w:val="00E02C7C"/>
    <w:rsid w:val="00E106F1"/>
    <w:rsid w:val="00E24EF3"/>
    <w:rsid w:val="00EA5491"/>
    <w:rsid w:val="00EB625C"/>
    <w:rsid w:val="00EE48F2"/>
    <w:rsid w:val="00EF44F2"/>
    <w:rsid w:val="00F04818"/>
    <w:rsid w:val="00F06E8E"/>
    <w:rsid w:val="00F1482A"/>
    <w:rsid w:val="00F72A97"/>
    <w:rsid w:val="00F7770A"/>
    <w:rsid w:val="00F97A40"/>
    <w:rsid w:val="00FB4F9F"/>
    <w:rsid w:val="00FE698C"/>
    <w:rsid w:val="00FF2E3B"/>
  </w:rsids>
  <m:mathPr>
    <m:mathFont m:val="Cambria Math"/>
    <m:brkBin m:val="before"/>
    <m:brkBinSub m:val="--"/>
    <m:smallFrac m:val="0"/>
    <m:dispDef/>
    <m:lMargin m:val="0"/>
    <m:rMargin m:val="0"/>
    <m:defJc m:val="centerGroup"/>
    <m:wrapIndent m:val="1440"/>
    <m:intLim m:val="subSup"/>
    <m:naryLim m:val="undOvr"/>
  </m:mathPr>
  <w:themeFontLang w:val="fi-FI"/>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fi-FI" w:eastAsia="fi-FI"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ali">
    <w:name w:val="Normal"/>
    <w:qFormat/>
  </w:style>
  <w:style w:type="character" w:default="1" w:styleId="Kappaleenoletusfontti">
    <w:name w:val="Default Paragraph Font"/>
    <w:uiPriority w:val="1"/>
    <w:semiHidden/>
    <w:unhideWhenUsed/>
  </w:style>
  <w:style w:type="table" w:default="1" w:styleId="Normaalitaulukko">
    <w:name w:val="Normal Table"/>
    <w:uiPriority w:val="99"/>
    <w:semiHidden/>
    <w:unhideWhenUsed/>
    <w:tblPr>
      <w:tblInd w:w="0" w:type="dxa"/>
      <w:tblCellMar>
        <w:top w:w="0" w:type="dxa"/>
        <w:left w:w="108" w:type="dxa"/>
        <w:bottom w:w="0" w:type="dxa"/>
        <w:right w:w="108" w:type="dxa"/>
      </w:tblCellMar>
    </w:tblPr>
  </w:style>
  <w:style w:type="numbering" w:default="1" w:styleId="Eiluetteloa">
    <w:name w:val="No List"/>
    <w:uiPriority w:val="99"/>
    <w:semiHidden/>
    <w:unhideWhenUsed/>
  </w:style>
  <w:style w:type="paragraph" w:customStyle="1" w:styleId="5C12C0D89AA940BE97E0BC0360E0B6E3">
    <w:name w:val="5C12C0D89AA940BE97E0BC0360E0B6E3"/>
    <w:rsid w:val="005960D8"/>
  </w:style>
  <w:style w:type="character" w:styleId="Paikkamerkkiteksti">
    <w:name w:val="Placeholder Text"/>
    <w:basedOn w:val="Kappaleenoletusfontti"/>
    <w:uiPriority w:val="99"/>
    <w:semiHidden/>
    <w:rsid w:val="005960D8"/>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m="http://schemas.openxmlformats.org/officeDocument/2006/math" xmlns:sl="http://schemas.openxmlformats.org/schemaLibrary/2006/main" xmlns:mc="http://schemas.openxmlformats.org/markup-compatibility/2006" xmlns:wp="http://schemas.openxmlformats.org/drawingml/2006/wordprocessingDrawing" xmlns:wp14="http://schemas.microsoft.com/office/word/2010/wordprocessingDrawing"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v="urn:schemas-microsoft-com:vml" xmlns:o="urn:schemas-microsoft-com:office:office" xmlns:xvml="urn:schemas-microsoft-com:office:exce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SelectedStyle="\APA.XSL" StyleName="APA"/>
</file>

<file path=customXml/itemProps1.xml><?xml version="1.0" encoding="utf-8"?>
<ds:datastoreItem xmlns:ds="http://schemas.openxmlformats.org/officeDocument/2006/customXml" ds:itemID="{5D7C9937-15E6-4581-9194-8E743ACA24BB}">
  <ds:schemaRefs>
    <ds:schemaRef ds:uri="http://schemas.openxmlformats.org/wordprocessingml/2006/main"/>
    <ds:schemaRef ds:uri="http://schemas.microsoft.com/office/word/2012/wordml"/>
    <ds:schemaRef ds:uri="http://schemas.microsoft.com/office/word/2010/wordml"/>
    <ds:schemaRef ds:uri="http://schemas.openxmlformats.org/officeDocument/2006/relationships"/>
    <ds:schemaRef ds:uri="http://schemas.openxmlformats.org/drawingml/2006/main"/>
    <ds:schemaRef ds:uri="http://schemas.microsoft.com/office/drawing/2010/main"/>
    <ds:schemaRef ds:uri="http://schemas.openxmlformats.org/officeDocument/2006/math"/>
    <ds:schemaRef ds:uri="http://schemas.openxmlformats.org/schemaLibrary/2006/main"/>
    <ds:schemaRef ds:uri="http://schemas.openxmlformats.org/markup-compatibility/2006"/>
    <ds:schemaRef ds:uri="http://schemas.openxmlformats.org/drawingml/2006/wordprocessingDrawing"/>
    <ds:schemaRef ds:uri="http://schemas.microsoft.com/office/word/2010/wordprocessingDrawing"/>
    <ds:schemaRef ds:uri="http://schemas.microsoft.com/office/word/2006/wordml"/>
    <ds:schemaRef ds:uri="http://schemas.openxmlformats.org/drawingml/2006/chart"/>
    <ds:schemaRef ds:uri="http://schemas.openxmlformats.org/drawingml/2006/chartDrawing"/>
    <ds:schemaRef ds:uri="http://schemas.microsoft.com/office/drawing/2007/8/2/chart"/>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vml"/>
    <ds:schemaRef ds:uri="urn:schemas-microsoft-com:office:office"/>
    <ds:schemaRef ds:uri="urn:schemas-microsoft-com:office:exce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microsoft.com/ink/2010/main"/>
    <ds:schemaRef ds:uri="http://schemas.microsoft.com/office/drawing/2010/chartDrawing"/>
    <ds:schemaRef ds:uri="http://schemas.microsoft.com/office/drawing/2012/chart"/>
    <ds:schemaRef ds:uri="http://schemas.microsoft.com/office/drawing/2012/chartStyle"/>
    <ds:schemaRef ds:uri="http://www.w3.org/1998/Math/MathML"/>
    <ds:schemaRef ds:uri="http://www.w3.org/2003/InkML"/>
    <ds:schemaRef ds:uri="http://schemas.microsoft.com/office/drawing/2013/main/command"/>
    <ds:schemaRef ds:uri="http://schemas.microsoft.com/office/drawing/2014/chartex"/>
    <ds:schemaRef ds:uri="http://schemas.microsoft.com/office/drawing/2014/chart"/>
    <ds:schemaRef ds:uri="http://schemas.microsoft.com/office/drawing/2016/11/diagram"/>
    <ds:schemaRef ds:uri="http://schemas.microsoft.com/office/drawing/2017/03/chart"/>
    <ds:schemaRef ds:uri="http://schemas.microsoft.com/office/drawing/2017/model3d"/>
    <ds:schemaRef ds:uri="http://schemas.microsoft.com/office/drawing/2018/animation"/>
    <ds:schemaRef ds:uri="http://schemas.microsoft.com/office/drawing/2018/animation/model3d"/>
    <ds:schemaRef ds:uri="http://schemas.microsoft.com/office/powerpoint/2014/inkAction"/>
    <ds:schemaRef ds:uri="http://schemas.microsoft.com/office/thememl/2012/main"/>
    <ds:schemaRef ds:uri="http://schemas.microsoft.com/office/word/2010/wordprocessingShape"/>
    <ds:schemaRef ds:uri="http://schemas.microsoft.com/office/word/2010/wordprocessingCanvas"/>
    <ds:schemaRef ds:uri="http://schemas.microsoft.com/office/word/2010/wordprocessingGroup"/>
    <ds:schemaRef ds:uri="http://schemas.microsoft.com/office/word/2015/wordml/symex"/>
    <ds:schemaRef ds:uri="http://schemas.microsoft.com/office/word/2016/wordml/cid"/>
    <ds:schemaRef ds:uri="http://schemas.microsoft.com/office/webextensions/taskpanes/2010/11"/>
    <ds:schemaRef ds:uri="http://schemas.microsoft.com/office/webextensions/webextension/2010/11"/>
    <ds:schemaRef ds:uri="http://schemas.openxmlformats.org/drawingml/2006/compatibility"/>
    <ds:schemaRef ds:uri="http://schemas.openxmlformats.org/drawingml/2006/lockedCanvas"/>
    <ds:schemaRef ds:uri="http://schemas.microsoft.com/office/drawing/2010/diagram"/>
    <ds:schemaRef ds:uri="http://schemas.microsoft.com/office/drawing/2012/main"/>
    <ds:schemaRef ds:uri="http://schemas.microsoft.com/office/drawing/2010/picture"/>
    <ds:schemaRef ds:uri="http://schemas.microsoft.com/office/drawing/2014/chart/ac"/>
    <ds:schemaRef ds:uri="http://schemas.microsoft.com/office/drawing/2014/main"/>
    <ds:schemaRef ds:uri="http://schemas.microsoft.com/office/drawing/2016/11/main"/>
    <ds:schemaRef ds:uri="http://schemas.microsoft.com/office/drawing/2016/12/diagram"/>
    <ds:schemaRef ds:uri="http://schemas.microsoft.com/office/drawing/2016/SVG/main"/>
    <ds:schemaRef ds:uri="http://schemas.microsoft.com/office/drawing/2017/decorative"/>
    <ds:schemaRef ds:uri="http://schemas.microsoft.com/office/drawing/2018/hyperlinkcolor"/>
    <ds:schemaRef ds:uri="http://schemas.microsoft.com/office/word/2012/wordprocessingDrawing"/>
  </ds:schemaRefs>
</ds:datastoreItem>
</file>

<file path=docProps/app.xml><?xml version="1.0" encoding="utf-8"?>
<Properties xmlns="http://schemas.openxmlformats.org/officeDocument/2006/extended-properties" xmlns:vt="http://schemas.openxmlformats.org/officeDocument/2006/docPropsVTypes">
  <Template>Normal</Template>
  <TotalTime>105</TotalTime>
  <Pages>47</Pages>
  <Words>12874</Words>
  <Characters>104283</Characters>
  <Application>Microsoft Office Word</Application>
  <DocSecurity>0</DocSecurity>
  <Lines>869</Lines>
  <Paragraphs>233</Paragraphs>
  <ScaleCrop>false</ScaleCrop>
  <HeadingPairs>
    <vt:vector size="2" baseType="variant">
      <vt:variant>
        <vt:lpstr>Otsikko</vt:lpstr>
      </vt:variant>
      <vt:variant>
        <vt:i4>1</vt:i4>
      </vt:variant>
    </vt:vector>
  </HeadingPairs>
  <TitlesOfParts>
    <vt:vector size="1" baseType="lpstr">
      <vt:lpstr>_</vt:lpstr>
    </vt:vector>
  </TitlesOfParts>
  <Company>Aspa Palvelut Oy</Company>
  <LinksUpToDate>false</LinksUpToDate>
  <CharactersWithSpaces>116924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_</dc:title>
  <dc:creator>Silla Tenkula</dc:creator>
  <cp:lastModifiedBy>Jere Wesslin</cp:lastModifiedBy>
  <cp:revision>39</cp:revision>
  <cp:lastPrinted>2023-10-18T07:11:00Z</cp:lastPrinted>
  <dcterms:created xsi:type="dcterms:W3CDTF">2026-01-21T10:38:00Z</dcterms:created>
  <dcterms:modified xsi:type="dcterms:W3CDTF">2026-09-25T09:15:00Z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WnCUserId">
    <vt:lpwstr>9314</vt:lpwstr>
  </property>
  <property fmtid="{D5CDD505-2E9C-101B-9397-08002B2CF9AE}" pid="3" name="WnCSubscriberId">
    <vt:lpwstr>2195</vt:lpwstr>
  </property>
  <property fmtid="{D5CDD505-2E9C-101B-9397-08002B2CF9AE}" pid="4" name="WnCOutputStyleId">
    <vt:lpwstr>11109</vt:lpwstr>
  </property>
  <property fmtid="{D5CDD505-2E9C-101B-9397-08002B2CF9AE}" pid="5" name="RWProductId">
    <vt:lpwstr>WnC</vt:lpwstr>
  </property>
  <property fmtid="{D5CDD505-2E9C-101B-9397-08002B2CF9AE}" pid="6" name="WnC4Folder">
    <vt:lpwstr>Documents///LTKY014_2.harjoitus_harjoitusteksti</vt:lpwstr>
  </property>
</Properties>
</file>